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71E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94444BD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0358FECB" w14:textId="77777777" w:rsidR="00963684" w:rsidRDefault="00963684" w:rsidP="00963684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8337629" w14:textId="33C232D8" w:rsidR="00963684" w:rsidRPr="00E20A79" w:rsidRDefault="00963684" w:rsidP="00963684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O </w:t>
      </w:r>
      <w:r w:rsidR="009E4620">
        <w:rPr>
          <w:b/>
          <w:bCs/>
          <w:sz w:val="24"/>
          <w:szCs w:val="24"/>
        </w:rPr>
        <w:t xml:space="preserve"> UZUPELNIENIU ZAPISU </w:t>
      </w:r>
      <w:r w:rsidRPr="00E20A79">
        <w:rPr>
          <w:b/>
          <w:bCs/>
          <w:sz w:val="24"/>
          <w:szCs w:val="24"/>
        </w:rPr>
        <w:t>W SWKO</w:t>
      </w:r>
      <w:r>
        <w:rPr>
          <w:b/>
          <w:bCs/>
          <w:sz w:val="24"/>
          <w:szCs w:val="24"/>
        </w:rPr>
        <w:t xml:space="preserve"> ( </w:t>
      </w:r>
      <w:bookmarkStart w:id="0" w:name="_Hlk84925891"/>
      <w:r>
        <w:rPr>
          <w:b/>
          <w:bCs/>
          <w:sz w:val="24"/>
          <w:szCs w:val="24"/>
        </w:rPr>
        <w:t>PKT I UST</w:t>
      </w:r>
      <w:bookmarkEnd w:id="0"/>
      <w:r>
        <w:rPr>
          <w:b/>
          <w:bCs/>
          <w:sz w:val="24"/>
          <w:szCs w:val="24"/>
        </w:rPr>
        <w:t xml:space="preserve"> I)</w:t>
      </w:r>
      <w:r w:rsidRPr="00E20A79">
        <w:rPr>
          <w:b/>
          <w:bCs/>
          <w:sz w:val="24"/>
          <w:szCs w:val="24"/>
        </w:rPr>
        <w:t xml:space="preserve"> </w:t>
      </w:r>
      <w:r w:rsidR="005C3065">
        <w:rPr>
          <w:b/>
          <w:bCs/>
          <w:sz w:val="24"/>
          <w:szCs w:val="24"/>
        </w:rPr>
        <w:t>– ZADANIE 1</w:t>
      </w:r>
    </w:p>
    <w:p w14:paraId="3948B027" w14:textId="77777777" w:rsidR="00963684" w:rsidRDefault="00963684" w:rsidP="00963684"/>
    <w:p w14:paraId="349A96EB" w14:textId="77777777" w:rsidR="00963684" w:rsidRPr="00A04651" w:rsidRDefault="00963684" w:rsidP="00963684">
      <w:pPr>
        <w:rPr>
          <w:b/>
          <w:bCs/>
          <w:u w:val="single"/>
        </w:rPr>
      </w:pPr>
      <w:r w:rsidRPr="00A04651">
        <w:rPr>
          <w:b/>
          <w:bCs/>
          <w:u w:val="single"/>
        </w:rPr>
        <w:t>TREŚĆ DOTYCHCZASOWA:</w:t>
      </w:r>
    </w:p>
    <w:p w14:paraId="3ADCAADD" w14:textId="77777777" w:rsidR="00881C6D" w:rsidRPr="00881C6D" w:rsidRDefault="00881C6D" w:rsidP="00881C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1C6D">
        <w:rPr>
          <w:rFonts w:ascii="Calibri" w:eastAsia="Times New Roman" w:hAnsi="Calibri" w:cs="Calibri"/>
          <w:lang w:eastAsia="pl-PL"/>
        </w:rPr>
        <w:t>Przedmiotem konkursu ofert (</w:t>
      </w:r>
      <w:r w:rsidRPr="00881C6D">
        <w:rPr>
          <w:rFonts w:ascii="Calibri" w:eastAsia="Times New Roman" w:hAnsi="Calibri" w:cs="Calibri"/>
          <w:highlight w:val="lightGray"/>
          <w:u w:val="single"/>
          <w:lang w:eastAsia="pl-PL"/>
        </w:rPr>
        <w:t>ZADANIE NR 1</w:t>
      </w:r>
      <w:r w:rsidRPr="00881C6D">
        <w:rPr>
          <w:rFonts w:ascii="Calibri" w:eastAsia="Times New Roman" w:hAnsi="Calibri" w:cs="Calibri"/>
          <w:lang w:eastAsia="pl-PL"/>
        </w:rPr>
        <w:t xml:space="preserve">) jest </w:t>
      </w:r>
      <w:r w:rsidRPr="00881C6D">
        <w:rPr>
          <w:rFonts w:ascii="Calibri" w:eastAsia="Times New Roman" w:hAnsi="Calibri" w:cs="Calibri"/>
          <w:color w:val="0070C0"/>
          <w:lang w:eastAsia="pl-PL"/>
        </w:rPr>
        <w:t>wykonywanie planowych oraz nagłych zabiegów embolizacji naczyń mózgowych rozliczanych z płatnikiem świadczeń gwarantowanych grupą JGP Q31, Q32,Q33.</w:t>
      </w:r>
      <w:r w:rsidRPr="00881C6D"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  <w:t xml:space="preserve"> </w:t>
      </w:r>
      <w:r w:rsidRPr="00881C6D">
        <w:rPr>
          <w:rFonts w:ascii="Calibri" w:eastAsia="Times New Roman" w:hAnsi="Calibri" w:cs="Arial"/>
          <w:lang w:eastAsia="pl-PL"/>
        </w:rPr>
        <w:t xml:space="preserve">Wartością jednostkową </w:t>
      </w:r>
      <w:r w:rsidRPr="00881C6D">
        <w:rPr>
          <w:rFonts w:ascii="Calibri" w:eastAsia="Times New Roman" w:hAnsi="Calibri" w:cs="Calibri"/>
          <w:lang w:eastAsia="pl-PL"/>
        </w:rPr>
        <w:t xml:space="preserve">jest </w:t>
      </w:r>
      <w:r w:rsidRPr="00881C6D">
        <w:rPr>
          <w:rFonts w:ascii="Calibri" w:eastAsia="Times New Roman" w:hAnsi="Calibri" w:cs="Calibri"/>
          <w:u w:val="single"/>
          <w:lang w:eastAsia="pl-PL"/>
        </w:rPr>
        <w:t>wynagrodzenie ryczałtowe</w:t>
      </w:r>
      <w:r w:rsidRPr="00881C6D">
        <w:rPr>
          <w:rFonts w:ascii="Calibri" w:eastAsia="Times New Roman" w:hAnsi="Calibri" w:cs="Calibri"/>
          <w:lang w:eastAsia="pl-PL"/>
        </w:rPr>
        <w:t xml:space="preserve"> za 1 zabieg obejmujące podwykonawstwo, własne instrumentarium medyczne, o którym mowa w załączniku 1a oraz personel medyczny. R</w:t>
      </w:r>
      <w:r w:rsidRPr="00881C6D">
        <w:rPr>
          <w:rFonts w:ascii="Calibri" w:eastAsia="Times New Roman" w:hAnsi="Calibri" w:cs="Arial"/>
          <w:lang w:eastAsia="pl-PL"/>
        </w:rPr>
        <w:t xml:space="preserve">ealizacja zadania w trybie nagłym nakłada na </w:t>
      </w:r>
      <w:r w:rsidRPr="00881C6D">
        <w:rPr>
          <w:rFonts w:ascii="Calibri" w:eastAsia="Times New Roman" w:hAnsi="Calibri" w:cs="Calibri"/>
          <w:lang w:eastAsia="pl-PL"/>
        </w:rPr>
        <w:t xml:space="preserve">Przyjmującego Zamówienie obowiązek zapewnia lekarzy zabiegowych oraz instrumentarium </w:t>
      </w:r>
      <w:r w:rsidRPr="00881C6D">
        <w:rPr>
          <w:rFonts w:ascii="Calibri" w:eastAsia="Times New Roman" w:hAnsi="Calibri" w:cs="Arial"/>
          <w:lang w:eastAsia="pl-PL"/>
        </w:rPr>
        <w:t xml:space="preserve">do zabiegów </w:t>
      </w:r>
      <w:r w:rsidRPr="00881C6D">
        <w:rPr>
          <w:rFonts w:ascii="Calibri" w:eastAsia="Times New Roman" w:hAnsi="Calibri" w:cs="Calibri"/>
          <w:lang w:eastAsia="pl-PL"/>
        </w:rPr>
        <w:t xml:space="preserve">a w trybie planowym </w:t>
      </w:r>
      <w:r w:rsidRPr="00881C6D">
        <w:rPr>
          <w:rFonts w:ascii="Calibri" w:eastAsia="Times New Roman" w:hAnsi="Calibri" w:cs="Arial"/>
          <w:lang w:eastAsia="pl-PL"/>
        </w:rPr>
        <w:t xml:space="preserve">instrumentarium oraz  personel lekarski i średni personel medyczny wyszczególniony poniżej </w:t>
      </w:r>
      <w:r w:rsidRPr="00881C6D">
        <w:rPr>
          <w:rFonts w:ascii="Calibri" w:eastAsia="Times New Roman" w:hAnsi="Calibri" w:cs="Calibri"/>
          <w:lang w:eastAsia="pl-PL"/>
        </w:rPr>
        <w:t xml:space="preserve">: </w:t>
      </w:r>
    </w:p>
    <w:p w14:paraId="3E93A272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lekarz „zabiegowy”:  specjalistę w dziedzinie rentgenodiagnostyki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radiologii lub radiodiagnostyki, lub radiologii i diagnostyki obrazowej,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specjalistę w dziedzinie neurochirurgii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neurochirurgii i neurotraumatologii,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specjalistę w dziedzinie angiologii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neurologii,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z odpowiednim doświadczeniem w wykonywaniu zabiegów przezskórnych, w tym angiografii wykonanych samodzielnie;</w:t>
      </w:r>
    </w:p>
    <w:p w14:paraId="40CBD82A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lekarz specjalista w dziedzinie  anestezjologii,</w:t>
      </w:r>
    </w:p>
    <w:p w14:paraId="67309A8C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pielęgniarka ze specjalizacją z pielęgniarstwa operacyjnego − równoważnik co najmniej 1 etatu, </w:t>
      </w:r>
    </w:p>
    <w:p w14:paraId="4EA5DE26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pielęgniarka  anestezjologiczna (ze specjalizacja lub po kursie kwalifikacyjnym w dz. pielęgniarstwa anestezjologicznego),</w:t>
      </w:r>
    </w:p>
    <w:p w14:paraId="4C484A38" w14:textId="77777777" w:rsidR="00881C6D" w:rsidRPr="00881C6D" w:rsidRDefault="00881C6D" w:rsidP="00881C6D">
      <w:pPr>
        <w:numPr>
          <w:ilvl w:val="1"/>
          <w:numId w:val="18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technik </w:t>
      </w:r>
      <w:proofErr w:type="spellStart"/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elektroradiolog</w:t>
      </w:r>
      <w:proofErr w:type="spellEnd"/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. </w:t>
      </w:r>
    </w:p>
    <w:p w14:paraId="0C542E33" w14:textId="24F4FD82" w:rsidR="00881C6D" w:rsidRPr="00881C6D" w:rsidRDefault="00881C6D" w:rsidP="005C3065">
      <w:pPr>
        <w:spacing w:after="0" w:line="240" w:lineRule="auto"/>
        <w:ind w:left="284"/>
        <w:jc w:val="both"/>
        <w:rPr>
          <w:rFonts w:ascii="Calibri" w:eastAsia="Times New Roman" w:hAnsi="Calibri" w:cs="Arial"/>
          <w:u w:val="single"/>
          <w:lang w:eastAsia="pl-PL"/>
        </w:rPr>
      </w:pPr>
      <w:r w:rsidRPr="00881C6D">
        <w:rPr>
          <w:rFonts w:ascii="Calibri" w:eastAsia="Times New Roman" w:hAnsi="Calibri" w:cs="Arial"/>
          <w:lang w:eastAsia="pl-PL"/>
        </w:rPr>
        <w:t xml:space="preserve">Wartością rozliczeniową jest: </w:t>
      </w:r>
      <w:r w:rsidRPr="00881C6D">
        <w:rPr>
          <w:rFonts w:ascii="Calibri" w:eastAsia="Times New Roman" w:hAnsi="Calibri" w:cs="Arial"/>
          <w:u w:val="single"/>
          <w:lang w:eastAsia="pl-PL"/>
        </w:rPr>
        <w:t xml:space="preserve">ryczałt za zabieg  Q31, ryczałty za zabieg Q32, ryczałt za zabieg Q33,  ryczał za </w:t>
      </w:r>
      <w:r w:rsidRPr="00881C6D">
        <w:rPr>
          <w:rFonts w:ascii="Calibri" w:eastAsia="Times New Roman" w:hAnsi="Calibri" w:cs="Calibri"/>
          <w:u w:val="single"/>
          <w:lang w:eastAsia="pl-PL"/>
        </w:rPr>
        <w:t>procedurę 88.419</w:t>
      </w:r>
      <w:r w:rsidRPr="00881C6D">
        <w:rPr>
          <w:rFonts w:ascii="Calibri" w:eastAsia="Times New Roman" w:hAnsi="Calibri" w:cs="Calibri"/>
          <w:lang w:eastAsia="pl-PL"/>
        </w:rPr>
        <w:t xml:space="preserve"> w przypadku niepowodzenia leczniczego (braku rezultatu, przy wykonaniu Q31-Q33 w trybie nagłym). </w:t>
      </w:r>
      <w:r w:rsidRPr="00881C6D">
        <w:rPr>
          <w:rFonts w:ascii="Calibri" w:eastAsia="Times New Roman" w:hAnsi="Calibri" w:cs="Calibri"/>
          <w:u w:val="single"/>
          <w:lang w:eastAsia="pl-PL"/>
        </w:rPr>
        <w:t>Miejsce wykonywania świadczeń</w:t>
      </w:r>
      <w:r w:rsidRPr="00881C6D">
        <w:rPr>
          <w:rFonts w:ascii="Calibri" w:eastAsia="Times New Roman" w:hAnsi="Calibri" w:cs="Calibri"/>
          <w:lang w:eastAsia="pl-PL"/>
        </w:rPr>
        <w:t xml:space="preserve">:  Pracownia radiologii zabiegowej/ klinika neurochirurgii. </w:t>
      </w:r>
      <w:r w:rsidRPr="00881C6D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14:paraId="60083FC8" w14:textId="77777777" w:rsidR="005C3065" w:rsidRDefault="005C3065" w:rsidP="005C3065">
      <w:pPr>
        <w:rPr>
          <w:b/>
          <w:bCs/>
          <w:u w:val="single"/>
        </w:rPr>
      </w:pPr>
    </w:p>
    <w:p w14:paraId="1FB3AF99" w14:textId="4D08BE91" w:rsidR="005C3065" w:rsidRPr="00F21358" w:rsidRDefault="005C3065" w:rsidP="005C3065">
      <w:pPr>
        <w:rPr>
          <w:b/>
          <w:bCs/>
          <w:u w:val="single"/>
        </w:rPr>
      </w:pPr>
      <w:r w:rsidRPr="00F21358">
        <w:rPr>
          <w:b/>
          <w:bCs/>
          <w:u w:val="single"/>
        </w:rPr>
        <w:t xml:space="preserve">TREŚĆ </w:t>
      </w:r>
      <w:r>
        <w:rPr>
          <w:b/>
          <w:bCs/>
          <w:u w:val="single"/>
        </w:rPr>
        <w:t>PO UZUPEŁNIENIU ZAPISU O MAKSYMALNEJ LICZBIE ZABIEGÓW:</w:t>
      </w:r>
    </w:p>
    <w:p w14:paraId="0840E2BC" w14:textId="77777777" w:rsidR="00881C6D" w:rsidRPr="00881C6D" w:rsidRDefault="00881C6D" w:rsidP="00881C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81C6D">
        <w:rPr>
          <w:rFonts w:ascii="Calibri" w:eastAsia="Times New Roman" w:hAnsi="Calibri" w:cs="Calibri"/>
          <w:lang w:eastAsia="pl-PL"/>
        </w:rPr>
        <w:t>Przedmiotem konkursu ofert (</w:t>
      </w:r>
      <w:r w:rsidRPr="00881C6D">
        <w:rPr>
          <w:rFonts w:ascii="Calibri" w:eastAsia="Times New Roman" w:hAnsi="Calibri" w:cs="Calibri"/>
          <w:highlight w:val="lightGray"/>
          <w:u w:val="single"/>
          <w:lang w:eastAsia="pl-PL"/>
        </w:rPr>
        <w:t>ZADANIE NR 1</w:t>
      </w:r>
      <w:r w:rsidRPr="00881C6D">
        <w:rPr>
          <w:rFonts w:ascii="Calibri" w:eastAsia="Times New Roman" w:hAnsi="Calibri" w:cs="Calibri"/>
          <w:lang w:eastAsia="pl-PL"/>
        </w:rPr>
        <w:t xml:space="preserve">) jest </w:t>
      </w:r>
      <w:r w:rsidRPr="00881C6D">
        <w:rPr>
          <w:rFonts w:ascii="Calibri" w:eastAsia="Times New Roman" w:hAnsi="Calibri" w:cs="Calibri"/>
          <w:color w:val="0070C0"/>
          <w:lang w:eastAsia="pl-PL"/>
        </w:rPr>
        <w:t>wykonywanie planowych oraz nagłych zabiegów embolizacji naczyń mózgowych rozliczanych z płatnikiem świadczeń gwarantowanych grupą JGP Q31, Q32,Q33.</w:t>
      </w:r>
      <w:r w:rsidRPr="00881C6D">
        <w:rPr>
          <w:rFonts w:ascii="Verdana" w:eastAsia="Times New Roman" w:hAnsi="Verdana" w:cs="Times New Roman"/>
          <w:color w:val="0070C0"/>
          <w:sz w:val="20"/>
          <w:szCs w:val="20"/>
          <w:lang w:eastAsia="pl-PL"/>
        </w:rPr>
        <w:t xml:space="preserve"> </w:t>
      </w:r>
      <w:r w:rsidRPr="00881C6D">
        <w:rPr>
          <w:rFonts w:ascii="Calibri" w:eastAsia="Times New Roman" w:hAnsi="Calibri" w:cs="Arial"/>
          <w:lang w:eastAsia="pl-PL"/>
        </w:rPr>
        <w:t xml:space="preserve">Wartością jednostkową </w:t>
      </w:r>
      <w:r w:rsidRPr="00881C6D">
        <w:rPr>
          <w:rFonts w:ascii="Calibri" w:eastAsia="Times New Roman" w:hAnsi="Calibri" w:cs="Calibri"/>
          <w:lang w:eastAsia="pl-PL"/>
        </w:rPr>
        <w:t xml:space="preserve">jest </w:t>
      </w:r>
      <w:r w:rsidRPr="00881C6D">
        <w:rPr>
          <w:rFonts w:ascii="Calibri" w:eastAsia="Times New Roman" w:hAnsi="Calibri" w:cs="Calibri"/>
          <w:u w:val="single"/>
          <w:lang w:eastAsia="pl-PL"/>
        </w:rPr>
        <w:t>wynagrodzenie ryczałtowe</w:t>
      </w:r>
      <w:r w:rsidRPr="00881C6D">
        <w:rPr>
          <w:rFonts w:ascii="Calibri" w:eastAsia="Times New Roman" w:hAnsi="Calibri" w:cs="Calibri"/>
          <w:lang w:eastAsia="pl-PL"/>
        </w:rPr>
        <w:t xml:space="preserve"> za 1 zabieg obejmujące podwykonawstwo, własne instrumentarium medyczne, o którym mowa w załączniku 1a oraz personel medyczny. R</w:t>
      </w:r>
      <w:r w:rsidRPr="00881C6D">
        <w:rPr>
          <w:rFonts w:ascii="Calibri" w:eastAsia="Times New Roman" w:hAnsi="Calibri" w:cs="Arial"/>
          <w:lang w:eastAsia="pl-PL"/>
        </w:rPr>
        <w:t xml:space="preserve">ealizacja zadania w trybie nagłym nakłada na </w:t>
      </w:r>
      <w:r w:rsidRPr="00881C6D">
        <w:rPr>
          <w:rFonts w:ascii="Calibri" w:eastAsia="Times New Roman" w:hAnsi="Calibri" w:cs="Calibri"/>
          <w:lang w:eastAsia="pl-PL"/>
        </w:rPr>
        <w:t xml:space="preserve">Przyjmującego Zamówienie obowiązek zapewnia lekarzy zabiegowych oraz instrumentarium </w:t>
      </w:r>
      <w:r w:rsidRPr="00881C6D">
        <w:rPr>
          <w:rFonts w:ascii="Calibri" w:eastAsia="Times New Roman" w:hAnsi="Calibri" w:cs="Arial"/>
          <w:lang w:eastAsia="pl-PL"/>
        </w:rPr>
        <w:t xml:space="preserve">do zabiegów </w:t>
      </w:r>
      <w:r w:rsidRPr="00881C6D">
        <w:rPr>
          <w:rFonts w:ascii="Calibri" w:eastAsia="Times New Roman" w:hAnsi="Calibri" w:cs="Calibri"/>
          <w:lang w:eastAsia="pl-PL"/>
        </w:rPr>
        <w:t xml:space="preserve">a w trybie planowym </w:t>
      </w:r>
      <w:r w:rsidRPr="00881C6D">
        <w:rPr>
          <w:rFonts w:ascii="Calibri" w:eastAsia="Times New Roman" w:hAnsi="Calibri" w:cs="Arial"/>
          <w:lang w:eastAsia="pl-PL"/>
        </w:rPr>
        <w:t xml:space="preserve">instrumentarium oraz  personel lekarski i średni personel medyczny wyszczególniony poniżej </w:t>
      </w:r>
      <w:r w:rsidRPr="00881C6D">
        <w:rPr>
          <w:rFonts w:ascii="Calibri" w:eastAsia="Times New Roman" w:hAnsi="Calibri" w:cs="Calibri"/>
          <w:lang w:eastAsia="pl-PL"/>
        </w:rPr>
        <w:t xml:space="preserve">: </w:t>
      </w:r>
    </w:p>
    <w:p w14:paraId="3C470C5B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lekarz „zabiegowy”:  specjalistę w dziedzinie rentgenodiagnostyki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radiologii lub radiodiagnostyki, lub radiologii i diagnostyki obrazowej,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specjalistę w dziedzinie neurochirurgii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neurochirurgii i neurotraumatologii,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specjalistę w dziedzinie angiologii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lub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neurologii, </w:t>
      </w:r>
      <w:r w:rsidRPr="00881C6D"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  <w:t>z odpowiednim doświadczeniem w wykonywaniu zabiegów przezskórnych, w tym angiografii wykonanych samodzielnie;</w:t>
      </w:r>
    </w:p>
    <w:p w14:paraId="0CB1D288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lekarz specjalista w dziedzinie  anestezjologii,</w:t>
      </w:r>
    </w:p>
    <w:p w14:paraId="1CE66C39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pielęgniarka ze specjalizacją z pielęgniarstwa operacyjnego − równoważnik co najmniej 1 etatu, </w:t>
      </w:r>
    </w:p>
    <w:p w14:paraId="4ED27EC1" w14:textId="77777777" w:rsidR="00881C6D" w:rsidRPr="00881C6D" w:rsidRDefault="00881C6D" w:rsidP="00881C6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pielęgniarka  anestezjologiczna (ze specjalizacja lub po kursie kwalifikacyjnym w dz. pielęgniarstwa anestezjologicznego),</w:t>
      </w:r>
    </w:p>
    <w:p w14:paraId="7C5586DB" w14:textId="77777777" w:rsidR="00881C6D" w:rsidRPr="00881C6D" w:rsidRDefault="00881C6D" w:rsidP="00881C6D">
      <w:pPr>
        <w:numPr>
          <w:ilvl w:val="1"/>
          <w:numId w:val="18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u w:val="single"/>
          <w:lang w:eastAsia="pl-PL"/>
        </w:rPr>
      </w:pPr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technik </w:t>
      </w:r>
      <w:proofErr w:type="spellStart"/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elektroradiolog</w:t>
      </w:r>
      <w:proofErr w:type="spellEnd"/>
      <w:r w:rsidRPr="00881C6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. </w:t>
      </w:r>
    </w:p>
    <w:p w14:paraId="78236A1B" w14:textId="7735A94E" w:rsidR="00881C6D" w:rsidRPr="00881C6D" w:rsidRDefault="00881C6D" w:rsidP="005C3065">
      <w:pPr>
        <w:spacing w:after="0" w:line="240" w:lineRule="auto"/>
        <w:ind w:left="284"/>
        <w:jc w:val="both"/>
        <w:rPr>
          <w:rFonts w:ascii="Calibri" w:eastAsia="Times New Roman" w:hAnsi="Calibri" w:cs="Arial"/>
          <w:u w:val="single"/>
          <w:lang w:eastAsia="pl-PL"/>
        </w:rPr>
      </w:pPr>
      <w:r w:rsidRPr="00881C6D">
        <w:rPr>
          <w:rFonts w:ascii="Calibri" w:eastAsia="Times New Roman" w:hAnsi="Calibri" w:cs="Arial"/>
          <w:lang w:eastAsia="pl-PL"/>
        </w:rPr>
        <w:t xml:space="preserve">Wartością rozliczeniową jest: </w:t>
      </w:r>
      <w:r w:rsidRPr="00881C6D">
        <w:rPr>
          <w:rFonts w:ascii="Calibri" w:eastAsia="Times New Roman" w:hAnsi="Calibri" w:cs="Arial"/>
          <w:u w:val="single"/>
          <w:lang w:eastAsia="pl-PL"/>
        </w:rPr>
        <w:t xml:space="preserve">ryczałt za zabieg  Q31, ryczałty za zabieg Q32, ryczałt za zabieg Q33,  ryczał za </w:t>
      </w:r>
      <w:r w:rsidRPr="00881C6D">
        <w:rPr>
          <w:rFonts w:ascii="Calibri" w:eastAsia="Times New Roman" w:hAnsi="Calibri" w:cs="Calibri"/>
          <w:u w:val="single"/>
          <w:lang w:eastAsia="pl-PL"/>
        </w:rPr>
        <w:t>procedurę 88.419</w:t>
      </w:r>
      <w:r w:rsidRPr="00881C6D">
        <w:rPr>
          <w:rFonts w:ascii="Calibri" w:eastAsia="Times New Roman" w:hAnsi="Calibri" w:cs="Calibri"/>
          <w:lang w:eastAsia="pl-PL"/>
        </w:rPr>
        <w:t xml:space="preserve"> w przypadku niepowodzenia leczniczego (braku rezultatu, przy wykonaniu Q31-Q33 w trybie nagłym). </w:t>
      </w:r>
      <w:r w:rsidR="005C3065" w:rsidRPr="005C3065">
        <w:rPr>
          <w:rFonts w:ascii="Calibri" w:hAnsi="Calibri" w:cs="Arial"/>
          <w:highlight w:val="yellow"/>
        </w:rPr>
        <w:t xml:space="preserve">Maksymalne zapotrzebowanie: </w:t>
      </w:r>
      <w:r w:rsidR="005C3065" w:rsidRPr="005C3065">
        <w:rPr>
          <w:rFonts w:ascii="Calibri" w:hAnsi="Calibri" w:cs="Arial"/>
          <w:highlight w:val="yellow"/>
        </w:rPr>
        <w:t xml:space="preserve">258 </w:t>
      </w:r>
      <w:r w:rsidR="005C3065" w:rsidRPr="005C3065">
        <w:rPr>
          <w:rFonts w:ascii="Calibri" w:hAnsi="Calibri" w:cs="Arial"/>
          <w:highlight w:val="yellow"/>
        </w:rPr>
        <w:t>zabiegów w skali roku.</w:t>
      </w:r>
      <w:r w:rsidR="005C3065" w:rsidRPr="005C3065">
        <w:rPr>
          <w:rFonts w:ascii="Calibri" w:hAnsi="Calibri" w:cs="Arial"/>
        </w:rPr>
        <w:t xml:space="preserve"> </w:t>
      </w:r>
      <w:r w:rsidRPr="00881C6D">
        <w:rPr>
          <w:rFonts w:ascii="Calibri" w:eastAsia="Times New Roman" w:hAnsi="Calibri" w:cs="Calibri"/>
          <w:u w:val="single"/>
          <w:lang w:eastAsia="pl-PL"/>
        </w:rPr>
        <w:t>Miejsce wykonywania świadczeń</w:t>
      </w:r>
      <w:r w:rsidRPr="00881C6D">
        <w:rPr>
          <w:rFonts w:ascii="Calibri" w:eastAsia="Times New Roman" w:hAnsi="Calibri" w:cs="Calibri"/>
          <w:lang w:eastAsia="pl-PL"/>
        </w:rPr>
        <w:t xml:space="preserve">:  Pracownia radiologii zabiegowej/ klinika neurochirurgii. </w:t>
      </w:r>
      <w:r w:rsidRPr="00881C6D">
        <w:rPr>
          <w:rFonts w:ascii="Calibri" w:eastAsia="Times New Roman" w:hAnsi="Calibri" w:cs="Arial"/>
          <w:u w:val="single"/>
          <w:lang w:eastAsia="pl-PL"/>
        </w:rPr>
        <w:t xml:space="preserve"> </w:t>
      </w:r>
    </w:p>
    <w:p w14:paraId="7F043A37" w14:textId="77777777" w:rsidR="009E4620" w:rsidRPr="009E4620" w:rsidRDefault="009E4620"/>
    <w:p w14:paraId="095DF09C" w14:textId="77777777" w:rsidR="00A42C54" w:rsidRPr="000C740B" w:rsidRDefault="00A42C54">
      <w:pPr>
        <w:rPr>
          <w:b/>
          <w:bCs/>
          <w:sz w:val="24"/>
          <w:szCs w:val="24"/>
          <w:u w:val="single"/>
        </w:rPr>
      </w:pPr>
    </w:p>
    <w:sectPr w:rsidR="00A42C54" w:rsidRPr="000C740B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451F"/>
    <w:multiLevelType w:val="hybridMultilevel"/>
    <w:tmpl w:val="6012E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72548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60F73"/>
    <w:multiLevelType w:val="hybridMultilevel"/>
    <w:tmpl w:val="A25C3C6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60C74A0"/>
    <w:multiLevelType w:val="hybridMultilevel"/>
    <w:tmpl w:val="86DAEED0"/>
    <w:lvl w:ilvl="0" w:tplc="A49EE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D554D"/>
    <w:multiLevelType w:val="hybridMultilevel"/>
    <w:tmpl w:val="81284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61F7C"/>
    <w:multiLevelType w:val="hybridMultilevel"/>
    <w:tmpl w:val="702A6D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6567BD"/>
    <w:multiLevelType w:val="hybridMultilevel"/>
    <w:tmpl w:val="11B844A4"/>
    <w:lvl w:ilvl="0" w:tplc="32043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A1896"/>
    <w:multiLevelType w:val="hybridMultilevel"/>
    <w:tmpl w:val="805CC0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E23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EB6051"/>
    <w:multiLevelType w:val="hybridMultilevel"/>
    <w:tmpl w:val="11B844A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5A6A"/>
    <w:multiLevelType w:val="hybridMultilevel"/>
    <w:tmpl w:val="72A6B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8080B"/>
    <w:multiLevelType w:val="hybridMultilevel"/>
    <w:tmpl w:val="A2D2C5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C2CAB"/>
    <w:multiLevelType w:val="hybridMultilevel"/>
    <w:tmpl w:val="805CC0A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430">
    <w:abstractNumId w:val="0"/>
  </w:num>
  <w:num w:numId="2" w16cid:durableId="997882115">
    <w:abstractNumId w:val="1"/>
  </w:num>
  <w:num w:numId="3" w16cid:durableId="66224104">
    <w:abstractNumId w:val="11"/>
  </w:num>
  <w:num w:numId="4" w16cid:durableId="1748527085">
    <w:abstractNumId w:val="9"/>
  </w:num>
  <w:num w:numId="5" w16cid:durableId="1722973682">
    <w:abstractNumId w:val="6"/>
  </w:num>
  <w:num w:numId="6" w16cid:durableId="805925962">
    <w:abstractNumId w:val="3"/>
  </w:num>
  <w:num w:numId="7" w16cid:durableId="1102992868">
    <w:abstractNumId w:val="8"/>
  </w:num>
  <w:num w:numId="8" w16cid:durableId="1950818873">
    <w:abstractNumId w:val="10"/>
  </w:num>
  <w:num w:numId="9" w16cid:durableId="1248534127">
    <w:abstractNumId w:val="14"/>
  </w:num>
  <w:num w:numId="10" w16cid:durableId="1731265326">
    <w:abstractNumId w:val="2"/>
  </w:num>
  <w:num w:numId="11" w16cid:durableId="1503427567">
    <w:abstractNumId w:val="12"/>
  </w:num>
  <w:num w:numId="12" w16cid:durableId="1785804976">
    <w:abstractNumId w:val="17"/>
  </w:num>
  <w:num w:numId="13" w16cid:durableId="2102946407">
    <w:abstractNumId w:val="7"/>
  </w:num>
  <w:num w:numId="14" w16cid:durableId="783429194">
    <w:abstractNumId w:val="16"/>
  </w:num>
  <w:num w:numId="15" w16cid:durableId="1579705428">
    <w:abstractNumId w:val="15"/>
  </w:num>
  <w:num w:numId="16" w16cid:durableId="1696805731">
    <w:abstractNumId w:val="4"/>
  </w:num>
  <w:num w:numId="17" w16cid:durableId="826165329">
    <w:abstractNumId w:val="5"/>
  </w:num>
  <w:num w:numId="18" w16cid:durableId="251209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125EDE"/>
    <w:rsid w:val="001751FE"/>
    <w:rsid w:val="002D362D"/>
    <w:rsid w:val="005009E7"/>
    <w:rsid w:val="005C3065"/>
    <w:rsid w:val="006C546B"/>
    <w:rsid w:val="007430DA"/>
    <w:rsid w:val="00881C6D"/>
    <w:rsid w:val="00963684"/>
    <w:rsid w:val="009E4620"/>
    <w:rsid w:val="00A04651"/>
    <w:rsid w:val="00A42C54"/>
    <w:rsid w:val="00A73BD2"/>
    <w:rsid w:val="00AD5BD4"/>
    <w:rsid w:val="00D83774"/>
    <w:rsid w:val="00DC31B0"/>
    <w:rsid w:val="00DC4813"/>
    <w:rsid w:val="00E20A79"/>
    <w:rsid w:val="00F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</cp:revision>
  <cp:lastPrinted>2021-10-12T08:16:00Z</cp:lastPrinted>
  <dcterms:created xsi:type="dcterms:W3CDTF">2021-10-12T07:55:00Z</dcterms:created>
  <dcterms:modified xsi:type="dcterms:W3CDTF">2024-02-15T11:41:00Z</dcterms:modified>
</cp:coreProperties>
</file>