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EA31DD" w14:textId="77777777" w:rsidR="00AF3AC7" w:rsidRPr="008B0667" w:rsidRDefault="00AF3AC7" w:rsidP="00C0193C">
      <w:pPr>
        <w:rPr>
          <w:rFonts w:ascii="Times New Roman" w:hAnsi="Times New Roman" w:cs="Times New Roman"/>
          <w:b/>
          <w:sz w:val="28"/>
          <w:szCs w:val="28"/>
        </w:rPr>
      </w:pPr>
    </w:p>
    <w:p w14:paraId="6DA87A8B" w14:textId="21DD425F" w:rsidR="00BB2FD4" w:rsidRPr="008B0667" w:rsidRDefault="00AF3AC7" w:rsidP="00AF3A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0667">
        <w:rPr>
          <w:rFonts w:ascii="Times New Roman" w:hAnsi="Times New Roman" w:cs="Times New Roman"/>
          <w:b/>
          <w:sz w:val="28"/>
          <w:szCs w:val="28"/>
        </w:rPr>
        <w:t>WYMAGANE MINIMALNE PARAMETRY TECHNICZNO – FUNKCJONALNE DZIREŻAWIONEGO ANALIZATORA</w:t>
      </w:r>
      <w:r w:rsidR="00EC2ACE" w:rsidRPr="008B0667">
        <w:rPr>
          <w:rFonts w:ascii="Times New Roman" w:hAnsi="Times New Roman" w:cs="Times New Roman"/>
          <w:b/>
          <w:sz w:val="28"/>
          <w:szCs w:val="28"/>
        </w:rPr>
        <w:t xml:space="preserve"> – 2 sztuki</w:t>
      </w:r>
    </w:p>
    <w:tbl>
      <w:tblPr>
        <w:tblStyle w:val="Tabela-Siatka1"/>
        <w:tblW w:w="10639" w:type="dxa"/>
        <w:tblInd w:w="-714" w:type="dxa"/>
        <w:tblLook w:val="04A0" w:firstRow="1" w:lastRow="0" w:firstColumn="1" w:lastColumn="0" w:noHBand="0" w:noVBand="1"/>
      </w:tblPr>
      <w:tblGrid>
        <w:gridCol w:w="5529"/>
        <w:gridCol w:w="5110"/>
      </w:tblGrid>
      <w:tr w:rsidR="00B86DFE" w:rsidRPr="008B0667" w14:paraId="7A38880C" w14:textId="77777777" w:rsidTr="00326227">
        <w:trPr>
          <w:trHeight w:val="435"/>
        </w:trPr>
        <w:tc>
          <w:tcPr>
            <w:tcW w:w="5529" w:type="dxa"/>
            <w:shd w:val="clear" w:color="auto" w:fill="F2F2F2" w:themeFill="background1" w:themeFillShade="F2"/>
            <w:vAlign w:val="center"/>
          </w:tcPr>
          <w:p w14:paraId="2D6EBF09" w14:textId="77777777" w:rsidR="00B86DFE" w:rsidRPr="008B0667" w:rsidRDefault="00B86DFE" w:rsidP="00BB2FD4">
            <w:pPr>
              <w:tabs>
                <w:tab w:val="left" w:pos="2790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110" w:type="dxa"/>
            <w:shd w:val="clear" w:color="auto" w:fill="F2F2F2" w:themeFill="background1" w:themeFillShade="F2"/>
            <w:vAlign w:val="center"/>
          </w:tcPr>
          <w:p w14:paraId="0CA39284" w14:textId="1F04E226" w:rsidR="00B86DFE" w:rsidRPr="008B0667" w:rsidRDefault="00B86DFE" w:rsidP="0067391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B066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PODAĆ</w:t>
            </w:r>
          </w:p>
        </w:tc>
      </w:tr>
      <w:tr w:rsidR="00BB2FD4" w:rsidRPr="008B0667" w14:paraId="5707F413" w14:textId="77777777" w:rsidTr="00326227">
        <w:trPr>
          <w:trHeight w:val="435"/>
        </w:trPr>
        <w:tc>
          <w:tcPr>
            <w:tcW w:w="5529" w:type="dxa"/>
            <w:shd w:val="clear" w:color="auto" w:fill="F2F2F2" w:themeFill="background1" w:themeFillShade="F2"/>
          </w:tcPr>
          <w:p w14:paraId="73721A8F" w14:textId="7C382ACA" w:rsidR="00BB2FD4" w:rsidRPr="008B0667" w:rsidRDefault="00BB2FD4" w:rsidP="00BB2FD4">
            <w:pPr>
              <w:tabs>
                <w:tab w:val="left" w:pos="2790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bookmarkStart w:id="0" w:name="_Hlk69894855"/>
            <w:r w:rsidRPr="008B066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Wykonawca/Producent</w:t>
            </w:r>
            <w:r w:rsidR="00673913" w:rsidRPr="008B066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5110" w:type="dxa"/>
            <w:shd w:val="clear" w:color="auto" w:fill="F2F2F2" w:themeFill="background1" w:themeFillShade="F2"/>
          </w:tcPr>
          <w:p w14:paraId="7B71C7B9" w14:textId="77777777" w:rsidR="00BB2FD4" w:rsidRPr="008B0667" w:rsidRDefault="00BB2FD4" w:rsidP="00BB2FD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BB2FD4" w:rsidRPr="008B0667" w14:paraId="7A9C7756" w14:textId="77777777" w:rsidTr="00326227">
        <w:trPr>
          <w:trHeight w:val="435"/>
        </w:trPr>
        <w:tc>
          <w:tcPr>
            <w:tcW w:w="5529" w:type="dxa"/>
            <w:shd w:val="clear" w:color="auto" w:fill="F2F2F2" w:themeFill="background1" w:themeFillShade="F2"/>
          </w:tcPr>
          <w:p w14:paraId="11E68FC5" w14:textId="77777777" w:rsidR="00BB2FD4" w:rsidRPr="008B0667" w:rsidRDefault="00BB2FD4" w:rsidP="00BB2FD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B066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Nazwa-model/typ</w:t>
            </w:r>
            <w:r w:rsidR="00673913" w:rsidRPr="008B066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:</w:t>
            </w:r>
          </w:p>
          <w:p w14:paraId="672B5E15" w14:textId="786A9C24" w:rsidR="000104A3" w:rsidRPr="008B0667" w:rsidRDefault="000104A3" w:rsidP="00BB2FD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B066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Nazwa-model/typ:</w:t>
            </w:r>
          </w:p>
        </w:tc>
        <w:tc>
          <w:tcPr>
            <w:tcW w:w="5110" w:type="dxa"/>
            <w:shd w:val="clear" w:color="auto" w:fill="F2F2F2" w:themeFill="background1" w:themeFillShade="F2"/>
          </w:tcPr>
          <w:p w14:paraId="05C53C06" w14:textId="69D6F340" w:rsidR="00BB2FD4" w:rsidRPr="008B0667" w:rsidRDefault="00BB2FD4" w:rsidP="00BB2FD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BB2FD4" w:rsidRPr="008B0667" w14:paraId="1E7E277A" w14:textId="77777777" w:rsidTr="00326227">
        <w:trPr>
          <w:trHeight w:val="435"/>
        </w:trPr>
        <w:tc>
          <w:tcPr>
            <w:tcW w:w="5529" w:type="dxa"/>
            <w:shd w:val="clear" w:color="auto" w:fill="F2F2F2" w:themeFill="background1" w:themeFillShade="F2"/>
          </w:tcPr>
          <w:p w14:paraId="5F9B112E" w14:textId="6922EF03" w:rsidR="00BB2FD4" w:rsidRPr="008B0667" w:rsidRDefault="00BB2FD4" w:rsidP="00BB2FD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B066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Kraj pochodzenia</w:t>
            </w:r>
            <w:r w:rsidR="00673913" w:rsidRPr="008B066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5110" w:type="dxa"/>
            <w:shd w:val="clear" w:color="auto" w:fill="F2F2F2" w:themeFill="background1" w:themeFillShade="F2"/>
          </w:tcPr>
          <w:p w14:paraId="5AEF0420" w14:textId="77777777" w:rsidR="00BB2FD4" w:rsidRPr="008B0667" w:rsidRDefault="00BB2FD4" w:rsidP="00BB2FD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BB2FD4" w:rsidRPr="008B0667" w14:paraId="6C5C48D7" w14:textId="77777777" w:rsidTr="00326227">
        <w:trPr>
          <w:trHeight w:val="435"/>
        </w:trPr>
        <w:tc>
          <w:tcPr>
            <w:tcW w:w="5529" w:type="dxa"/>
            <w:shd w:val="clear" w:color="auto" w:fill="F2F2F2" w:themeFill="background1" w:themeFillShade="F2"/>
            <w:vAlign w:val="center"/>
          </w:tcPr>
          <w:p w14:paraId="68BD43B7" w14:textId="231912E0" w:rsidR="00BB2FD4" w:rsidRPr="008B0667" w:rsidRDefault="00BB2FD4" w:rsidP="00BB2FD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B066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Rok produkcji</w:t>
            </w:r>
            <w:r w:rsidR="00673913" w:rsidRPr="008B066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:</w:t>
            </w:r>
            <w:r w:rsidRPr="008B066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="00EC2ACE" w:rsidRPr="008B066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min. 2023 r.</w:t>
            </w:r>
          </w:p>
        </w:tc>
        <w:tc>
          <w:tcPr>
            <w:tcW w:w="5110" w:type="dxa"/>
            <w:shd w:val="clear" w:color="auto" w:fill="F2F2F2" w:themeFill="background1" w:themeFillShade="F2"/>
            <w:vAlign w:val="center"/>
          </w:tcPr>
          <w:p w14:paraId="3FDBBFDD" w14:textId="77777777" w:rsidR="00BB2FD4" w:rsidRPr="008B0667" w:rsidRDefault="00BB2FD4" w:rsidP="00BB2FD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bookmarkEnd w:id="0"/>
    </w:tbl>
    <w:p w14:paraId="493F0603" w14:textId="77777777" w:rsidR="00BB2FD4" w:rsidRPr="008B0667" w:rsidRDefault="00BB2FD4" w:rsidP="009363DF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10774" w:type="dxa"/>
        <w:tblInd w:w="-714" w:type="dxa"/>
        <w:tblLook w:val="04A0" w:firstRow="1" w:lastRow="0" w:firstColumn="1" w:lastColumn="0" w:noHBand="0" w:noVBand="1"/>
      </w:tblPr>
      <w:tblGrid>
        <w:gridCol w:w="709"/>
        <w:gridCol w:w="4825"/>
        <w:gridCol w:w="1594"/>
        <w:gridCol w:w="3646"/>
      </w:tblGrid>
      <w:tr w:rsidR="00B86DFE" w:rsidRPr="008B0667" w14:paraId="3F896D16" w14:textId="7B14AC19" w:rsidTr="00166DE1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4B1CE168" w14:textId="3B8D3927" w:rsidR="00B86DFE" w:rsidRPr="008B0667" w:rsidRDefault="00B86D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B066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L. p.</w:t>
            </w:r>
          </w:p>
        </w:tc>
        <w:tc>
          <w:tcPr>
            <w:tcW w:w="4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2E0029A0" w14:textId="24032C97" w:rsidR="00B86DFE" w:rsidRPr="008B0667" w:rsidRDefault="00B86D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B066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Opis minimalnych wymaganych parametrów techniczn</w:t>
            </w:r>
            <w:r w:rsidR="00FE4DC7" w:rsidRPr="008B066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o - funkcjonalnych</w:t>
            </w:r>
            <w:r w:rsidRPr="008B066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analizatora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5749A69B" w14:textId="71C66CDB" w:rsidR="00B86DFE" w:rsidRPr="008B0667" w:rsidRDefault="00B86D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B066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Wartość wymagana</w:t>
            </w:r>
          </w:p>
        </w:tc>
        <w:tc>
          <w:tcPr>
            <w:tcW w:w="3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631B361D" w14:textId="10559575" w:rsidR="00B86DFE" w:rsidRPr="008B0667" w:rsidRDefault="00B86D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B066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Wartość oferowana (PODAĆ)</w:t>
            </w:r>
          </w:p>
        </w:tc>
      </w:tr>
      <w:tr w:rsidR="00EC2ACE" w:rsidRPr="008B0667" w14:paraId="75758D98" w14:textId="25F7DA44" w:rsidTr="00166DE1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62ACA99" w14:textId="7B6A9A93" w:rsidR="00EC2ACE" w:rsidRPr="008B0667" w:rsidRDefault="00EC2ACE" w:rsidP="00EC2A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66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25" w:type="dxa"/>
          </w:tcPr>
          <w:p w14:paraId="7402E998" w14:textId="77777777" w:rsidR="00EC2ACE" w:rsidRPr="008B0667" w:rsidRDefault="00EC2ACE" w:rsidP="00EC2A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0667">
              <w:rPr>
                <w:rFonts w:ascii="Times New Roman" w:hAnsi="Times New Roman" w:cs="Times New Roman"/>
                <w:sz w:val="20"/>
                <w:szCs w:val="20"/>
              </w:rPr>
              <w:t xml:space="preserve">Dwa analizatory hematologiczne 5 </w:t>
            </w:r>
            <w:proofErr w:type="spellStart"/>
            <w:r w:rsidRPr="008B0667">
              <w:rPr>
                <w:rFonts w:ascii="Times New Roman" w:hAnsi="Times New Roman" w:cs="Times New Roman"/>
                <w:sz w:val="20"/>
                <w:szCs w:val="20"/>
              </w:rPr>
              <w:t>diff</w:t>
            </w:r>
            <w:proofErr w:type="spellEnd"/>
            <w:r w:rsidRPr="008B0667">
              <w:rPr>
                <w:rFonts w:ascii="Times New Roman" w:hAnsi="Times New Roman" w:cs="Times New Roman"/>
                <w:sz w:val="20"/>
                <w:szCs w:val="20"/>
              </w:rPr>
              <w:t>, podające następujące parametry:</w:t>
            </w:r>
          </w:p>
          <w:p w14:paraId="2EC86DEC" w14:textId="77777777" w:rsidR="00EC2ACE" w:rsidRPr="008B0667" w:rsidRDefault="00EC2ACE" w:rsidP="00EC2A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0667">
              <w:rPr>
                <w:rFonts w:ascii="Times New Roman" w:hAnsi="Times New Roman" w:cs="Times New Roman"/>
                <w:sz w:val="20"/>
                <w:szCs w:val="20"/>
              </w:rPr>
              <w:t>- WBC, NEUT#, NEUT%, LYMPH#, LYMPH%, MONO#, MONO%, EO#, EO%, BASO#, BASO%, IG%, IG#, parametru stanu zapalnego – w tym AS-</w:t>
            </w:r>
            <w:proofErr w:type="spellStart"/>
            <w:r w:rsidRPr="008B0667">
              <w:rPr>
                <w:rFonts w:ascii="Times New Roman" w:hAnsi="Times New Roman" w:cs="Times New Roman"/>
                <w:sz w:val="20"/>
                <w:szCs w:val="20"/>
              </w:rPr>
              <w:t>Lymph</w:t>
            </w:r>
            <w:proofErr w:type="spellEnd"/>
            <w:r w:rsidRPr="008B0667">
              <w:rPr>
                <w:rFonts w:ascii="Times New Roman" w:hAnsi="Times New Roman" w:cs="Times New Roman"/>
                <w:sz w:val="20"/>
                <w:szCs w:val="20"/>
              </w:rPr>
              <w:t>, RE-</w:t>
            </w:r>
            <w:proofErr w:type="spellStart"/>
            <w:r w:rsidRPr="008B0667">
              <w:rPr>
                <w:rFonts w:ascii="Times New Roman" w:hAnsi="Times New Roman" w:cs="Times New Roman"/>
                <w:sz w:val="20"/>
                <w:szCs w:val="20"/>
              </w:rPr>
              <w:t>Lymph</w:t>
            </w:r>
            <w:proofErr w:type="spellEnd"/>
            <w:r w:rsidRPr="008B0667">
              <w:rPr>
                <w:rFonts w:ascii="Times New Roman" w:hAnsi="Times New Roman" w:cs="Times New Roman"/>
                <w:sz w:val="20"/>
                <w:szCs w:val="20"/>
              </w:rPr>
              <w:t xml:space="preserve"> (parametry raportowane -  diagnostyczne)</w:t>
            </w:r>
          </w:p>
          <w:p w14:paraId="5A2DBA65" w14:textId="77777777" w:rsidR="00EC2ACE" w:rsidRPr="008B0667" w:rsidRDefault="00EC2ACE" w:rsidP="00EC2A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0667">
              <w:rPr>
                <w:rFonts w:ascii="Times New Roman" w:hAnsi="Times New Roman" w:cs="Times New Roman"/>
                <w:sz w:val="20"/>
                <w:szCs w:val="20"/>
              </w:rPr>
              <w:t>- RBC, HGB, HCT, MCV, MCHC, RDW,</w:t>
            </w:r>
          </w:p>
          <w:p w14:paraId="27548F5B" w14:textId="77777777" w:rsidR="00EC2ACE" w:rsidRPr="008B0667" w:rsidRDefault="00EC2ACE" w:rsidP="00EC2A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0667">
              <w:rPr>
                <w:rFonts w:ascii="Times New Roman" w:hAnsi="Times New Roman" w:cs="Times New Roman"/>
                <w:sz w:val="20"/>
                <w:szCs w:val="20"/>
              </w:rPr>
              <w:t>-NRBC#, NRBC/100 WBC</w:t>
            </w:r>
          </w:p>
          <w:p w14:paraId="720C67A7" w14:textId="77777777" w:rsidR="00EC2ACE" w:rsidRPr="008B0667" w:rsidRDefault="00EC2ACE" w:rsidP="00EC2A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0667">
              <w:rPr>
                <w:rFonts w:ascii="Times New Roman" w:hAnsi="Times New Roman" w:cs="Times New Roman"/>
                <w:sz w:val="20"/>
                <w:szCs w:val="20"/>
              </w:rPr>
              <w:t>- PLT, PDW, PCT, P-LCR, MPV</w:t>
            </w:r>
          </w:p>
          <w:p w14:paraId="60F16A73" w14:textId="4E6490FE" w:rsidR="00EC2ACE" w:rsidRPr="008B0667" w:rsidRDefault="00EC2ACE" w:rsidP="00EC2A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0667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8B0667">
              <w:rPr>
                <w:rFonts w:ascii="Times New Roman" w:hAnsi="Times New Roman" w:cs="Times New Roman"/>
                <w:b/>
                <w:sz w:val="20"/>
                <w:szCs w:val="20"/>
              </w:rPr>
              <w:t>co najmniej jeden z analizatorów</w:t>
            </w:r>
            <w:r w:rsidRPr="008B06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317A1" w:rsidRPr="008B06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ma </w:t>
            </w:r>
            <w:r w:rsidRPr="008B0667">
              <w:rPr>
                <w:rFonts w:ascii="Times New Roman" w:hAnsi="Times New Roman" w:cs="Times New Roman"/>
                <w:b/>
                <w:sz w:val="20"/>
                <w:szCs w:val="20"/>
              </w:rPr>
              <w:t>posiada</w:t>
            </w:r>
            <w:r w:rsidR="000317A1" w:rsidRPr="008B0667">
              <w:rPr>
                <w:rFonts w:ascii="Times New Roman" w:hAnsi="Times New Roman" w:cs="Times New Roman"/>
                <w:b/>
                <w:sz w:val="20"/>
                <w:szCs w:val="20"/>
              </w:rPr>
              <w:t>ć</w:t>
            </w:r>
            <w:r w:rsidRPr="008B06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osobny tryb do badania płynów z jam ciała z możliwością raportowania wyników,</w:t>
            </w:r>
          </w:p>
          <w:p w14:paraId="02AB0EC0" w14:textId="4823AA1A" w:rsidR="00EC2ACE" w:rsidRPr="008B0667" w:rsidRDefault="00EC2ACE" w:rsidP="00EC2A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667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8B06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co najmniej jeden z analizatorów </w:t>
            </w:r>
            <w:r w:rsidR="000317A1" w:rsidRPr="008B06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ma </w:t>
            </w:r>
            <w:r w:rsidRPr="008B0667">
              <w:rPr>
                <w:rFonts w:ascii="Times New Roman" w:hAnsi="Times New Roman" w:cs="Times New Roman"/>
                <w:b/>
                <w:sz w:val="20"/>
                <w:szCs w:val="20"/>
              </w:rPr>
              <w:t>oznacza</w:t>
            </w:r>
            <w:r w:rsidR="000317A1" w:rsidRPr="008B0667">
              <w:rPr>
                <w:rFonts w:ascii="Times New Roman" w:hAnsi="Times New Roman" w:cs="Times New Roman"/>
                <w:b/>
                <w:sz w:val="20"/>
                <w:szCs w:val="20"/>
              </w:rPr>
              <w:t>ć</w:t>
            </w:r>
            <w:r w:rsidRPr="008B06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RET%, RET#, IRF, ekwiwalent HB w </w:t>
            </w:r>
            <w:proofErr w:type="spellStart"/>
            <w:r w:rsidRPr="008B0667">
              <w:rPr>
                <w:rFonts w:ascii="Times New Roman" w:hAnsi="Times New Roman" w:cs="Times New Roman"/>
                <w:b/>
                <w:sz w:val="20"/>
                <w:szCs w:val="20"/>
              </w:rPr>
              <w:t>retikulocytach</w:t>
            </w:r>
            <w:proofErr w:type="spellEnd"/>
            <w:r w:rsidRPr="008B0667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76193F1" w14:textId="6AEA3626" w:rsidR="00EC2ACE" w:rsidRPr="008B0667" w:rsidRDefault="00EC2ACE" w:rsidP="00EC2A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667">
              <w:rPr>
                <w:rFonts w:ascii="Times New Roman" w:hAnsi="Times New Roman" w:cs="Times New Roman"/>
                <w:sz w:val="24"/>
                <w:szCs w:val="24"/>
              </w:rPr>
              <w:t>TAK, opisać</w:t>
            </w:r>
          </w:p>
        </w:tc>
        <w:tc>
          <w:tcPr>
            <w:tcW w:w="3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07D337A" w14:textId="77777777" w:rsidR="00EC2ACE" w:rsidRPr="008B0667" w:rsidRDefault="00EC2ACE" w:rsidP="00EC2A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ACE" w:rsidRPr="008B0667" w14:paraId="4F3D3518" w14:textId="4E2CA1D1" w:rsidTr="00166DE1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9C5F987" w14:textId="43B9000C" w:rsidR="00EC2ACE" w:rsidRPr="008B0667" w:rsidRDefault="00EC2ACE" w:rsidP="00EC2A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66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25" w:type="dxa"/>
          </w:tcPr>
          <w:p w14:paraId="7B028CE0" w14:textId="5F9EA4C9" w:rsidR="00EC2ACE" w:rsidRPr="008B0667" w:rsidRDefault="00EC2ACE" w:rsidP="00EC2A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667">
              <w:rPr>
                <w:rFonts w:ascii="Times New Roman" w:hAnsi="Times New Roman" w:cs="Times New Roman"/>
                <w:sz w:val="20"/>
                <w:szCs w:val="20"/>
              </w:rPr>
              <w:t>Aparaty fabrycznie nowe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BE36F9A" w14:textId="411E6A4D" w:rsidR="00EC2ACE" w:rsidRPr="008B0667" w:rsidRDefault="00EC2ACE" w:rsidP="00EC2A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667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3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148A83E" w14:textId="77777777" w:rsidR="00EC2ACE" w:rsidRPr="008B0667" w:rsidRDefault="00EC2ACE" w:rsidP="00EC2A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ACE" w:rsidRPr="008B0667" w14:paraId="4206B41A" w14:textId="7B6B19C7" w:rsidTr="00166DE1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A2AC4DD" w14:textId="2B43B5EF" w:rsidR="00EC2ACE" w:rsidRPr="008B0667" w:rsidRDefault="00EC2ACE" w:rsidP="00EC2A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66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25" w:type="dxa"/>
          </w:tcPr>
          <w:p w14:paraId="6424A8E1" w14:textId="77777777" w:rsidR="00EC2ACE" w:rsidRPr="008B0667" w:rsidRDefault="00EC2ACE" w:rsidP="00EC2A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0667">
              <w:rPr>
                <w:rFonts w:ascii="Times New Roman" w:hAnsi="Times New Roman" w:cs="Times New Roman"/>
                <w:sz w:val="20"/>
                <w:szCs w:val="20"/>
              </w:rPr>
              <w:t>Aparaty oferowane ze wszystkimi koniecznymi akcesoriami: komputerem, monitorem, drukarką, nie wymagającą dodatkowych inwestycji.</w:t>
            </w:r>
          </w:p>
          <w:p w14:paraId="55CF48BF" w14:textId="5922CD13" w:rsidR="00EC2ACE" w:rsidRPr="008B0667" w:rsidRDefault="00EC2ACE" w:rsidP="00EC2A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667">
              <w:rPr>
                <w:rFonts w:ascii="Times New Roman" w:hAnsi="Times New Roman" w:cs="Times New Roman"/>
                <w:sz w:val="20"/>
                <w:szCs w:val="20"/>
              </w:rPr>
              <w:t>Dodatkowo wymagane dwa zestawy komputerowe do systemu informatycznego</w:t>
            </w:r>
            <w:r w:rsidR="005E2D54" w:rsidRPr="008B0667">
              <w:rPr>
                <w:rFonts w:ascii="Times New Roman" w:hAnsi="Times New Roman" w:cs="Times New Roman"/>
                <w:sz w:val="20"/>
                <w:szCs w:val="20"/>
              </w:rPr>
              <w:t xml:space="preserve"> z monitorami z regulowaną wysokością ekranu</w:t>
            </w:r>
            <w:r w:rsidRPr="008B0667">
              <w:rPr>
                <w:rFonts w:ascii="Times New Roman" w:hAnsi="Times New Roman" w:cs="Times New Roman"/>
                <w:sz w:val="20"/>
                <w:szCs w:val="20"/>
              </w:rPr>
              <w:t xml:space="preserve"> i udział w kontroli hematologicznej </w:t>
            </w:r>
            <w:proofErr w:type="spellStart"/>
            <w:r w:rsidRPr="008B0667">
              <w:rPr>
                <w:rFonts w:ascii="Times New Roman" w:hAnsi="Times New Roman" w:cs="Times New Roman"/>
                <w:sz w:val="20"/>
                <w:szCs w:val="20"/>
              </w:rPr>
              <w:t>Randox</w:t>
            </w:r>
            <w:proofErr w:type="spellEnd"/>
            <w:r w:rsidRPr="008B0667">
              <w:rPr>
                <w:rFonts w:ascii="Times New Roman" w:hAnsi="Times New Roman" w:cs="Times New Roman"/>
                <w:sz w:val="20"/>
                <w:szCs w:val="20"/>
              </w:rPr>
              <w:t xml:space="preserve"> i kontroli </w:t>
            </w:r>
            <w:proofErr w:type="spellStart"/>
            <w:r w:rsidRPr="008B0667">
              <w:rPr>
                <w:rFonts w:ascii="Times New Roman" w:hAnsi="Times New Roman" w:cs="Times New Roman"/>
                <w:sz w:val="20"/>
                <w:szCs w:val="20"/>
              </w:rPr>
              <w:t>Labquality</w:t>
            </w:r>
            <w:proofErr w:type="spellEnd"/>
            <w:r w:rsidRPr="008B0667">
              <w:rPr>
                <w:rFonts w:ascii="Times New Roman" w:hAnsi="Times New Roman" w:cs="Times New Roman"/>
                <w:sz w:val="20"/>
                <w:szCs w:val="20"/>
              </w:rPr>
              <w:t xml:space="preserve"> 4180 Rozmaz krwi (mikroskopia wirtualna)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C26A7F9" w14:textId="582C6657" w:rsidR="00EC2ACE" w:rsidRPr="008B0667" w:rsidRDefault="00EC2ACE" w:rsidP="00EC2A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667">
              <w:rPr>
                <w:rFonts w:ascii="Times New Roman" w:hAnsi="Times New Roman" w:cs="Times New Roman"/>
                <w:sz w:val="24"/>
                <w:szCs w:val="24"/>
              </w:rPr>
              <w:t>TAK, opisać</w:t>
            </w:r>
          </w:p>
        </w:tc>
        <w:tc>
          <w:tcPr>
            <w:tcW w:w="3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6C8DD87" w14:textId="77777777" w:rsidR="00EC2ACE" w:rsidRPr="008B0667" w:rsidRDefault="00EC2ACE" w:rsidP="00EC2A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ACE" w:rsidRPr="008B0667" w14:paraId="0F5F183F" w14:textId="72E77628" w:rsidTr="00166DE1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6382F93" w14:textId="5FA7690A" w:rsidR="00EC2ACE" w:rsidRPr="008B0667" w:rsidRDefault="00EC2ACE" w:rsidP="00EC2A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66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25" w:type="dxa"/>
          </w:tcPr>
          <w:p w14:paraId="3EE55548" w14:textId="718844B7" w:rsidR="00EC2ACE" w:rsidRPr="008B0667" w:rsidRDefault="00EC2ACE" w:rsidP="00EC2A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667">
              <w:rPr>
                <w:rFonts w:ascii="Times New Roman" w:hAnsi="Times New Roman" w:cs="Times New Roman"/>
                <w:sz w:val="20"/>
                <w:szCs w:val="20"/>
              </w:rPr>
              <w:t>Aparat wyposażony w zewnętrzne UPS-y umożliwiające w sytuacji zaniku zasilania podtrzymanie pracy analizatora przez co najmniej 20 minut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F0574CF" w14:textId="6AB16DEF" w:rsidR="00EC2ACE" w:rsidRPr="008B0667" w:rsidRDefault="00EC2ACE" w:rsidP="00EC2A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667">
              <w:rPr>
                <w:rFonts w:ascii="Times New Roman" w:hAnsi="Times New Roman" w:cs="Times New Roman"/>
                <w:sz w:val="24"/>
                <w:szCs w:val="24"/>
              </w:rPr>
              <w:t>TAK, podać</w:t>
            </w:r>
          </w:p>
        </w:tc>
        <w:tc>
          <w:tcPr>
            <w:tcW w:w="3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4ACCEDF" w14:textId="77777777" w:rsidR="00EC2ACE" w:rsidRPr="008B0667" w:rsidRDefault="00EC2ACE" w:rsidP="00EC2A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ACE" w:rsidRPr="008B0667" w14:paraId="17C585C5" w14:textId="6489220B" w:rsidTr="00166DE1">
        <w:trPr>
          <w:trHeight w:val="274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E31E3DB" w14:textId="34758EF5" w:rsidR="00EC2ACE" w:rsidRPr="008B0667" w:rsidRDefault="00EC2ACE" w:rsidP="00EC2A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66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25" w:type="dxa"/>
          </w:tcPr>
          <w:p w14:paraId="13C107CF" w14:textId="77777777" w:rsidR="00EC2ACE" w:rsidRPr="008B0667" w:rsidRDefault="00EC2ACE" w:rsidP="00EC2A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0667">
              <w:rPr>
                <w:rFonts w:ascii="Times New Roman" w:hAnsi="Times New Roman" w:cs="Times New Roman"/>
                <w:sz w:val="20"/>
                <w:szCs w:val="20"/>
              </w:rPr>
              <w:t>Zakres linowości:</w:t>
            </w:r>
          </w:p>
          <w:p w14:paraId="6F555641" w14:textId="77777777" w:rsidR="00EC2ACE" w:rsidRPr="008B0667" w:rsidRDefault="00EC2ACE" w:rsidP="00EC2A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0667">
              <w:rPr>
                <w:rFonts w:ascii="Times New Roman" w:hAnsi="Times New Roman" w:cs="Times New Roman"/>
                <w:sz w:val="20"/>
                <w:szCs w:val="20"/>
              </w:rPr>
              <w:t>- WBC od 0,0 do co najmniej 400,00 x10</w:t>
            </w:r>
            <w:r w:rsidRPr="008B066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3 </w:t>
            </w:r>
            <w:r w:rsidRPr="008B0667">
              <w:rPr>
                <w:rFonts w:ascii="Times New Roman" w:hAnsi="Times New Roman" w:cs="Times New Roman"/>
                <w:sz w:val="20"/>
                <w:szCs w:val="20"/>
              </w:rPr>
              <w:t>komórek/ul (bez wstępnego rozcieńczania)</w:t>
            </w:r>
          </w:p>
          <w:p w14:paraId="37DAF573" w14:textId="77777777" w:rsidR="00EC2ACE" w:rsidRPr="008B0667" w:rsidRDefault="00EC2ACE" w:rsidP="00EC2A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0667">
              <w:rPr>
                <w:rFonts w:ascii="Times New Roman" w:hAnsi="Times New Roman" w:cs="Times New Roman"/>
                <w:sz w:val="20"/>
                <w:szCs w:val="20"/>
              </w:rPr>
              <w:t>- PLT od 0,0 do co najmniej 3000,00 x10</w:t>
            </w:r>
            <w:r w:rsidRPr="008B066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3 </w:t>
            </w:r>
            <w:r w:rsidRPr="008B0667">
              <w:rPr>
                <w:rFonts w:ascii="Times New Roman" w:hAnsi="Times New Roman" w:cs="Times New Roman"/>
                <w:sz w:val="20"/>
                <w:szCs w:val="20"/>
              </w:rPr>
              <w:t>komórek/ul (bez wstępnego rozcieńczania)</w:t>
            </w:r>
          </w:p>
          <w:p w14:paraId="6606FDBD" w14:textId="77777777" w:rsidR="00EC2ACE" w:rsidRPr="008B0667" w:rsidRDefault="00EC2ACE" w:rsidP="00EC2A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06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RBC od 0,0 do co najmniej 8,00 x10</w:t>
            </w:r>
            <w:r w:rsidRPr="008B066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6 </w:t>
            </w:r>
            <w:r w:rsidRPr="008B0667">
              <w:rPr>
                <w:rFonts w:ascii="Times New Roman" w:hAnsi="Times New Roman" w:cs="Times New Roman"/>
                <w:sz w:val="20"/>
                <w:szCs w:val="20"/>
              </w:rPr>
              <w:t>komórek/ul (bez wstępnego rozcieńczania)</w:t>
            </w:r>
          </w:p>
          <w:p w14:paraId="35412802" w14:textId="77777777" w:rsidR="00EC2ACE" w:rsidRPr="008B0667" w:rsidRDefault="00EC2ACE" w:rsidP="00EC2A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0667">
              <w:rPr>
                <w:rFonts w:ascii="Times New Roman" w:hAnsi="Times New Roman" w:cs="Times New Roman"/>
                <w:sz w:val="20"/>
                <w:szCs w:val="20"/>
              </w:rPr>
              <w:t>- HGB od 0,0 do co najmniej 25,00 g/dl (bez wstępnego rozcieńczania)</w:t>
            </w:r>
          </w:p>
          <w:p w14:paraId="6AFF2086" w14:textId="1FA8A13B" w:rsidR="00EC2ACE" w:rsidRPr="008B0667" w:rsidRDefault="00EC2ACE" w:rsidP="00EC2A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667">
              <w:rPr>
                <w:rFonts w:ascii="Times New Roman" w:hAnsi="Times New Roman" w:cs="Times New Roman"/>
                <w:sz w:val="20"/>
                <w:szCs w:val="20"/>
              </w:rPr>
              <w:t>- RET od 0,0 do co najmniej 20% (bez wstępnego rozcieńczania)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88F97F5" w14:textId="3D014AB3" w:rsidR="00EC2ACE" w:rsidRPr="008B0667" w:rsidRDefault="00EC2ACE" w:rsidP="00EC2A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6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TAK, podać</w:t>
            </w:r>
          </w:p>
        </w:tc>
        <w:tc>
          <w:tcPr>
            <w:tcW w:w="3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BEBE273" w14:textId="77777777" w:rsidR="00EC2ACE" w:rsidRPr="008B0667" w:rsidRDefault="00EC2ACE" w:rsidP="00EC2A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ACE" w:rsidRPr="008B0667" w14:paraId="134857DE" w14:textId="235B498B" w:rsidTr="00166DE1">
        <w:trPr>
          <w:trHeight w:val="557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FA9A266" w14:textId="1CFA1D2E" w:rsidR="00EC2ACE" w:rsidRPr="008B0667" w:rsidRDefault="00EC2ACE" w:rsidP="00EC2A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66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25" w:type="dxa"/>
          </w:tcPr>
          <w:p w14:paraId="180B6B79" w14:textId="77777777" w:rsidR="00EC2ACE" w:rsidRPr="008B0667" w:rsidRDefault="00EC2ACE" w:rsidP="00EC2A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0667">
              <w:rPr>
                <w:rFonts w:ascii="Times New Roman" w:hAnsi="Times New Roman" w:cs="Times New Roman"/>
                <w:sz w:val="20"/>
                <w:szCs w:val="20"/>
              </w:rPr>
              <w:t xml:space="preserve">Pomiar liczby płytek krwi techniką </w:t>
            </w:r>
            <w:proofErr w:type="spellStart"/>
            <w:r w:rsidRPr="008B0667">
              <w:rPr>
                <w:rFonts w:ascii="Times New Roman" w:hAnsi="Times New Roman" w:cs="Times New Roman"/>
                <w:sz w:val="20"/>
                <w:szCs w:val="20"/>
              </w:rPr>
              <w:t>impedacyjną</w:t>
            </w:r>
            <w:proofErr w:type="spellEnd"/>
            <w:r w:rsidRPr="008B0667">
              <w:rPr>
                <w:rFonts w:ascii="Times New Roman" w:hAnsi="Times New Roman" w:cs="Times New Roman"/>
                <w:sz w:val="20"/>
                <w:szCs w:val="20"/>
              </w:rPr>
              <w:t xml:space="preserve"> na obu aparatach. Dodatkowo co najmniej jeden aparat ma możliwość pomiaru liczby płytek metodą optyczną.</w:t>
            </w:r>
          </w:p>
          <w:p w14:paraId="79C7CFA2" w14:textId="0926BDCD" w:rsidR="00EC2ACE" w:rsidRPr="008B0667" w:rsidRDefault="00EC2ACE" w:rsidP="00EC2A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667">
              <w:rPr>
                <w:rFonts w:ascii="Times New Roman" w:hAnsi="Times New Roman" w:cs="Times New Roman"/>
                <w:sz w:val="20"/>
                <w:szCs w:val="20"/>
              </w:rPr>
              <w:t xml:space="preserve">Na przynajmniej jednym aparacie możliwość dodatkowej weryfikacji niskich płytek (poza metoda optyczną i </w:t>
            </w:r>
            <w:proofErr w:type="spellStart"/>
            <w:r w:rsidRPr="008B0667">
              <w:rPr>
                <w:rFonts w:ascii="Times New Roman" w:hAnsi="Times New Roman" w:cs="Times New Roman"/>
                <w:sz w:val="20"/>
                <w:szCs w:val="20"/>
              </w:rPr>
              <w:t>impedacyjną</w:t>
            </w:r>
            <w:proofErr w:type="spellEnd"/>
            <w:r w:rsidRPr="008B0667">
              <w:rPr>
                <w:rFonts w:ascii="Times New Roman" w:hAnsi="Times New Roman" w:cs="Times New Roman"/>
                <w:sz w:val="20"/>
                <w:szCs w:val="20"/>
              </w:rPr>
              <w:t>) w osobnym kanale pomiarowym z wykorzystaniem metody fluorescencyjnej ze specyficznym barwnikiem o wysokim powinowactwie do RNA płytek krwi i udowodniona korelacją z metodą referencyjną (</w:t>
            </w:r>
            <w:proofErr w:type="spellStart"/>
            <w:r w:rsidRPr="008B0667">
              <w:rPr>
                <w:rFonts w:ascii="Times New Roman" w:hAnsi="Times New Roman" w:cs="Times New Roman"/>
                <w:sz w:val="20"/>
                <w:szCs w:val="20"/>
              </w:rPr>
              <w:t>cytometrią</w:t>
            </w:r>
            <w:proofErr w:type="spellEnd"/>
            <w:r w:rsidRPr="008B0667">
              <w:rPr>
                <w:rFonts w:ascii="Times New Roman" w:hAnsi="Times New Roman" w:cs="Times New Roman"/>
                <w:sz w:val="20"/>
                <w:szCs w:val="20"/>
              </w:rPr>
              <w:t xml:space="preserve"> przepływową wykorzystującą specyficzne dla płytek </w:t>
            </w:r>
            <w:proofErr w:type="spellStart"/>
            <w:r w:rsidRPr="008B0667">
              <w:rPr>
                <w:rFonts w:ascii="Times New Roman" w:hAnsi="Times New Roman" w:cs="Times New Roman"/>
                <w:sz w:val="20"/>
                <w:szCs w:val="20"/>
              </w:rPr>
              <w:t>MAb</w:t>
            </w:r>
            <w:proofErr w:type="spellEnd"/>
            <w:r w:rsidRPr="008B0667">
              <w:rPr>
                <w:rFonts w:ascii="Times New Roman" w:hAnsi="Times New Roman" w:cs="Times New Roman"/>
                <w:sz w:val="20"/>
                <w:szCs w:val="20"/>
              </w:rPr>
              <w:t xml:space="preserve">) i wydłużonym czasem zliczania co dodatkowo zapewnia dokładne oznaczenie PLT w próbkach ze skrajnie niską </w:t>
            </w:r>
            <w:proofErr w:type="spellStart"/>
            <w:r w:rsidRPr="008B0667">
              <w:rPr>
                <w:rFonts w:ascii="Times New Roman" w:hAnsi="Times New Roman" w:cs="Times New Roman"/>
                <w:sz w:val="20"/>
                <w:szCs w:val="20"/>
              </w:rPr>
              <w:t>trombocytozą</w:t>
            </w:r>
            <w:proofErr w:type="spellEnd"/>
            <w:r w:rsidRPr="008B0667">
              <w:rPr>
                <w:rFonts w:ascii="Times New Roman" w:hAnsi="Times New Roman" w:cs="Times New Roman"/>
                <w:sz w:val="20"/>
                <w:szCs w:val="20"/>
              </w:rPr>
              <w:t xml:space="preserve"> – aparat ten raportuje parametr IPF zarówno w wartościach bezwzględnych jaki i procentowych.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1757CFB" w14:textId="282996D5" w:rsidR="00EC2ACE" w:rsidRPr="008B0667" w:rsidRDefault="00EC2ACE" w:rsidP="00EC2A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667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3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212567" w14:textId="77777777" w:rsidR="00EC2ACE" w:rsidRPr="008B0667" w:rsidRDefault="00EC2ACE" w:rsidP="00EC2A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ACE" w:rsidRPr="008B0667" w14:paraId="34540A35" w14:textId="12A493F9" w:rsidTr="00166DE1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95F9958" w14:textId="423E2ED3" w:rsidR="00EC2ACE" w:rsidRPr="008B0667" w:rsidRDefault="00EC2ACE" w:rsidP="00EC2A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66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825" w:type="dxa"/>
          </w:tcPr>
          <w:p w14:paraId="438AA510" w14:textId="2E4C27D5" w:rsidR="00EC2ACE" w:rsidRPr="008B0667" w:rsidRDefault="00EC2ACE" w:rsidP="00EC2AC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0667">
              <w:rPr>
                <w:rFonts w:ascii="Times New Roman" w:hAnsi="Times New Roman" w:cs="Times New Roman"/>
                <w:sz w:val="20"/>
                <w:szCs w:val="20"/>
              </w:rPr>
              <w:t xml:space="preserve">Oznaczanie </w:t>
            </w:r>
            <w:proofErr w:type="spellStart"/>
            <w:r w:rsidRPr="008B0667">
              <w:rPr>
                <w:rFonts w:ascii="Times New Roman" w:hAnsi="Times New Roman" w:cs="Times New Roman"/>
                <w:sz w:val="20"/>
                <w:szCs w:val="20"/>
              </w:rPr>
              <w:t>retikulocyrów</w:t>
            </w:r>
            <w:proofErr w:type="spellEnd"/>
            <w:r w:rsidRPr="008B0667">
              <w:rPr>
                <w:rFonts w:ascii="Times New Roman" w:hAnsi="Times New Roman" w:cs="Times New Roman"/>
                <w:sz w:val="20"/>
                <w:szCs w:val="20"/>
              </w:rPr>
              <w:t xml:space="preserve"> w trybie automatycznym (bez wstępnych rozcieńczeń, </w:t>
            </w:r>
            <w:proofErr w:type="spellStart"/>
            <w:r w:rsidRPr="008B0667">
              <w:rPr>
                <w:rFonts w:ascii="Times New Roman" w:hAnsi="Times New Roman" w:cs="Times New Roman"/>
                <w:sz w:val="20"/>
                <w:szCs w:val="20"/>
              </w:rPr>
              <w:t>barwień</w:t>
            </w:r>
            <w:proofErr w:type="spellEnd"/>
            <w:r w:rsidRPr="008B0667">
              <w:rPr>
                <w:rFonts w:ascii="Times New Roman" w:hAnsi="Times New Roman" w:cs="Times New Roman"/>
                <w:sz w:val="20"/>
                <w:szCs w:val="20"/>
              </w:rPr>
              <w:t xml:space="preserve"> itp.) na co najmniej jednym aparacie.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8EB421C" w14:textId="5E8C2A44" w:rsidR="00EC2ACE" w:rsidRPr="008B0667" w:rsidRDefault="00EC2ACE" w:rsidP="00EC2A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667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3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ECD69BC" w14:textId="77777777" w:rsidR="00EC2ACE" w:rsidRPr="008B0667" w:rsidRDefault="00EC2ACE" w:rsidP="00EC2A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ACE" w:rsidRPr="008B0667" w14:paraId="246788D0" w14:textId="395E34EF" w:rsidTr="00166DE1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7186B86" w14:textId="1E226672" w:rsidR="00EC2ACE" w:rsidRPr="008B0667" w:rsidRDefault="00EC2ACE" w:rsidP="00EC2A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66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825" w:type="dxa"/>
          </w:tcPr>
          <w:p w14:paraId="1EE1A61C" w14:textId="1A3D0EE9" w:rsidR="00EC2ACE" w:rsidRPr="008B0667" w:rsidRDefault="00EC2ACE" w:rsidP="00EC2A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667">
              <w:rPr>
                <w:rFonts w:ascii="Times New Roman" w:hAnsi="Times New Roman" w:cs="Times New Roman"/>
                <w:sz w:val="20"/>
                <w:szCs w:val="20"/>
              </w:rPr>
              <w:t>Rozdział i różnicowanie krwinek białych</w:t>
            </w:r>
            <w:r w:rsidR="004E5B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B0667">
              <w:rPr>
                <w:rFonts w:ascii="Times New Roman" w:hAnsi="Times New Roman" w:cs="Times New Roman"/>
                <w:sz w:val="20"/>
                <w:szCs w:val="20"/>
              </w:rPr>
              <w:t xml:space="preserve">za pomocą technologii </w:t>
            </w:r>
            <w:proofErr w:type="spellStart"/>
            <w:r w:rsidRPr="008B0667">
              <w:rPr>
                <w:rFonts w:ascii="Times New Roman" w:hAnsi="Times New Roman" w:cs="Times New Roman"/>
                <w:sz w:val="20"/>
                <w:szCs w:val="20"/>
              </w:rPr>
              <w:t>fluorocytometrii</w:t>
            </w:r>
            <w:proofErr w:type="spellEnd"/>
            <w:r w:rsidRPr="008B0667">
              <w:rPr>
                <w:rFonts w:ascii="Times New Roman" w:hAnsi="Times New Roman" w:cs="Times New Roman"/>
                <w:sz w:val="20"/>
                <w:szCs w:val="20"/>
              </w:rPr>
              <w:t xml:space="preserve"> przepływowej przy wykorzystaniu światła lasera półprzewodnikowego. Możliwość wykonywania oznaczeń próbek </w:t>
            </w:r>
            <w:proofErr w:type="spellStart"/>
            <w:r w:rsidRPr="008B0667">
              <w:rPr>
                <w:rFonts w:ascii="Times New Roman" w:hAnsi="Times New Roman" w:cs="Times New Roman"/>
                <w:sz w:val="20"/>
                <w:szCs w:val="20"/>
              </w:rPr>
              <w:t>leukopenicznych</w:t>
            </w:r>
            <w:proofErr w:type="spellEnd"/>
            <w:r w:rsidRPr="008B0667">
              <w:rPr>
                <w:rFonts w:ascii="Times New Roman" w:hAnsi="Times New Roman" w:cs="Times New Roman"/>
                <w:sz w:val="20"/>
                <w:szCs w:val="20"/>
              </w:rPr>
              <w:t xml:space="preserve"> w trybie pomiarowym z wydłużonym czasie zliczania – możliwość wyboru tego trybu manualnie przez operatora. Na przynajmniej jednym aparacie możliwość weryfikacji próbek z oflagowaniem dla komórek </w:t>
            </w:r>
            <w:proofErr w:type="spellStart"/>
            <w:r w:rsidRPr="008B0667">
              <w:rPr>
                <w:rFonts w:ascii="Times New Roman" w:hAnsi="Times New Roman" w:cs="Times New Roman"/>
                <w:sz w:val="20"/>
                <w:szCs w:val="20"/>
              </w:rPr>
              <w:t>prekursorowych</w:t>
            </w:r>
            <w:proofErr w:type="spellEnd"/>
            <w:r w:rsidRPr="008B0667">
              <w:rPr>
                <w:rFonts w:ascii="Times New Roman" w:hAnsi="Times New Roman" w:cs="Times New Roman"/>
                <w:sz w:val="20"/>
                <w:szCs w:val="20"/>
              </w:rPr>
              <w:t xml:space="preserve"> i patologicznych w osobnym kanale pomiarowym z wykorzystaniem osobnych dedykowanych odczynników.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1AE3D03" w14:textId="423E5815" w:rsidR="00EC2ACE" w:rsidRPr="008B0667" w:rsidRDefault="00EC2ACE" w:rsidP="00EC2A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667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3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E21867E" w14:textId="77777777" w:rsidR="00EC2ACE" w:rsidRPr="008B0667" w:rsidRDefault="00EC2ACE" w:rsidP="00EC2A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ACE" w:rsidRPr="008B0667" w14:paraId="045258FE" w14:textId="17318F87" w:rsidTr="00166DE1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2F85C8B" w14:textId="28C0D40B" w:rsidR="00EC2ACE" w:rsidRPr="008B0667" w:rsidRDefault="00EC2ACE" w:rsidP="00EC2A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66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825" w:type="dxa"/>
          </w:tcPr>
          <w:p w14:paraId="7D03172F" w14:textId="1DF9FBC9" w:rsidR="00EC2ACE" w:rsidRPr="008B0667" w:rsidRDefault="00EC2ACE" w:rsidP="00EC2A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667">
              <w:rPr>
                <w:rFonts w:ascii="Times New Roman" w:hAnsi="Times New Roman" w:cs="Times New Roman"/>
                <w:sz w:val="20"/>
                <w:szCs w:val="20"/>
              </w:rPr>
              <w:t xml:space="preserve">Możliwość wyboru trybu pracy: CBC, CBC+5diff, CB+RET, CBC+5diff+RET. Rzeczywista </w:t>
            </w:r>
            <w:r w:rsidR="004E5B70" w:rsidRPr="008B0667">
              <w:rPr>
                <w:rFonts w:ascii="Times New Roman" w:hAnsi="Times New Roman" w:cs="Times New Roman"/>
                <w:sz w:val="20"/>
                <w:szCs w:val="20"/>
              </w:rPr>
              <w:t>oszczędność</w:t>
            </w:r>
            <w:r w:rsidRPr="008B0667">
              <w:rPr>
                <w:rFonts w:ascii="Times New Roman" w:hAnsi="Times New Roman" w:cs="Times New Roman"/>
                <w:sz w:val="20"/>
                <w:szCs w:val="20"/>
              </w:rPr>
              <w:t xml:space="preserve"> odczynników w trybie CBC. W każdym trybie (w każdej próbce) oznaczanie NRBC.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A9D6C58" w14:textId="6CC5EE40" w:rsidR="00EC2ACE" w:rsidRPr="008B0667" w:rsidRDefault="00EC2ACE" w:rsidP="00EC2A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667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3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35BFC57" w14:textId="77777777" w:rsidR="00EC2ACE" w:rsidRPr="008B0667" w:rsidRDefault="00EC2ACE" w:rsidP="00EC2A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ACE" w:rsidRPr="008B0667" w14:paraId="6F19445B" w14:textId="5AEC8EB0" w:rsidTr="00166DE1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62CC6D6" w14:textId="08937F6B" w:rsidR="00EC2ACE" w:rsidRPr="008B0667" w:rsidRDefault="00EC2ACE" w:rsidP="00EC2A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66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825" w:type="dxa"/>
          </w:tcPr>
          <w:p w14:paraId="5ED4F348" w14:textId="156F6F72" w:rsidR="00EC2ACE" w:rsidRPr="008B0667" w:rsidRDefault="00EC2ACE" w:rsidP="00EC2A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667">
              <w:rPr>
                <w:rFonts w:ascii="Times New Roman" w:hAnsi="Times New Roman" w:cs="Times New Roman"/>
                <w:sz w:val="20"/>
                <w:szCs w:val="20"/>
              </w:rPr>
              <w:t>Możliwość automatycznego przełączania trybu pracy: CBC, CBC+5diff, CB+RET, CBC+5diff+RET w obrębie jednej kasety/statywu bez konieczności przepłukiwania komór pomiarowych lub innych czynności.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A85EE72" w14:textId="0051F82D" w:rsidR="00EC2ACE" w:rsidRPr="008B0667" w:rsidRDefault="00EC2ACE" w:rsidP="00EC2A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667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3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02AE428" w14:textId="77777777" w:rsidR="00EC2ACE" w:rsidRPr="008B0667" w:rsidRDefault="00EC2ACE" w:rsidP="00EC2A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ACE" w:rsidRPr="008B0667" w14:paraId="7CE236AA" w14:textId="487FB3CA" w:rsidTr="00166DE1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760590F" w14:textId="1D8BE20C" w:rsidR="00EC2ACE" w:rsidRPr="008B0667" w:rsidRDefault="00EC2ACE" w:rsidP="00EC2A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66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825" w:type="dxa"/>
          </w:tcPr>
          <w:p w14:paraId="064573FD" w14:textId="6F132F12" w:rsidR="00EC2ACE" w:rsidRPr="008B0667" w:rsidRDefault="00EC2ACE" w:rsidP="00EC2AC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0667">
              <w:rPr>
                <w:rFonts w:ascii="Times New Roman" w:hAnsi="Times New Roman" w:cs="Times New Roman"/>
                <w:sz w:val="20"/>
                <w:szCs w:val="20"/>
              </w:rPr>
              <w:t>Możliwość pracy w trybie ze wstępnym rozcieńczeniem, otrzymany wynik automatycznie przemnożony przez krotność rozcieńczenia.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17F54BA" w14:textId="63AA919D" w:rsidR="00EC2ACE" w:rsidRPr="008B0667" w:rsidRDefault="00EC2ACE" w:rsidP="00EC2A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667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3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6211D61" w14:textId="77777777" w:rsidR="00EC2ACE" w:rsidRPr="008B0667" w:rsidRDefault="00EC2ACE" w:rsidP="00EC2A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ACE" w:rsidRPr="008B0667" w14:paraId="125265A3" w14:textId="1F70F9A4" w:rsidTr="00166DE1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D580276" w14:textId="1A6BA65A" w:rsidR="00EC2ACE" w:rsidRPr="008B0667" w:rsidRDefault="00EC2ACE" w:rsidP="00EC2A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667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825" w:type="dxa"/>
          </w:tcPr>
          <w:p w14:paraId="67494466" w14:textId="4E01AA64" w:rsidR="00EC2ACE" w:rsidRPr="008B0667" w:rsidRDefault="00EC2ACE" w:rsidP="00EC2A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667">
              <w:rPr>
                <w:rFonts w:ascii="Times New Roman" w:hAnsi="Times New Roman" w:cs="Times New Roman"/>
                <w:sz w:val="20"/>
                <w:szCs w:val="20"/>
              </w:rPr>
              <w:t xml:space="preserve">Wydajność co najmniej 100 próbek na godzinę zarówno w trybie  CBC jak i  </w:t>
            </w:r>
            <w:proofErr w:type="spellStart"/>
            <w:r w:rsidRPr="008B0667">
              <w:rPr>
                <w:rFonts w:ascii="Times New Roman" w:hAnsi="Times New Roman" w:cs="Times New Roman"/>
                <w:sz w:val="20"/>
                <w:szCs w:val="20"/>
              </w:rPr>
              <w:t>CBC+diff</w:t>
            </w:r>
            <w:proofErr w:type="spellEnd"/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D1F937" w14:textId="4C8F6EA4" w:rsidR="00EC2ACE" w:rsidRPr="008B0667" w:rsidRDefault="00EC2ACE" w:rsidP="00EC2A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667">
              <w:rPr>
                <w:rFonts w:ascii="Times New Roman" w:hAnsi="Times New Roman" w:cs="Times New Roman"/>
                <w:sz w:val="24"/>
                <w:szCs w:val="24"/>
              </w:rPr>
              <w:t>TAK, podać</w:t>
            </w:r>
          </w:p>
        </w:tc>
        <w:tc>
          <w:tcPr>
            <w:tcW w:w="3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C25D587" w14:textId="77777777" w:rsidR="00EC2ACE" w:rsidRPr="008B0667" w:rsidRDefault="00EC2ACE" w:rsidP="00EC2A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ACE" w:rsidRPr="008B0667" w14:paraId="1443B450" w14:textId="627D8AC9" w:rsidTr="00166DE1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E11C999" w14:textId="2ED982D1" w:rsidR="00EC2ACE" w:rsidRPr="008B0667" w:rsidRDefault="00EC2ACE" w:rsidP="00EC2A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667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825" w:type="dxa"/>
          </w:tcPr>
          <w:p w14:paraId="095FEB47" w14:textId="187B931B" w:rsidR="00EC2ACE" w:rsidRPr="008B0667" w:rsidRDefault="00166DE1" w:rsidP="00EC2A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0667">
              <w:rPr>
                <w:rFonts w:ascii="Times New Roman" w:hAnsi="Times New Roman" w:cs="Times New Roman"/>
                <w:sz w:val="20"/>
                <w:szCs w:val="20"/>
              </w:rPr>
              <w:t xml:space="preserve">Oferowany analizator i </w:t>
            </w:r>
            <w:r w:rsidR="00EC2ACE" w:rsidRPr="008B0667">
              <w:rPr>
                <w:rFonts w:ascii="Times New Roman" w:hAnsi="Times New Roman" w:cs="Times New Roman"/>
                <w:sz w:val="20"/>
                <w:szCs w:val="20"/>
              </w:rPr>
              <w:t xml:space="preserve">odczynniki do niego muszą pochodzić od tego samego producenta. Żaden z odczynników nie może zawierać cyjanków. </w:t>
            </w:r>
          </w:p>
          <w:p w14:paraId="0B6FDE72" w14:textId="3FD1B273" w:rsidR="00EC2ACE" w:rsidRPr="008B0667" w:rsidRDefault="00EC2ACE" w:rsidP="00EC2A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667">
              <w:rPr>
                <w:rFonts w:ascii="Times New Roman" w:hAnsi="Times New Roman" w:cs="Times New Roman"/>
                <w:sz w:val="20"/>
                <w:szCs w:val="20"/>
              </w:rPr>
              <w:t>Co najmniej 90% odczynników jest wspólnych dla obu analizatorów dla wspólnych trybów pracy.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DB56DD7" w14:textId="2F2484EA" w:rsidR="00EC2ACE" w:rsidRPr="008B0667" w:rsidRDefault="00EC2ACE" w:rsidP="00EC2A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667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3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5422CB2" w14:textId="77777777" w:rsidR="00EC2ACE" w:rsidRPr="008B0667" w:rsidRDefault="00EC2ACE" w:rsidP="00EC2A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ACE" w:rsidRPr="008B0667" w14:paraId="29236565" w14:textId="56B95CD0" w:rsidTr="00166DE1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469276D" w14:textId="697C67A3" w:rsidR="00EC2ACE" w:rsidRPr="008B0667" w:rsidRDefault="00EC2ACE" w:rsidP="00EC2A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667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825" w:type="dxa"/>
          </w:tcPr>
          <w:p w14:paraId="511A2337" w14:textId="6AB7AD55" w:rsidR="00EC2ACE" w:rsidRPr="008B0667" w:rsidRDefault="00EC2ACE" w:rsidP="00EC2AC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0667">
              <w:rPr>
                <w:rFonts w:ascii="Times New Roman" w:hAnsi="Times New Roman" w:cs="Times New Roman"/>
                <w:sz w:val="20"/>
                <w:szCs w:val="20"/>
              </w:rPr>
              <w:t>Aparat pracuje w trybie automatycznym oraz manualnym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2C5CBAB" w14:textId="270BC680" w:rsidR="00EC2ACE" w:rsidRPr="008B0667" w:rsidRDefault="00EC2ACE" w:rsidP="00EC2A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667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3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02A8197" w14:textId="77777777" w:rsidR="00EC2ACE" w:rsidRPr="008B0667" w:rsidRDefault="00EC2ACE" w:rsidP="00EC2A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ACE" w:rsidRPr="008B0667" w14:paraId="6653AB59" w14:textId="19BA3228" w:rsidTr="00166DE1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DF59A59" w14:textId="64A0BEA4" w:rsidR="00EC2ACE" w:rsidRPr="008B0667" w:rsidRDefault="00EC2ACE" w:rsidP="00EC2A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667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825" w:type="dxa"/>
          </w:tcPr>
          <w:p w14:paraId="622F2D2F" w14:textId="238181A1" w:rsidR="00EC2ACE" w:rsidRPr="008B0667" w:rsidRDefault="00EC2ACE" w:rsidP="00EC2A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667">
              <w:rPr>
                <w:rFonts w:ascii="Times New Roman" w:hAnsi="Times New Roman" w:cs="Times New Roman"/>
                <w:sz w:val="20"/>
                <w:szCs w:val="20"/>
              </w:rPr>
              <w:t>Aparat wyposażony w moduł mieszający próbkę przed pobraniem materiału do badania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6E550A5" w14:textId="46EC485F" w:rsidR="00EC2ACE" w:rsidRPr="008B0667" w:rsidRDefault="00EC2ACE" w:rsidP="00EC2A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667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3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722FA22" w14:textId="77777777" w:rsidR="00EC2ACE" w:rsidRPr="008B0667" w:rsidRDefault="00EC2ACE" w:rsidP="00EC2A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ACE" w:rsidRPr="008B0667" w14:paraId="0BF77540" w14:textId="33E29669" w:rsidTr="00166DE1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2E15444" w14:textId="05BE7F09" w:rsidR="00EC2ACE" w:rsidRPr="008B0667" w:rsidRDefault="00EC2ACE" w:rsidP="00EC2A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667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825" w:type="dxa"/>
          </w:tcPr>
          <w:p w14:paraId="096A93DE" w14:textId="3A56B89B" w:rsidR="00EC2ACE" w:rsidRPr="008B0667" w:rsidRDefault="00EC2ACE" w:rsidP="00EC2AC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0667">
              <w:rPr>
                <w:rFonts w:ascii="Times New Roman" w:hAnsi="Times New Roman" w:cs="Times New Roman"/>
                <w:sz w:val="20"/>
                <w:szCs w:val="20"/>
              </w:rPr>
              <w:t xml:space="preserve">Podajnik próbek o pojemności nie mniejszej niż 50 probówek jednocześnie z możliwością ciągłego dostawiania kolejnych probówek bez konieczności </w:t>
            </w:r>
            <w:r w:rsidRPr="008B06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zatrzymywania analizatora. Możliwość wstawienia do automatycznego podajnika pojedynczych probówek.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8B752FC" w14:textId="1BE44CF2" w:rsidR="00EC2ACE" w:rsidRPr="008B0667" w:rsidRDefault="00EC2ACE" w:rsidP="00EC2A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6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TAK, podać</w:t>
            </w:r>
          </w:p>
        </w:tc>
        <w:tc>
          <w:tcPr>
            <w:tcW w:w="3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6B10C7E" w14:textId="77777777" w:rsidR="00EC2ACE" w:rsidRPr="008B0667" w:rsidRDefault="00EC2ACE" w:rsidP="00EC2A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ACE" w:rsidRPr="008B0667" w14:paraId="5CFE9B1C" w14:textId="77777777" w:rsidTr="00166DE1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E12BF9" w14:textId="57C73CC3" w:rsidR="00EC2ACE" w:rsidRPr="008B0667" w:rsidRDefault="00166DE1" w:rsidP="00EC2A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667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825" w:type="dxa"/>
          </w:tcPr>
          <w:p w14:paraId="5960A1A8" w14:textId="0961DBEC" w:rsidR="00EC2ACE" w:rsidRPr="008B0667" w:rsidRDefault="00EC2ACE" w:rsidP="00EC2AC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0667">
              <w:rPr>
                <w:rFonts w:ascii="Times New Roman" w:hAnsi="Times New Roman" w:cs="Times New Roman"/>
                <w:sz w:val="20"/>
                <w:szCs w:val="20"/>
              </w:rPr>
              <w:t xml:space="preserve">Możliwość pracy z podajnikiem automatycznym przy </w:t>
            </w:r>
            <w:r w:rsidR="004E5B70" w:rsidRPr="008B0667">
              <w:rPr>
                <w:rFonts w:ascii="Times New Roman" w:hAnsi="Times New Roman" w:cs="Times New Roman"/>
                <w:sz w:val="20"/>
                <w:szCs w:val="20"/>
              </w:rPr>
              <w:t>użyciu</w:t>
            </w:r>
            <w:r w:rsidRPr="008B0667">
              <w:rPr>
                <w:rFonts w:ascii="Times New Roman" w:hAnsi="Times New Roman" w:cs="Times New Roman"/>
                <w:sz w:val="20"/>
                <w:szCs w:val="20"/>
              </w:rPr>
              <w:t xml:space="preserve"> probówek próżniowych typu BD </w:t>
            </w:r>
            <w:proofErr w:type="spellStart"/>
            <w:r w:rsidRPr="008B0667">
              <w:rPr>
                <w:rFonts w:ascii="Times New Roman" w:hAnsi="Times New Roman" w:cs="Times New Roman"/>
                <w:sz w:val="20"/>
                <w:szCs w:val="20"/>
              </w:rPr>
              <w:t>Vacutainer</w:t>
            </w:r>
            <w:proofErr w:type="spellEnd"/>
            <w:r w:rsidRPr="008B0667">
              <w:rPr>
                <w:rFonts w:ascii="Times New Roman" w:hAnsi="Times New Roman" w:cs="Times New Roman"/>
                <w:sz w:val="20"/>
                <w:szCs w:val="20"/>
              </w:rPr>
              <w:t xml:space="preserve"> oraz </w:t>
            </w:r>
            <w:proofErr w:type="spellStart"/>
            <w:r w:rsidRPr="008B0667">
              <w:rPr>
                <w:rFonts w:ascii="Times New Roman" w:hAnsi="Times New Roman" w:cs="Times New Roman"/>
                <w:sz w:val="20"/>
                <w:szCs w:val="20"/>
              </w:rPr>
              <w:t>Sarsted</w:t>
            </w:r>
            <w:proofErr w:type="spellEnd"/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B269EB2" w14:textId="709D5EE0" w:rsidR="00EC2ACE" w:rsidRPr="008B0667" w:rsidRDefault="00166DE1" w:rsidP="00EC2A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667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3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3A2F0D9" w14:textId="77777777" w:rsidR="00EC2ACE" w:rsidRPr="008B0667" w:rsidRDefault="00EC2ACE" w:rsidP="00EC2A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ACE" w:rsidRPr="008B0667" w14:paraId="58511F78" w14:textId="77777777" w:rsidTr="00166DE1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D03BCB4" w14:textId="1172E966" w:rsidR="00EC2ACE" w:rsidRPr="008B0667" w:rsidRDefault="00166DE1" w:rsidP="00EC2A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667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825" w:type="dxa"/>
          </w:tcPr>
          <w:p w14:paraId="136B50AF" w14:textId="6FE30AA7" w:rsidR="00EC2ACE" w:rsidRPr="008B0667" w:rsidRDefault="00EC2ACE" w:rsidP="00EC2AC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0667">
              <w:rPr>
                <w:rFonts w:ascii="Times New Roman" w:hAnsi="Times New Roman" w:cs="Times New Roman"/>
                <w:sz w:val="20"/>
                <w:szCs w:val="20"/>
              </w:rPr>
              <w:t>Aparat posiada wewnętrzny czytnik kodów paskowych w podajniku automatycznym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70316D4" w14:textId="604DB58D" w:rsidR="00EC2ACE" w:rsidRPr="008B0667" w:rsidRDefault="00166DE1" w:rsidP="00EC2A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667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3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C8F80E7" w14:textId="77777777" w:rsidR="00EC2ACE" w:rsidRPr="008B0667" w:rsidRDefault="00EC2ACE" w:rsidP="00EC2A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ACE" w:rsidRPr="008B0667" w14:paraId="5F059809" w14:textId="77777777" w:rsidTr="00166DE1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8772764" w14:textId="00709865" w:rsidR="00EC2ACE" w:rsidRPr="008B0667" w:rsidRDefault="00166DE1" w:rsidP="00EC2A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667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825" w:type="dxa"/>
          </w:tcPr>
          <w:p w14:paraId="7E2EEEF5" w14:textId="741C9D1B" w:rsidR="00EC2ACE" w:rsidRPr="008B0667" w:rsidRDefault="00EC2ACE" w:rsidP="00EC2AC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0667">
              <w:rPr>
                <w:rFonts w:ascii="Times New Roman" w:hAnsi="Times New Roman" w:cs="Times New Roman"/>
                <w:sz w:val="20"/>
                <w:szCs w:val="20"/>
              </w:rPr>
              <w:t>Automatyczne czyszczenie igły pobierającej próbkę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9921FB8" w14:textId="203ADDEE" w:rsidR="00EC2ACE" w:rsidRPr="008B0667" w:rsidRDefault="00166DE1" w:rsidP="00EC2A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667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3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5D7B348" w14:textId="77777777" w:rsidR="00EC2ACE" w:rsidRPr="008B0667" w:rsidRDefault="00EC2ACE" w:rsidP="00EC2A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ACE" w:rsidRPr="008B0667" w14:paraId="7CEB7D47" w14:textId="77777777" w:rsidTr="00166DE1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835EDC4" w14:textId="7A92FFDA" w:rsidR="00EC2ACE" w:rsidRPr="008B0667" w:rsidRDefault="00166DE1" w:rsidP="00EC2A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667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825" w:type="dxa"/>
          </w:tcPr>
          <w:p w14:paraId="07EF3A25" w14:textId="613995F2" w:rsidR="00EC2ACE" w:rsidRPr="008B0667" w:rsidRDefault="00EC2ACE" w:rsidP="00EC2AC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0667">
              <w:rPr>
                <w:rFonts w:ascii="Times New Roman" w:hAnsi="Times New Roman" w:cs="Times New Roman"/>
                <w:sz w:val="20"/>
                <w:szCs w:val="20"/>
              </w:rPr>
              <w:t>Objętość badanej próbki max 160 ul w systemie pracy z podajnikiem, max 100 ul w trybie manualnym.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F964AEB" w14:textId="11279B7B" w:rsidR="00EC2ACE" w:rsidRPr="008B0667" w:rsidRDefault="00EC2ACE" w:rsidP="00EC2A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667">
              <w:rPr>
                <w:rFonts w:ascii="Times New Roman" w:hAnsi="Times New Roman" w:cs="Times New Roman"/>
                <w:sz w:val="24"/>
                <w:szCs w:val="24"/>
              </w:rPr>
              <w:t>TAK, podać</w:t>
            </w:r>
          </w:p>
        </w:tc>
        <w:tc>
          <w:tcPr>
            <w:tcW w:w="3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3C52364" w14:textId="77777777" w:rsidR="00EC2ACE" w:rsidRPr="008B0667" w:rsidRDefault="00EC2ACE" w:rsidP="00EC2A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ACE" w:rsidRPr="008B0667" w14:paraId="5D82DC18" w14:textId="77777777" w:rsidTr="00166DE1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13217B5" w14:textId="746E51FE" w:rsidR="00EC2ACE" w:rsidRPr="008B0667" w:rsidRDefault="00166DE1" w:rsidP="00EC2A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667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825" w:type="dxa"/>
          </w:tcPr>
          <w:p w14:paraId="29C471F7" w14:textId="793A43C5" w:rsidR="00EC2ACE" w:rsidRPr="008B0667" w:rsidRDefault="00EC2ACE" w:rsidP="00EC2AC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0667">
              <w:rPr>
                <w:rFonts w:ascii="Times New Roman" w:hAnsi="Times New Roman" w:cs="Times New Roman"/>
                <w:sz w:val="20"/>
                <w:szCs w:val="20"/>
              </w:rPr>
              <w:t>Codzienne czynności konserwacyjne w pełni automatyczne, sprowadzające się co najwyżej do podania płynu czyszczącego i wciśnięcia przycisku aktywującego funkcję czyszczenia /  mycia. Aparaty gotowe do pracy całą dobę.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054EA44" w14:textId="0D60C908" w:rsidR="00EC2ACE" w:rsidRPr="008B0667" w:rsidRDefault="00166DE1" w:rsidP="00EC2A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667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3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4AC353B" w14:textId="77777777" w:rsidR="00EC2ACE" w:rsidRPr="008B0667" w:rsidRDefault="00EC2ACE" w:rsidP="00EC2A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ACE" w:rsidRPr="008B0667" w14:paraId="1DB1BD09" w14:textId="77777777" w:rsidTr="00166DE1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6FFD6B2" w14:textId="474C7622" w:rsidR="00EC2ACE" w:rsidRPr="008B0667" w:rsidRDefault="00166DE1" w:rsidP="00EC2A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66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825" w:type="dxa"/>
          </w:tcPr>
          <w:p w14:paraId="2FDC5D3B" w14:textId="092837DC" w:rsidR="00EC2ACE" w:rsidRPr="008B0667" w:rsidRDefault="00EC2ACE" w:rsidP="00EC2AC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0667">
              <w:rPr>
                <w:rFonts w:ascii="Times New Roman" w:hAnsi="Times New Roman" w:cs="Times New Roman"/>
                <w:sz w:val="20"/>
                <w:szCs w:val="20"/>
              </w:rPr>
              <w:t>Aparat ma posiadać funkcję delta-</w:t>
            </w:r>
            <w:proofErr w:type="spellStart"/>
            <w:r w:rsidRPr="008B0667">
              <w:rPr>
                <w:rFonts w:ascii="Times New Roman" w:hAnsi="Times New Roman" w:cs="Times New Roman"/>
                <w:sz w:val="20"/>
                <w:szCs w:val="20"/>
              </w:rPr>
              <w:t>check</w:t>
            </w:r>
            <w:proofErr w:type="spellEnd"/>
            <w:r w:rsidRPr="008B0667">
              <w:rPr>
                <w:rFonts w:ascii="Times New Roman" w:hAnsi="Times New Roman" w:cs="Times New Roman"/>
                <w:sz w:val="20"/>
                <w:szCs w:val="20"/>
              </w:rPr>
              <w:t xml:space="preserve"> umożliwiającą porównanie wyników tego samego pacjenta w czasie.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3F16FDC" w14:textId="550CFC04" w:rsidR="00EC2ACE" w:rsidRPr="008B0667" w:rsidRDefault="00166DE1" w:rsidP="00EC2A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667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3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05D1314" w14:textId="77777777" w:rsidR="00EC2ACE" w:rsidRPr="008B0667" w:rsidRDefault="00EC2ACE" w:rsidP="00EC2A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ACE" w:rsidRPr="008B0667" w14:paraId="38F7EAD6" w14:textId="77777777" w:rsidTr="00166DE1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6ADC2C8" w14:textId="5B5CCFBD" w:rsidR="00EC2ACE" w:rsidRPr="008B0667" w:rsidRDefault="00166DE1" w:rsidP="00EC2A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66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825" w:type="dxa"/>
          </w:tcPr>
          <w:p w14:paraId="13165B8F" w14:textId="78510628" w:rsidR="00EC2ACE" w:rsidRPr="008B0667" w:rsidRDefault="00EC2ACE" w:rsidP="00EC2AC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0667">
              <w:rPr>
                <w:rFonts w:ascii="Times New Roman" w:hAnsi="Times New Roman" w:cs="Times New Roman"/>
                <w:sz w:val="20"/>
                <w:szCs w:val="20"/>
              </w:rPr>
              <w:t>Archiwizacja wyników w pamięci analizatora minimum 50 000 wyników wraz z histogramami.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BC33BD0" w14:textId="48249B94" w:rsidR="00EC2ACE" w:rsidRPr="008B0667" w:rsidRDefault="00EC2ACE" w:rsidP="00EC2A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667">
              <w:rPr>
                <w:rFonts w:ascii="Times New Roman" w:hAnsi="Times New Roman" w:cs="Times New Roman"/>
                <w:sz w:val="24"/>
                <w:szCs w:val="24"/>
              </w:rPr>
              <w:t>TAK, podać</w:t>
            </w:r>
          </w:p>
        </w:tc>
        <w:tc>
          <w:tcPr>
            <w:tcW w:w="3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BDA839C" w14:textId="77777777" w:rsidR="00EC2ACE" w:rsidRPr="008B0667" w:rsidRDefault="00EC2ACE" w:rsidP="00EC2A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ACE" w:rsidRPr="008B0667" w14:paraId="60572CE6" w14:textId="77777777" w:rsidTr="00166DE1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9F8F4A1" w14:textId="129A7A40" w:rsidR="00EC2ACE" w:rsidRPr="008B0667" w:rsidRDefault="00166DE1" w:rsidP="00EC2A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66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825" w:type="dxa"/>
          </w:tcPr>
          <w:p w14:paraId="7ECD72A4" w14:textId="57661AD3" w:rsidR="00EC2ACE" w:rsidRPr="008B0667" w:rsidRDefault="00EC2ACE" w:rsidP="00EC2AC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0667">
              <w:rPr>
                <w:rFonts w:ascii="Times New Roman" w:hAnsi="Times New Roman" w:cs="Times New Roman"/>
                <w:sz w:val="20"/>
                <w:szCs w:val="20"/>
              </w:rPr>
              <w:t>Możliwość współpracy z systemem informatycznym – dwukierunkowa komunikacja.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AB3F996" w14:textId="75F3DFCD" w:rsidR="00EC2ACE" w:rsidRPr="008B0667" w:rsidRDefault="00EC2ACE" w:rsidP="00EC2A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667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3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57ABAA5" w14:textId="77777777" w:rsidR="00EC2ACE" w:rsidRPr="008B0667" w:rsidRDefault="00EC2ACE" w:rsidP="00EC2A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ACE" w:rsidRPr="008B0667" w14:paraId="434368A5" w14:textId="77777777" w:rsidTr="00166DE1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1ABA345" w14:textId="4B50B501" w:rsidR="00EC2ACE" w:rsidRPr="008B0667" w:rsidRDefault="00166DE1" w:rsidP="00EC2A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66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825" w:type="dxa"/>
          </w:tcPr>
          <w:p w14:paraId="10A38774" w14:textId="031FF8E2" w:rsidR="00EC2ACE" w:rsidRPr="008B0667" w:rsidRDefault="00EC2ACE" w:rsidP="00EC2AC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0667">
              <w:rPr>
                <w:rFonts w:ascii="Times New Roman" w:hAnsi="Times New Roman" w:cs="Times New Roman"/>
                <w:sz w:val="20"/>
                <w:szCs w:val="20"/>
              </w:rPr>
              <w:t>Rozbudowany system kontroli jakości z opracowaniem statystycznym i graficznym.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C902A81" w14:textId="3531EBBD" w:rsidR="00EC2ACE" w:rsidRPr="008B0667" w:rsidRDefault="00EC2ACE" w:rsidP="00EC2A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667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3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1BB8DFF" w14:textId="77777777" w:rsidR="00EC2ACE" w:rsidRPr="008B0667" w:rsidRDefault="00EC2ACE" w:rsidP="00EC2A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ACE" w:rsidRPr="008B0667" w14:paraId="24562366" w14:textId="77777777" w:rsidTr="00166DE1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C126945" w14:textId="723CB356" w:rsidR="00EC2ACE" w:rsidRPr="008B0667" w:rsidRDefault="00166DE1" w:rsidP="00EC2A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66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825" w:type="dxa"/>
          </w:tcPr>
          <w:p w14:paraId="7C9B9C9D" w14:textId="77777777" w:rsidR="00EC2ACE" w:rsidRPr="008B0667" w:rsidRDefault="00EC2ACE" w:rsidP="00EC2A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0667">
              <w:rPr>
                <w:rFonts w:ascii="Times New Roman" w:hAnsi="Times New Roman" w:cs="Times New Roman"/>
                <w:sz w:val="20"/>
                <w:szCs w:val="20"/>
              </w:rPr>
              <w:t>Materiał kontrolny dla wszystkich parametrów raportowanych przez analizator. Jeden rodzaj krwi kontrolnej dla wszystkich oznaczeń we krwi tj. CBC+5Diff+NRBC+RET.</w:t>
            </w:r>
          </w:p>
          <w:p w14:paraId="395D420D" w14:textId="789FBAE8" w:rsidR="00EC2ACE" w:rsidRPr="008B0667" w:rsidRDefault="00EC2ACE" w:rsidP="00EC2AC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0667">
              <w:rPr>
                <w:rFonts w:ascii="Times New Roman" w:hAnsi="Times New Roman" w:cs="Times New Roman"/>
                <w:sz w:val="20"/>
                <w:szCs w:val="20"/>
              </w:rPr>
              <w:t xml:space="preserve">Parametry krwi kontrolnej wczytywane do analizatora automatyczne z płyty CD (aparat/jednostka sterująca musi posiadać czytnik płyt CD) lub za pośrednictwem </w:t>
            </w:r>
            <w:r w:rsidR="008B0667" w:rsidRPr="008B0667">
              <w:rPr>
                <w:rFonts w:ascii="Times New Roman" w:hAnsi="Times New Roman" w:cs="Times New Roman"/>
                <w:sz w:val="20"/>
                <w:szCs w:val="20"/>
              </w:rPr>
              <w:t>Internetu</w:t>
            </w:r>
            <w:r w:rsidRPr="008B0667">
              <w:rPr>
                <w:rFonts w:ascii="Times New Roman" w:hAnsi="Times New Roman" w:cs="Times New Roman"/>
                <w:sz w:val="20"/>
                <w:szCs w:val="20"/>
              </w:rPr>
              <w:t xml:space="preserve"> przy pomocy dedykowanego oprogramowania zapewniając pełne bezpieczeństwo przesyłanych danych. Ilość materiału kontrolnego musi uwzględniać jego trwałość i datę ważności poszczególnych fiolek.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9BBB939" w14:textId="725AECB4" w:rsidR="00EC2ACE" w:rsidRPr="008B0667" w:rsidRDefault="00EC2ACE" w:rsidP="00EC2A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667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3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1BDAB01" w14:textId="77777777" w:rsidR="00EC2ACE" w:rsidRPr="008B0667" w:rsidRDefault="00EC2ACE" w:rsidP="00EC2A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70B" w:rsidRPr="008B0667" w14:paraId="3241AD60" w14:textId="77777777" w:rsidTr="00166DE1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ED8425D" w14:textId="558A872B" w:rsidR="002D370B" w:rsidRPr="008B0667" w:rsidRDefault="002D370B" w:rsidP="00EC2A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66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825" w:type="dxa"/>
          </w:tcPr>
          <w:p w14:paraId="2976D53C" w14:textId="1CA5180A" w:rsidR="002D370B" w:rsidRPr="008B0667" w:rsidRDefault="002D370B" w:rsidP="00EC2A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0667">
              <w:rPr>
                <w:rFonts w:ascii="Times New Roman" w:hAnsi="Times New Roman" w:cs="Times New Roman"/>
                <w:sz w:val="20"/>
                <w:szCs w:val="20"/>
              </w:rPr>
              <w:t xml:space="preserve">Wykonawca zapewni udział w międzynarodowym programie kontroli jakości w oparciu o materiał kontrolny stosowany w kontroli wewnątrzlaboratoryjnej. Program powinien umożliwiać codzienny podgląd wyników kontroli. Opcjonalnie udział w innej </w:t>
            </w:r>
            <w:proofErr w:type="spellStart"/>
            <w:r w:rsidRPr="008B0667">
              <w:rPr>
                <w:rFonts w:ascii="Times New Roman" w:hAnsi="Times New Roman" w:cs="Times New Roman"/>
                <w:sz w:val="20"/>
                <w:szCs w:val="20"/>
              </w:rPr>
              <w:t>zewnątrzlaboratoryjnej</w:t>
            </w:r>
            <w:proofErr w:type="spellEnd"/>
            <w:r w:rsidRPr="008B0667">
              <w:rPr>
                <w:rFonts w:ascii="Times New Roman" w:hAnsi="Times New Roman" w:cs="Times New Roman"/>
                <w:sz w:val="20"/>
                <w:szCs w:val="20"/>
              </w:rPr>
              <w:t xml:space="preserve"> kontroli jakości wszystkich oznaczanych parametrów co najmniej 4 razy w roku.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EDF2468" w14:textId="167B866E" w:rsidR="002D370B" w:rsidRPr="008B0667" w:rsidRDefault="002D370B" w:rsidP="00EC2A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667">
              <w:rPr>
                <w:rFonts w:ascii="Times New Roman" w:hAnsi="Times New Roman" w:cs="Times New Roman"/>
                <w:sz w:val="24"/>
                <w:szCs w:val="24"/>
              </w:rPr>
              <w:t>TAK, opisać</w:t>
            </w:r>
          </w:p>
        </w:tc>
        <w:tc>
          <w:tcPr>
            <w:tcW w:w="3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18479CE" w14:textId="77777777" w:rsidR="002D370B" w:rsidRPr="008B0667" w:rsidRDefault="002D370B" w:rsidP="00EC2A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70B" w:rsidRPr="008B0667" w14:paraId="33A2ACA4" w14:textId="77777777" w:rsidTr="00166DE1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7E45CB8" w14:textId="02C5E899" w:rsidR="002D370B" w:rsidRPr="008B0667" w:rsidRDefault="002D370B" w:rsidP="00EC2A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66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825" w:type="dxa"/>
          </w:tcPr>
          <w:p w14:paraId="1EC5E98B" w14:textId="4550078A" w:rsidR="002D370B" w:rsidRPr="008B0667" w:rsidRDefault="002D370B" w:rsidP="00EC2A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0667">
              <w:rPr>
                <w:rFonts w:ascii="Times New Roman" w:hAnsi="Times New Roman" w:cs="Times New Roman"/>
                <w:sz w:val="20"/>
                <w:szCs w:val="20"/>
              </w:rPr>
              <w:t xml:space="preserve">Wykonawca dostarczy wraz z aparatem materiały w języku polskim zawierające interpretację wyników badań, </w:t>
            </w:r>
            <w:proofErr w:type="spellStart"/>
            <w:r w:rsidRPr="008B0667">
              <w:rPr>
                <w:rFonts w:ascii="Times New Roman" w:hAnsi="Times New Roman" w:cs="Times New Roman"/>
                <w:sz w:val="20"/>
                <w:szCs w:val="20"/>
              </w:rPr>
              <w:t>skatergramów</w:t>
            </w:r>
            <w:proofErr w:type="spellEnd"/>
            <w:r w:rsidRPr="008B0667">
              <w:rPr>
                <w:rFonts w:ascii="Times New Roman" w:hAnsi="Times New Roman" w:cs="Times New Roman"/>
                <w:sz w:val="20"/>
                <w:szCs w:val="20"/>
              </w:rPr>
              <w:t xml:space="preserve"> i wykresów uzyskiwanych przy zastosowaniu oferowanego analizatora oraz instrukcję obsługi analizatorów.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99D4626" w14:textId="611464DB" w:rsidR="002D370B" w:rsidRPr="008B0667" w:rsidRDefault="002D370B" w:rsidP="00EC2A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667">
              <w:rPr>
                <w:rFonts w:ascii="Times New Roman" w:hAnsi="Times New Roman" w:cs="Times New Roman"/>
                <w:sz w:val="24"/>
                <w:szCs w:val="24"/>
              </w:rPr>
              <w:t>TAK, opisać</w:t>
            </w:r>
          </w:p>
        </w:tc>
        <w:tc>
          <w:tcPr>
            <w:tcW w:w="3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198F2AE" w14:textId="77777777" w:rsidR="002D370B" w:rsidRPr="008B0667" w:rsidRDefault="002D370B" w:rsidP="00EC2A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42A539E" w14:textId="77777777" w:rsidR="00673913" w:rsidRPr="008B0667" w:rsidRDefault="00673913" w:rsidP="009363D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3CF7AF" w14:textId="77777777" w:rsidR="00AF3AC7" w:rsidRPr="008B0667" w:rsidRDefault="00673913" w:rsidP="00C0193C">
      <w:pPr>
        <w:spacing w:after="0" w:line="240" w:lineRule="auto"/>
        <w:ind w:left="-567" w:righ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0667">
        <w:rPr>
          <w:rFonts w:ascii="Times New Roman" w:hAnsi="Times New Roman" w:cs="Times New Roman"/>
          <w:b/>
          <w:sz w:val="24"/>
          <w:szCs w:val="24"/>
        </w:rPr>
        <w:t xml:space="preserve">Parametry wymagane stanowią parametry graniczne / odcinające – nie spełnienie nawet jednego  z ww. parametrów spowoduje odrzucenie oferty. </w:t>
      </w:r>
    </w:p>
    <w:p w14:paraId="29C699A7" w14:textId="32399CB1" w:rsidR="00673913" w:rsidRPr="008B0667" w:rsidRDefault="00673913" w:rsidP="00C0193C">
      <w:pPr>
        <w:spacing w:after="0" w:line="240" w:lineRule="auto"/>
        <w:ind w:left="-567" w:righ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0667">
        <w:rPr>
          <w:rFonts w:ascii="Times New Roman" w:hAnsi="Times New Roman" w:cs="Times New Roman"/>
          <w:b/>
          <w:sz w:val="24"/>
          <w:szCs w:val="24"/>
        </w:rPr>
        <w:t>Brak opisu traktowany będzie jako brak danego parametru w oferowanej konfiguracji urządzenia.</w:t>
      </w:r>
    </w:p>
    <w:p w14:paraId="079C5A57" w14:textId="430172F6" w:rsidR="009363DF" w:rsidRPr="008B0667" w:rsidRDefault="00673913" w:rsidP="00C0193C">
      <w:pPr>
        <w:spacing w:after="0" w:line="240" w:lineRule="auto"/>
        <w:ind w:left="-567" w:righ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0667">
        <w:rPr>
          <w:rFonts w:ascii="Times New Roman" w:hAnsi="Times New Roman" w:cs="Times New Roman"/>
          <w:b/>
          <w:sz w:val="24"/>
          <w:szCs w:val="24"/>
        </w:rPr>
        <w:t>Oświadczamy, że oferowane, powyżej wyspecyfikowane, urządzenie jest kompletne i po zainstalowaniu będzie gotowe do pracy zgodnie z przeznaczeniem bez żadnych dodatkowych zakupów inwestycyjnych.</w:t>
      </w:r>
    </w:p>
    <w:p w14:paraId="207EBCFE" w14:textId="77777777" w:rsidR="00AF3AC7" w:rsidRPr="008B0667" w:rsidRDefault="00AF3AC7" w:rsidP="0067391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8398D99" w14:textId="77777777" w:rsidR="00AF3AC7" w:rsidRPr="008B0667" w:rsidRDefault="00AF3AC7" w:rsidP="00673913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C7C2D85" w14:textId="77777777" w:rsidR="001671AD" w:rsidRPr="008B0667" w:rsidRDefault="001671AD">
      <w:pPr>
        <w:rPr>
          <w:rFonts w:ascii="Times New Roman" w:hAnsi="Times New Roman" w:cs="Times New Roman"/>
          <w:bCs/>
          <w:sz w:val="24"/>
          <w:szCs w:val="24"/>
        </w:rPr>
      </w:pPr>
    </w:p>
    <w:sectPr w:rsidR="001671AD" w:rsidRPr="008B0667" w:rsidSect="00DF0C80">
      <w:headerReference w:type="default" r:id="rId6"/>
      <w:footerReference w:type="default" r:id="rId7"/>
      <w:pgSz w:w="11906" w:h="16838"/>
      <w:pgMar w:top="1417" w:right="42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2423CE6" w14:textId="77777777" w:rsidR="00DF0C80" w:rsidRDefault="00DF0C80" w:rsidP="00AF3AC7">
      <w:pPr>
        <w:spacing w:after="0" w:line="240" w:lineRule="auto"/>
      </w:pPr>
      <w:r>
        <w:separator/>
      </w:r>
    </w:p>
  </w:endnote>
  <w:endnote w:type="continuationSeparator" w:id="0">
    <w:p w14:paraId="7B2D8798" w14:textId="77777777" w:rsidR="00DF0C80" w:rsidRDefault="00DF0C80" w:rsidP="00AF3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553017" w14:textId="130A15B1" w:rsidR="00AF3AC7" w:rsidRPr="00AF3AC7" w:rsidRDefault="00AF3AC7" w:rsidP="00AF3AC7">
    <w:pPr>
      <w:pStyle w:val="Stopka"/>
      <w:jc w:val="center"/>
      <w:rPr>
        <w:rFonts w:ascii="Arial Narrow" w:hAnsi="Arial Narrow"/>
        <w:sz w:val="20"/>
        <w:szCs w:val="20"/>
      </w:rPr>
    </w:pPr>
    <w:r w:rsidRPr="00AF3AC7">
      <w:rPr>
        <w:rFonts w:ascii="Arial Narrow" w:hAnsi="Arial Narrow"/>
        <w:sz w:val="20"/>
        <w:szCs w:val="20"/>
      </w:rPr>
      <w:fldChar w:fldCharType="begin"/>
    </w:r>
    <w:r w:rsidRPr="00AF3AC7">
      <w:rPr>
        <w:rFonts w:ascii="Arial Narrow" w:hAnsi="Arial Narrow"/>
        <w:sz w:val="20"/>
        <w:szCs w:val="20"/>
      </w:rPr>
      <w:instrText xml:space="preserve"> PAGE  \* Arabic  \* MERGEFORMAT </w:instrText>
    </w:r>
    <w:r w:rsidRPr="00AF3AC7">
      <w:rPr>
        <w:rFonts w:ascii="Arial Narrow" w:hAnsi="Arial Narrow"/>
        <w:sz w:val="20"/>
        <w:szCs w:val="20"/>
      </w:rPr>
      <w:fldChar w:fldCharType="separate"/>
    </w:r>
    <w:r w:rsidR="002D370B">
      <w:rPr>
        <w:rFonts w:ascii="Arial Narrow" w:hAnsi="Arial Narrow"/>
        <w:noProof/>
        <w:sz w:val="20"/>
        <w:szCs w:val="20"/>
      </w:rPr>
      <w:t>4</w:t>
    </w:r>
    <w:r w:rsidRPr="00AF3AC7">
      <w:rPr>
        <w:rFonts w:ascii="Arial Narrow" w:hAnsi="Arial Narrow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53CB593" w14:textId="77777777" w:rsidR="00DF0C80" w:rsidRDefault="00DF0C80" w:rsidP="00AF3AC7">
      <w:pPr>
        <w:spacing w:after="0" w:line="240" w:lineRule="auto"/>
      </w:pPr>
      <w:r>
        <w:separator/>
      </w:r>
    </w:p>
  </w:footnote>
  <w:footnote w:type="continuationSeparator" w:id="0">
    <w:p w14:paraId="4DC93251" w14:textId="77777777" w:rsidR="00DF0C80" w:rsidRDefault="00DF0C80" w:rsidP="00AF3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1F7B52" w14:textId="008A0657" w:rsidR="00AF3AC7" w:rsidRDefault="00AF3AC7" w:rsidP="00AF3AC7">
    <w:pPr>
      <w:pStyle w:val="Nagwek"/>
      <w:jc w:val="right"/>
      <w:rPr>
        <w:rFonts w:ascii="Times New Roman" w:hAnsi="Times New Roman" w:cs="Times New Roman"/>
        <w:b/>
        <w:bCs/>
      </w:rPr>
    </w:pPr>
    <w:r w:rsidRPr="008B0667">
      <w:rPr>
        <w:rFonts w:ascii="Times New Roman" w:hAnsi="Times New Roman" w:cs="Times New Roman"/>
        <w:b/>
        <w:bCs/>
      </w:rPr>
      <w:t xml:space="preserve">Załącznik nr 2a do </w:t>
    </w:r>
    <w:r w:rsidR="00EC2ACE" w:rsidRPr="008B0667">
      <w:rPr>
        <w:rFonts w:ascii="Times New Roman" w:hAnsi="Times New Roman" w:cs="Times New Roman"/>
        <w:b/>
        <w:bCs/>
      </w:rPr>
      <w:t>SWZ</w:t>
    </w:r>
  </w:p>
  <w:p w14:paraId="10530CAE" w14:textId="1B5407A1" w:rsidR="00662F78" w:rsidRPr="00662F78" w:rsidRDefault="00662F78" w:rsidP="00AF3AC7">
    <w:pPr>
      <w:pStyle w:val="Nagwek"/>
      <w:jc w:val="right"/>
      <w:rPr>
        <w:rFonts w:ascii="Times New Roman" w:hAnsi="Times New Roman" w:cs="Times New Roman"/>
        <w:b/>
        <w:bCs/>
        <w:i/>
        <w:iCs/>
      </w:rPr>
    </w:pPr>
    <w:r w:rsidRPr="00662F78">
      <w:rPr>
        <w:rFonts w:ascii="Times New Roman" w:hAnsi="Times New Roman" w:cs="Times New Roman"/>
        <w:b/>
        <w:bCs/>
        <w:i/>
        <w:iCs/>
      </w:rPr>
      <w:t>Dotyczy Pakietu nr 1</w:t>
    </w:r>
  </w:p>
  <w:p w14:paraId="658AEA22" w14:textId="1E6BBE84" w:rsidR="00AF3AC7" w:rsidRPr="0091389E" w:rsidRDefault="00AF3AC7" w:rsidP="00AF3AC7">
    <w:pPr>
      <w:pStyle w:val="Nagwek"/>
      <w:jc w:val="right"/>
      <w:rPr>
        <w:b/>
        <w:bCs/>
        <w:i/>
      </w:rPr>
    </w:pPr>
    <w:r w:rsidRPr="008B0667">
      <w:rPr>
        <w:rFonts w:ascii="Times New Roman" w:hAnsi="Times New Roman" w:cs="Times New Roman"/>
        <w:b/>
        <w:bCs/>
        <w:i/>
      </w:rPr>
      <w:t xml:space="preserve">Załącznik nr </w:t>
    </w:r>
    <w:r w:rsidR="008B0667">
      <w:rPr>
        <w:rFonts w:ascii="Times New Roman" w:hAnsi="Times New Roman" w:cs="Times New Roman"/>
        <w:b/>
        <w:bCs/>
        <w:i/>
      </w:rPr>
      <w:t>….</w:t>
    </w:r>
    <w:r w:rsidRPr="008B0667">
      <w:rPr>
        <w:rFonts w:ascii="Times New Roman" w:hAnsi="Times New Roman" w:cs="Times New Roman"/>
        <w:b/>
        <w:bCs/>
        <w:i/>
      </w:rPr>
      <w:t xml:space="preserve"> do umowy dzierżawy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38B"/>
    <w:rsid w:val="000104A3"/>
    <w:rsid w:val="000317A1"/>
    <w:rsid w:val="000B763F"/>
    <w:rsid w:val="00100A29"/>
    <w:rsid w:val="00166DE1"/>
    <w:rsid w:val="001671AD"/>
    <w:rsid w:val="00227EBD"/>
    <w:rsid w:val="002D370B"/>
    <w:rsid w:val="002F0BEC"/>
    <w:rsid w:val="00326227"/>
    <w:rsid w:val="004E5B70"/>
    <w:rsid w:val="00596E5E"/>
    <w:rsid w:val="005B47F4"/>
    <w:rsid w:val="005E2D54"/>
    <w:rsid w:val="00662F78"/>
    <w:rsid w:val="00673913"/>
    <w:rsid w:val="006D30B2"/>
    <w:rsid w:val="00893C56"/>
    <w:rsid w:val="008B0667"/>
    <w:rsid w:val="008C33C8"/>
    <w:rsid w:val="0091389E"/>
    <w:rsid w:val="009363DF"/>
    <w:rsid w:val="00966B5A"/>
    <w:rsid w:val="00A1350F"/>
    <w:rsid w:val="00AF3AC7"/>
    <w:rsid w:val="00B86790"/>
    <w:rsid w:val="00B86DFE"/>
    <w:rsid w:val="00BB2FD4"/>
    <w:rsid w:val="00BB3E41"/>
    <w:rsid w:val="00C0193C"/>
    <w:rsid w:val="00C1577C"/>
    <w:rsid w:val="00C40BEF"/>
    <w:rsid w:val="00D56A85"/>
    <w:rsid w:val="00DA2C93"/>
    <w:rsid w:val="00DC4572"/>
    <w:rsid w:val="00DF0C80"/>
    <w:rsid w:val="00EA338B"/>
    <w:rsid w:val="00EC2ACE"/>
    <w:rsid w:val="00F810C8"/>
    <w:rsid w:val="00FA5E53"/>
    <w:rsid w:val="00FE4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E528A8"/>
  <w15:chartTrackingRefBased/>
  <w15:docId w15:val="{46AA3263-D5A4-41FB-BC72-DD462B79F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63DF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unhideWhenUsed/>
    <w:rsid w:val="009363DF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363DF"/>
    <w:rPr>
      <w:rFonts w:ascii="Times New Roman" w:eastAsia="Times New Roman" w:hAnsi="Times New Roman" w:cs="Times New Roman"/>
      <w:sz w:val="32"/>
      <w:szCs w:val="20"/>
      <w:lang w:eastAsia="pl-PL"/>
    </w:rPr>
  </w:style>
  <w:style w:type="table" w:styleId="Tabela-Siatka">
    <w:name w:val="Table Grid"/>
    <w:basedOn w:val="Standardowy"/>
    <w:uiPriority w:val="59"/>
    <w:rsid w:val="009363DF"/>
    <w:pPr>
      <w:spacing w:after="0" w:line="240" w:lineRule="auto"/>
    </w:pPr>
    <w:rPr>
      <w:rFonts w:eastAsiaTheme="minorEastAsia"/>
      <w:lang w:eastAsia="pl-PL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BB2F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F3A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3AC7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F3A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3AC7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38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389E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819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1010</Words>
  <Characters>6063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zampub</dc:creator>
  <cp:keywords/>
  <dc:description/>
  <cp:lastModifiedBy>zampub</cp:lastModifiedBy>
  <cp:revision>17</cp:revision>
  <cp:lastPrinted>2024-04-09T08:54:00Z</cp:lastPrinted>
  <dcterms:created xsi:type="dcterms:W3CDTF">2024-04-05T09:40:00Z</dcterms:created>
  <dcterms:modified xsi:type="dcterms:W3CDTF">2024-04-11T09:55:00Z</dcterms:modified>
</cp:coreProperties>
</file>