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0965FD4C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</w:t>
      </w:r>
      <w:r w:rsidR="00914E43">
        <w:rPr>
          <w:sz w:val="22"/>
          <w:szCs w:val="22"/>
        </w:rPr>
        <w:t>rzetargu nieograniczonego na podstawie art. 132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r w:rsidR="00914E43" w:rsidRPr="00914E43">
        <w:rPr>
          <w:b/>
          <w:i/>
          <w:iCs/>
          <w:kern w:val="2"/>
          <w:sz w:val="22"/>
          <w:szCs w:val="22"/>
          <w:lang w:eastAsia="ar-SA"/>
        </w:rPr>
        <w:t>Sukcesywną dostawę odczynników do koagulologii wraz z dzierżawą analizatora do koagulologicznego oraz opiek</w:t>
      </w:r>
      <w:r w:rsidR="00006A7A">
        <w:rPr>
          <w:b/>
          <w:i/>
          <w:iCs/>
          <w:kern w:val="2"/>
          <w:sz w:val="22"/>
          <w:szCs w:val="22"/>
          <w:lang w:eastAsia="ar-SA"/>
        </w:rPr>
        <w:t>a</w:t>
      </w:r>
      <w:r w:rsidR="00914E43" w:rsidRPr="00914E43">
        <w:rPr>
          <w:b/>
          <w:i/>
          <w:iCs/>
          <w:kern w:val="2"/>
          <w:sz w:val="22"/>
          <w:szCs w:val="22"/>
          <w:lang w:eastAsia="ar-SA"/>
        </w:rPr>
        <w:t xml:space="preserve"> serwisow</w:t>
      </w:r>
      <w:r w:rsidR="00006A7A">
        <w:rPr>
          <w:b/>
          <w:i/>
          <w:iCs/>
          <w:kern w:val="2"/>
          <w:sz w:val="22"/>
          <w:szCs w:val="22"/>
          <w:lang w:eastAsia="ar-SA"/>
        </w:rPr>
        <w:t>a</w:t>
      </w:r>
      <w:r w:rsidR="00914E43" w:rsidRPr="00914E43">
        <w:rPr>
          <w:b/>
          <w:i/>
          <w:iCs/>
          <w:kern w:val="2"/>
          <w:sz w:val="22"/>
          <w:szCs w:val="22"/>
          <w:lang w:eastAsia="ar-SA"/>
        </w:rPr>
        <w:t xml:space="preserve"> analizatora będącego w posiadaniu Zamawiającego model ACL TOP 550 na potrzeby Laboratorium Diagnostycznego Wojewódzkiego Szpitala Zespolonego w Kielcach</w:t>
      </w:r>
      <w:r w:rsidR="001B7BC3" w:rsidRPr="001B7BC3">
        <w:rPr>
          <w:b/>
          <w:bCs/>
          <w:sz w:val="22"/>
          <w:szCs w:val="22"/>
        </w:rPr>
        <w:t>”</w:t>
      </w:r>
      <w:r w:rsidR="005369E2" w:rsidRPr="001B7BC3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914E43">
        <w:rPr>
          <w:b/>
          <w:sz w:val="22"/>
          <w:szCs w:val="22"/>
        </w:rPr>
        <w:t>77</w:t>
      </w:r>
      <w:r w:rsidR="001B7BC3">
        <w:rPr>
          <w:b/>
          <w:sz w:val="22"/>
          <w:szCs w:val="22"/>
        </w:rPr>
        <w:t>/2024</w:t>
      </w:r>
      <w:r w:rsidR="005369E2" w:rsidRPr="000216A6">
        <w:rPr>
          <w:b/>
          <w:sz w:val="22"/>
          <w:szCs w:val="22"/>
        </w:rPr>
        <w:t>/</w:t>
      </w:r>
      <w:r w:rsidR="00914E43">
        <w:rPr>
          <w:b/>
          <w:sz w:val="22"/>
          <w:szCs w:val="22"/>
        </w:rPr>
        <w:t>SL</w:t>
      </w:r>
    </w:p>
    <w:p w14:paraId="7DD32842" w14:textId="77777777" w:rsidR="00402E7F" w:rsidRDefault="00402E7F" w:rsidP="00F03EF8">
      <w:pPr>
        <w:ind w:right="220"/>
        <w:jc w:val="both"/>
        <w:rPr>
          <w:sz w:val="22"/>
          <w:szCs w:val="22"/>
        </w:rPr>
      </w:pP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0C0EED83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914E43">
        <w:rPr>
          <w:b/>
          <w:i/>
          <w:iCs/>
          <w:kern w:val="2"/>
          <w:sz w:val="22"/>
          <w:szCs w:val="22"/>
          <w:lang w:eastAsia="ar-SA"/>
        </w:rPr>
        <w:t>s</w:t>
      </w:r>
      <w:r w:rsidR="00914E43" w:rsidRPr="00914E43">
        <w:rPr>
          <w:b/>
          <w:i/>
          <w:iCs/>
          <w:kern w:val="2"/>
          <w:sz w:val="22"/>
          <w:szCs w:val="22"/>
          <w:lang w:eastAsia="ar-SA"/>
        </w:rPr>
        <w:t>ukcesywną dostawę odczynników do koagulologii na potrzeby Laboratorium Diagnostycznego</w:t>
      </w:r>
      <w:r w:rsidR="00A73AAC" w:rsidRPr="001B7BC3">
        <w:rPr>
          <w:b/>
          <w:bCs/>
          <w:sz w:val="22"/>
          <w:szCs w:val="22"/>
        </w:rPr>
        <w:t>,</w:t>
      </w:r>
      <w:r w:rsidR="00A73AAC" w:rsidRPr="001B7BC3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503E69CC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0329D1">
        <w:rPr>
          <w:b/>
          <w:sz w:val="22"/>
          <w:szCs w:val="22"/>
          <w:lang w:val="pl-PL"/>
        </w:rPr>
        <w:t>36</w:t>
      </w:r>
      <w:r w:rsidR="00FF4E41">
        <w:rPr>
          <w:b/>
          <w:sz w:val="22"/>
          <w:szCs w:val="22"/>
          <w:lang w:val="pl-PL"/>
        </w:rPr>
        <w:t xml:space="preserve">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109E176A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>
        <w:rPr>
          <w:sz w:val="22"/>
          <w:szCs w:val="22"/>
          <w:lang w:val="pl-PL"/>
        </w:rPr>
        <w:t xml:space="preserve">12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6C236ED1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="00CA5340">
        <w:rPr>
          <w:spacing w:val="-4"/>
          <w:sz w:val="22"/>
          <w:szCs w:val="22"/>
          <w:lang w:val="pl-PL"/>
        </w:rPr>
        <w:t>Laboratorium Diagnostycznego</w:t>
      </w:r>
      <w:r w:rsidRPr="00EB140F">
        <w:rPr>
          <w:spacing w:val="-4"/>
          <w:sz w:val="22"/>
          <w:szCs w:val="22"/>
          <w:lang w:val="pl-PL"/>
        </w:rPr>
        <w:t xml:space="preserve">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4.</w:t>
      </w:r>
    </w:p>
    <w:p w14:paraId="0071AD46" w14:textId="65C31003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</w:t>
      </w:r>
      <w:r w:rsidR="003B0851">
        <w:rPr>
          <w:spacing w:val="-4"/>
          <w:sz w:val="22"/>
          <w:szCs w:val="22"/>
        </w:rPr>
        <w:t>odczynniki będą</w:t>
      </w:r>
      <w:r w:rsidRPr="00EB140F">
        <w:rPr>
          <w:spacing w:val="-4"/>
          <w:sz w:val="22"/>
          <w:szCs w:val="22"/>
        </w:rPr>
        <w:t xml:space="preserve"> miał</w:t>
      </w:r>
      <w:r w:rsidR="003B0851">
        <w:rPr>
          <w:spacing w:val="-4"/>
          <w:sz w:val="22"/>
          <w:szCs w:val="22"/>
        </w:rPr>
        <w:t>y</w:t>
      </w:r>
      <w:r w:rsidRPr="00EB140F">
        <w:rPr>
          <w:spacing w:val="-4"/>
          <w:sz w:val="22"/>
          <w:szCs w:val="22"/>
        </w:rPr>
        <w:t xml:space="preserve"> co najmniej </w:t>
      </w:r>
      <w:r w:rsidR="00914E43">
        <w:rPr>
          <w:spacing w:val="-4"/>
          <w:sz w:val="22"/>
          <w:szCs w:val="22"/>
          <w:lang w:val="pl-PL"/>
        </w:rPr>
        <w:t>6</w:t>
      </w:r>
      <w:r w:rsidRPr="00EB140F">
        <w:rPr>
          <w:spacing w:val="-4"/>
          <w:sz w:val="22"/>
          <w:szCs w:val="22"/>
        </w:rPr>
        <w:t xml:space="preserve"> miesięczny okres przydatności do użycia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</w:t>
      </w:r>
      <w:r w:rsidRPr="00EB140F">
        <w:rPr>
          <w:bCs/>
          <w:iCs/>
          <w:sz w:val="22"/>
          <w:szCs w:val="22"/>
        </w:rPr>
        <w:lastRenderedPageBreak/>
        <w:t xml:space="preserve">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1D47242C" w14:textId="45E4D8DA" w:rsidR="00AC73BF" w:rsidRPr="00326BE6" w:rsidRDefault="00914E43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14E43">
        <w:rPr>
          <w:bCs/>
          <w:iCs/>
          <w:sz w:val="22"/>
          <w:szCs w:val="22"/>
        </w:rPr>
        <w:t>W przypadku, gdy dla produktu jest wydawana karta charakterystyki Wykonawca zobowiązany jest dostarczyć ją na żądanie Zamawiającego w ciągu 5 dni roboczych. Jeśli karta charakterystyki ulegnie zmianie Wykonawca jest zobowiązany do przedłożenia dokumentu na żądanie Zamawiającego w terminie 5 dni roboczych lub udostępnić karty do bezpłatnego i całodobowego pobrania ze strony internetowej Wykonawcy</w:t>
      </w:r>
      <w:r w:rsidR="00AC73BF">
        <w:rPr>
          <w:bCs/>
          <w:iCs/>
          <w:sz w:val="22"/>
          <w:szCs w:val="22"/>
        </w:rPr>
        <w:t xml:space="preserve"> pod adresem ………………………………….</w:t>
      </w:r>
      <w:r w:rsidR="001514D7" w:rsidRPr="001514D7">
        <w:rPr>
          <w:bCs/>
          <w:i/>
          <w:sz w:val="22"/>
          <w:szCs w:val="22"/>
        </w:rPr>
        <w:t>(adres strony należy podać w formularzu ofertowym)</w:t>
      </w:r>
    </w:p>
    <w:p w14:paraId="1072C3E8" w14:textId="38895992" w:rsidR="00326BE6" w:rsidRPr="00326BE6" w:rsidRDefault="00326BE6" w:rsidP="00326BE6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lang w:val="x-none" w:eastAsia="x-none"/>
        </w:rPr>
      </w:pPr>
      <w:r w:rsidRPr="00326BE6">
        <w:rPr>
          <w:rFonts w:ascii="Times New Roman" w:eastAsia="Times New Roman" w:hAnsi="Times New Roman"/>
          <w:lang w:val="x-none" w:eastAsia="x-none"/>
        </w:rPr>
        <w:t xml:space="preserve">Wykonawca na podstawie umowy dzierżawy udostępni na okres trwania umowy analizator koagulogiczny ACL TOP 550 CTS. Zasady dzierżawy reguluje umowa </w:t>
      </w:r>
      <w:r>
        <w:rPr>
          <w:rFonts w:ascii="Times New Roman" w:eastAsia="Times New Roman" w:hAnsi="Times New Roman"/>
          <w:lang w:val="x-none" w:eastAsia="x-none"/>
        </w:rPr>
        <w:t>……</w:t>
      </w:r>
      <w:r w:rsidRPr="00326BE6">
        <w:rPr>
          <w:rFonts w:ascii="Times New Roman" w:eastAsia="Times New Roman" w:hAnsi="Times New Roman"/>
          <w:lang w:val="x-none" w:eastAsia="x-none"/>
        </w:rPr>
        <w:t xml:space="preserve"> z dnia ……</w:t>
      </w:r>
      <w:r>
        <w:rPr>
          <w:rFonts w:ascii="Times New Roman" w:eastAsia="Times New Roman" w:hAnsi="Times New Roman"/>
          <w:lang w:val="x-none" w:eastAsia="x-none"/>
        </w:rPr>
        <w:t>…..</w:t>
      </w:r>
    </w:p>
    <w:p w14:paraId="2BE7E417" w14:textId="27EF2ABC" w:rsidR="00E12F36" w:rsidRPr="00B662AC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41597A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662AC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7A260332" w14:textId="77777777" w:rsidR="007208DD" w:rsidRPr="00AC73BF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994EBE">
        <w:rPr>
          <w:spacing w:val="-6"/>
          <w:sz w:val="22"/>
          <w:szCs w:val="22"/>
        </w:rPr>
        <w:t>……………………….…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994EBE">
          <w:rPr>
            <w:rStyle w:val="Hipercze"/>
            <w:sz w:val="22"/>
            <w:szCs w:val="22"/>
          </w:rPr>
          <w:t>……………………….</w:t>
        </w:r>
      </w:hyperlink>
      <w:r w:rsidR="00661456">
        <w:t xml:space="preserve"> </w:t>
      </w:r>
    </w:p>
    <w:p w14:paraId="16FDA6B5" w14:textId="0B118F76" w:rsidR="00EC7141" w:rsidRPr="007526B1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7526B1">
        <w:rPr>
          <w:sz w:val="22"/>
          <w:szCs w:val="22"/>
        </w:rPr>
        <w:t>……….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</w:t>
      </w:r>
      <w:r w:rsidR="007526B1">
        <w:rPr>
          <w:sz w:val="22"/>
          <w:szCs w:val="22"/>
        </w:rPr>
        <w:t>…….</w:t>
      </w:r>
      <w:r w:rsidRPr="0037394C">
        <w:rPr>
          <w:sz w:val="22"/>
          <w:szCs w:val="22"/>
        </w:rPr>
        <w:t>…</w:t>
      </w:r>
      <w:r w:rsidR="00CF2A6D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7526B1">
        <w:rPr>
          <w:sz w:val="22"/>
          <w:szCs w:val="22"/>
        </w:rPr>
        <w:t>e</w:t>
      </w:r>
      <w:r w:rsidR="00296713" w:rsidRPr="007526B1">
        <w:rPr>
          <w:sz w:val="22"/>
          <w:szCs w:val="22"/>
        </w:rPr>
        <w:t>-</w:t>
      </w:r>
      <w:r w:rsidRPr="007526B1">
        <w:rPr>
          <w:sz w:val="22"/>
          <w:szCs w:val="22"/>
        </w:rPr>
        <w:t>mail………</w:t>
      </w:r>
      <w:r w:rsidR="007526B1">
        <w:rPr>
          <w:sz w:val="22"/>
          <w:szCs w:val="22"/>
        </w:rPr>
        <w:t>………….</w:t>
      </w: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326BE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7CD60C2C" w14:textId="77777777" w:rsidR="00326BE6" w:rsidRPr="004653F2" w:rsidRDefault="00326BE6" w:rsidP="00326BE6">
      <w:pPr>
        <w:pStyle w:val="Tekstpodstawowy"/>
        <w:widowControl/>
        <w:ind w:left="360"/>
        <w:rPr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lastRenderedPageBreak/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1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 xml:space="preserve">Wykonawca, którego wynagrodzenie zostało zmienione zgodnie z postanowieniami powyżej, zobowiązany jest do zmiany wynagrodzenia przysługującego podwykonawcy, z którym zawarł umowę, </w:t>
      </w:r>
      <w:r w:rsidRPr="00703749">
        <w:rPr>
          <w:sz w:val="22"/>
        </w:rPr>
        <w:lastRenderedPageBreak/>
        <w:t>w zakresie odpowiadającym zmianom cen materiałów lub kosztów dotyczących zobowiązania podwykonawcy, jeżeli okres obowiązywania umowy przekracza 6 miesięcy</w:t>
      </w:r>
      <w:bookmarkEnd w:id="1"/>
      <w:r w:rsidRPr="00703749">
        <w:rPr>
          <w:sz w:val="22"/>
        </w:rPr>
        <w:t>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45C82ECE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10" w:history="1">
        <w:r w:rsidR="00DD1096" w:rsidRPr="002A57CA">
          <w:rPr>
            <w:rStyle w:val="Hipercze"/>
            <w:snapToGrid w:val="0"/>
            <w:spacing w:val="-6"/>
            <w:sz w:val="22"/>
            <w:szCs w:val="22"/>
            <w:lang w:val="x-none" w:eastAsia="x-none"/>
          </w:rPr>
          <w:t>faktura@wszzkielce.pl</w:t>
        </w:r>
      </w:hyperlink>
      <w:r w:rsidR="00DD1096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bookmarkStart w:id="2" w:name="_Hlk163817347"/>
      <w:r w:rsidRPr="00EB140F">
        <w:rPr>
          <w:b/>
          <w:sz w:val="22"/>
          <w:szCs w:val="22"/>
        </w:rPr>
        <w:t>§</w:t>
      </w:r>
      <w:bookmarkEnd w:id="2"/>
      <w:r w:rsidRPr="00EB140F">
        <w:rPr>
          <w:b/>
          <w:sz w:val="22"/>
          <w:szCs w:val="22"/>
        </w:rPr>
        <w:t xml:space="preserve">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355F7F39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233C1">
        <w:rPr>
          <w:spacing w:val="-2"/>
          <w:sz w:val="22"/>
          <w:szCs w:val="22"/>
        </w:rPr>
        <w:t>zgodnie z</w:t>
      </w:r>
      <w:r w:rsidR="00693D7E">
        <w:rPr>
          <w:spacing w:val="-2"/>
          <w:sz w:val="22"/>
          <w:szCs w:val="22"/>
        </w:rPr>
        <w:t xml:space="preserve"> obowiązującą gwarancją producenta, jednakże nie krótszy niż wskazany okres przydatności do użycia, o którym mowa w </w:t>
      </w:r>
      <w:r w:rsidR="00693D7E" w:rsidRPr="00693D7E">
        <w:rPr>
          <w:spacing w:val="-2"/>
          <w:sz w:val="22"/>
          <w:szCs w:val="22"/>
        </w:rPr>
        <w:t>§</w:t>
      </w:r>
      <w:r w:rsidR="00693D7E">
        <w:rPr>
          <w:spacing w:val="-2"/>
          <w:sz w:val="22"/>
          <w:szCs w:val="22"/>
        </w:rPr>
        <w:t>3 ust. 2 niniejszej umowy.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1BA69C9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3400C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6530EE35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D1096">
        <w:rPr>
          <w:spacing w:val="-6"/>
          <w:sz w:val="22"/>
          <w:szCs w:val="22"/>
          <w:lang w:eastAsia="ar-SA"/>
        </w:rPr>
        <w:t>6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F7C3CBC" w14:textId="6383DAC7" w:rsidR="007208DD" w:rsidRPr="00EB140F" w:rsidRDefault="00F277AC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</w:t>
      </w:r>
      <w:r w:rsidR="00763B29">
        <w:rPr>
          <w:sz w:val="22"/>
          <w:szCs w:val="22"/>
          <w:lang w:eastAsia="zh-CN"/>
        </w:rPr>
        <w:t xml:space="preserve"> </w:t>
      </w:r>
      <w:r w:rsidR="007208DD"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536D5C16" w14:textId="786ED8EF" w:rsidR="008D3AE5" w:rsidRDefault="008D3AE5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>
        <w:rPr>
          <w:spacing w:val="-4"/>
          <w:sz w:val="22"/>
          <w:szCs w:val="22"/>
        </w:rPr>
        <w:t xml:space="preserve">w przypadku odstąpienia od umowy dzierżawy na podstawie zapisów w </w:t>
      </w:r>
      <w:r w:rsidRPr="000723E0">
        <w:rPr>
          <w:spacing w:val="-4"/>
          <w:sz w:val="22"/>
          <w:szCs w:val="22"/>
        </w:rPr>
        <w:t>§</w:t>
      </w:r>
      <w:r w:rsidR="007B3865">
        <w:rPr>
          <w:spacing w:val="-4"/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umowy dzierżawy</w:t>
      </w:r>
      <w:r w:rsidR="0081548A">
        <w:rPr>
          <w:spacing w:val="-4"/>
          <w:sz w:val="22"/>
          <w:szCs w:val="22"/>
        </w:rPr>
        <w:t>,</w:t>
      </w:r>
    </w:p>
    <w:p w14:paraId="22A19B0C" w14:textId="24E23D2C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</w:t>
      </w:r>
      <w:r w:rsidR="005065C4">
        <w:rPr>
          <w:sz w:val="22"/>
          <w:szCs w:val="22"/>
          <w:lang w:eastAsia="zh-CN"/>
        </w:rPr>
        <w:t>dokumentów</w:t>
      </w:r>
      <w:r>
        <w:rPr>
          <w:sz w:val="22"/>
          <w:szCs w:val="22"/>
          <w:lang w:eastAsia="zh-CN"/>
        </w:rPr>
        <w:t xml:space="preserve"> o których mowa w §3 ust. 4</w:t>
      </w:r>
      <w:r w:rsidR="00693D7E">
        <w:rPr>
          <w:sz w:val="22"/>
          <w:szCs w:val="22"/>
          <w:lang w:eastAsia="zh-CN"/>
        </w:rPr>
        <w:t>,5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6DA3CE13" w14:textId="1D432F68" w:rsidR="001E69A9" w:rsidRPr="001E69A9" w:rsidRDefault="001E69A9" w:rsidP="001E69A9">
      <w:pPr>
        <w:numPr>
          <w:ilvl w:val="0"/>
          <w:numId w:val="21"/>
        </w:numPr>
        <w:jc w:val="both"/>
        <w:rPr>
          <w:sz w:val="22"/>
          <w:szCs w:val="22"/>
          <w:lang w:eastAsia="zh-CN"/>
        </w:rPr>
      </w:pPr>
      <w:r w:rsidRPr="00844B57">
        <w:rPr>
          <w:sz w:val="22"/>
          <w:szCs w:val="22"/>
          <w:lang w:eastAsia="zh-CN"/>
        </w:rPr>
        <w:t xml:space="preserve">Strony zgodnie postanawiają, iż w przypadku przedłużenia terminu obowiązywania niniejszej umowy zgodnie z § 2, umowa dzierżawy nr …………………….. z dnia …………………... przedłuża się automatycznie w tożsamym terminie 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3" w:name="_Hlk163719259"/>
      <w:r w:rsidRPr="006835A4">
        <w:rPr>
          <w:sz w:val="22"/>
          <w:szCs w:val="22"/>
          <w:lang w:eastAsia="zh-CN"/>
        </w:rPr>
        <w:lastRenderedPageBreak/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3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6414AA">
      <w:footerReference w:type="even" r:id="rId11"/>
      <w:footerReference w:type="default" r:id="rId12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A36A3" w14:textId="77777777" w:rsidR="006414AA" w:rsidRDefault="006414AA">
      <w:r>
        <w:separator/>
      </w:r>
    </w:p>
  </w:endnote>
  <w:endnote w:type="continuationSeparator" w:id="0">
    <w:p w14:paraId="7908B969" w14:textId="77777777" w:rsidR="006414AA" w:rsidRDefault="006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BE9B0" w14:textId="77777777" w:rsidR="006414AA" w:rsidRDefault="006414AA">
      <w:r>
        <w:separator/>
      </w:r>
    </w:p>
  </w:footnote>
  <w:footnote w:type="continuationSeparator" w:id="0">
    <w:p w14:paraId="15B021B1" w14:textId="77777777" w:rsidR="006414AA" w:rsidRDefault="0064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06A7A"/>
    <w:rsid w:val="000172FA"/>
    <w:rsid w:val="000216A6"/>
    <w:rsid w:val="00027E9D"/>
    <w:rsid w:val="000329D1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1010F9"/>
    <w:rsid w:val="00102850"/>
    <w:rsid w:val="00104F12"/>
    <w:rsid w:val="001101FC"/>
    <w:rsid w:val="001148BD"/>
    <w:rsid w:val="0013126B"/>
    <w:rsid w:val="001345C1"/>
    <w:rsid w:val="001469C3"/>
    <w:rsid w:val="001514D7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E4CB5"/>
    <w:rsid w:val="001E69A9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00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26BE6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065C4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14AA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2562"/>
    <w:rsid w:val="00693D7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3B2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1DDC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33C1"/>
    <w:rsid w:val="00826843"/>
    <w:rsid w:val="00830444"/>
    <w:rsid w:val="00830FA7"/>
    <w:rsid w:val="0083151A"/>
    <w:rsid w:val="00833EFC"/>
    <w:rsid w:val="0083400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1731"/>
    <w:rsid w:val="00913087"/>
    <w:rsid w:val="00914306"/>
    <w:rsid w:val="00914E43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6DEE"/>
    <w:rsid w:val="00987EDD"/>
    <w:rsid w:val="00991CFA"/>
    <w:rsid w:val="0099354A"/>
    <w:rsid w:val="00994EBE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3B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27A9A"/>
    <w:rsid w:val="00B33B4F"/>
    <w:rsid w:val="00B36591"/>
    <w:rsid w:val="00B407C3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4821"/>
    <w:rsid w:val="00B850C7"/>
    <w:rsid w:val="00B865D4"/>
    <w:rsid w:val="00B90596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1096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3C2F"/>
    <w:rsid w:val="00F03EF8"/>
    <w:rsid w:val="00F12058"/>
    <w:rsid w:val="00F143FB"/>
    <w:rsid w:val="00F20716"/>
    <w:rsid w:val="00F258E4"/>
    <w:rsid w:val="00F277AC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3348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23396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Dominik K</cp:lastModifiedBy>
  <cp:revision>11</cp:revision>
  <cp:lastPrinted>2024-04-16T08:10:00Z</cp:lastPrinted>
  <dcterms:created xsi:type="dcterms:W3CDTF">2024-04-10T12:27:00Z</dcterms:created>
  <dcterms:modified xsi:type="dcterms:W3CDTF">2024-04-17T09:56:00Z</dcterms:modified>
</cp:coreProperties>
</file>