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05" w:rsidRDefault="00942305" w:rsidP="0094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2305">
        <w:rPr>
          <w:rFonts w:ascii="Times New Roman" w:hAnsi="Times New Roman" w:cs="Times New Roman"/>
          <w:b/>
          <w:sz w:val="24"/>
          <w:szCs w:val="24"/>
        </w:rPr>
        <w:t>EZ/</w:t>
      </w:r>
      <w:r>
        <w:rPr>
          <w:rFonts w:ascii="Times New Roman" w:hAnsi="Times New Roman" w:cs="Times New Roman"/>
          <w:b/>
          <w:sz w:val="24"/>
          <w:szCs w:val="24"/>
        </w:rPr>
        <w:t>ZP/</w:t>
      </w:r>
      <w:r w:rsidR="00A616BE">
        <w:rPr>
          <w:rFonts w:ascii="Times New Roman" w:hAnsi="Times New Roman" w:cs="Times New Roman"/>
          <w:b/>
          <w:sz w:val="24"/>
          <w:szCs w:val="24"/>
        </w:rPr>
        <w:t>1</w:t>
      </w:r>
      <w:r w:rsidR="005B66C8">
        <w:rPr>
          <w:rFonts w:ascii="Times New Roman" w:hAnsi="Times New Roman" w:cs="Times New Roman"/>
          <w:b/>
          <w:sz w:val="24"/>
          <w:szCs w:val="24"/>
        </w:rPr>
        <w:t>58</w:t>
      </w:r>
      <w:r w:rsidRPr="00942305">
        <w:rPr>
          <w:rFonts w:ascii="Times New Roman" w:hAnsi="Times New Roman" w:cs="Times New Roman"/>
          <w:b/>
          <w:sz w:val="24"/>
          <w:szCs w:val="24"/>
        </w:rPr>
        <w:t>/2019</w:t>
      </w:r>
      <w:r w:rsidR="00A616BE">
        <w:rPr>
          <w:rFonts w:ascii="Times New Roman" w:hAnsi="Times New Roman" w:cs="Times New Roman"/>
          <w:b/>
          <w:sz w:val="24"/>
          <w:szCs w:val="24"/>
        </w:rPr>
        <w:t>/ESŁ</w:t>
      </w:r>
      <w:r w:rsidRPr="00942305">
        <w:rPr>
          <w:rFonts w:ascii="Times New Roman" w:hAnsi="Times New Roman" w:cs="Times New Roman"/>
          <w:b/>
          <w:sz w:val="24"/>
          <w:szCs w:val="24"/>
        </w:rPr>
        <w:tab/>
      </w:r>
      <w:r w:rsidRPr="00942305">
        <w:rPr>
          <w:rFonts w:ascii="Times New Roman" w:hAnsi="Times New Roman" w:cs="Times New Roman"/>
          <w:b/>
          <w:sz w:val="24"/>
          <w:szCs w:val="24"/>
        </w:rPr>
        <w:tab/>
      </w:r>
      <w:r w:rsidRPr="00942305">
        <w:rPr>
          <w:rFonts w:ascii="Times New Roman" w:hAnsi="Times New Roman" w:cs="Times New Roman"/>
          <w:b/>
          <w:sz w:val="24"/>
          <w:szCs w:val="24"/>
        </w:rPr>
        <w:tab/>
      </w:r>
      <w:r w:rsidRPr="00942305">
        <w:rPr>
          <w:rFonts w:ascii="Times New Roman" w:hAnsi="Times New Roman" w:cs="Times New Roman"/>
          <w:b/>
          <w:sz w:val="24"/>
          <w:szCs w:val="24"/>
        </w:rPr>
        <w:tab/>
      </w:r>
      <w:r w:rsidRPr="009423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42305">
        <w:rPr>
          <w:rFonts w:ascii="Times New Roman" w:hAnsi="Times New Roman" w:cs="Times New Roman"/>
          <w:b/>
          <w:sz w:val="24"/>
          <w:szCs w:val="24"/>
        </w:rPr>
        <w:t>Załącznik nr 1a do SIWZ</w:t>
      </w:r>
    </w:p>
    <w:p w:rsidR="00942305" w:rsidRPr="00580928" w:rsidRDefault="00942305" w:rsidP="0094230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0928" w:rsidRPr="00942305" w:rsidRDefault="00580928" w:rsidP="0094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305" w:rsidRPr="00580928" w:rsidRDefault="00942305" w:rsidP="00580928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42305">
        <w:rPr>
          <w:rFonts w:ascii="Times New Roman" w:hAnsi="Times New Roman" w:cs="Times New Roman"/>
          <w:b/>
          <w:spacing w:val="-2"/>
          <w:sz w:val="24"/>
          <w:szCs w:val="24"/>
        </w:rPr>
        <w:t>ZESTAWIENIE - OPIS PARAMETRÓW TECHNICZNO-FUNKCJONALNYCH</w:t>
      </w:r>
    </w:p>
    <w:p w:rsidR="00515D24" w:rsidRPr="00942305" w:rsidRDefault="00B27091">
      <w:p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b/>
          <w:sz w:val="24"/>
          <w:szCs w:val="24"/>
        </w:rPr>
        <w:t>Właściwości funkcjonalno-użytkowe dźwigu:</w:t>
      </w:r>
      <w:r w:rsidRPr="00942305">
        <w:rPr>
          <w:rFonts w:ascii="Times New Roman" w:hAnsi="Times New Roman" w:cs="Times New Roman"/>
          <w:b/>
          <w:sz w:val="24"/>
          <w:szCs w:val="24"/>
        </w:rPr>
        <w:br/>
      </w:r>
      <w:r w:rsidRPr="00942305">
        <w:rPr>
          <w:rFonts w:ascii="Times New Roman" w:hAnsi="Times New Roman" w:cs="Times New Roman"/>
          <w:sz w:val="24"/>
          <w:szCs w:val="24"/>
        </w:rPr>
        <w:t xml:space="preserve">Dźwig po zamontowaniu winien spełniać następujące </w:t>
      </w:r>
      <w:r w:rsidR="00D65474" w:rsidRPr="00942305">
        <w:rPr>
          <w:rFonts w:ascii="Times New Roman" w:hAnsi="Times New Roman" w:cs="Times New Roman"/>
          <w:sz w:val="24"/>
          <w:szCs w:val="24"/>
        </w:rPr>
        <w:t>wymagania funkcjonalno-uż</w:t>
      </w:r>
      <w:r w:rsidRPr="00942305">
        <w:rPr>
          <w:rFonts w:ascii="Times New Roman" w:hAnsi="Times New Roman" w:cs="Times New Roman"/>
          <w:sz w:val="24"/>
          <w:szCs w:val="24"/>
        </w:rPr>
        <w:t>ytkowe:</w:t>
      </w:r>
    </w:p>
    <w:p w:rsidR="00B27091" w:rsidRPr="00942305" w:rsidRDefault="00B27091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>prędkość dźwigów  powinna wynosić mon. 1,0m/s</w:t>
      </w:r>
    </w:p>
    <w:p w:rsidR="00B27091" w:rsidRPr="00942305" w:rsidRDefault="00B27091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>czas</w:t>
      </w:r>
      <w:r w:rsidR="00D65474" w:rsidRPr="00942305">
        <w:rPr>
          <w:rFonts w:ascii="Times New Roman" w:hAnsi="Times New Roman" w:cs="Times New Roman"/>
          <w:sz w:val="24"/>
          <w:szCs w:val="24"/>
        </w:rPr>
        <w:t xml:space="preserve"> oczekiwania  na przyjazd kabin</w:t>
      </w:r>
      <w:r w:rsidRPr="00942305">
        <w:rPr>
          <w:rFonts w:ascii="Times New Roman" w:hAnsi="Times New Roman" w:cs="Times New Roman"/>
          <w:sz w:val="24"/>
          <w:szCs w:val="24"/>
        </w:rPr>
        <w:t>y powinien być regulowany szybkością  otwarcia/zamknięcia drzwi</w:t>
      </w:r>
    </w:p>
    <w:p w:rsidR="00B27091" w:rsidRPr="00942305" w:rsidRDefault="00B27091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 xml:space="preserve">ruszanie i zatrzymywanie się kabiny dźwigu </w:t>
      </w:r>
      <w:r w:rsidR="00D65474" w:rsidRPr="00942305">
        <w:rPr>
          <w:rFonts w:ascii="Times New Roman" w:hAnsi="Times New Roman" w:cs="Times New Roman"/>
          <w:sz w:val="24"/>
          <w:szCs w:val="24"/>
        </w:rPr>
        <w:t>powinn</w:t>
      </w:r>
      <w:r w:rsidRPr="00942305">
        <w:rPr>
          <w:rFonts w:ascii="Times New Roman" w:hAnsi="Times New Roman" w:cs="Times New Roman"/>
          <w:sz w:val="24"/>
          <w:szCs w:val="24"/>
        </w:rPr>
        <w:t>o następować łagodnie, w przypadku obciążenia kabiny z</w:t>
      </w:r>
      <w:r w:rsidR="00D65474" w:rsidRPr="00942305">
        <w:rPr>
          <w:rFonts w:ascii="Times New Roman" w:hAnsi="Times New Roman" w:cs="Times New Roman"/>
          <w:sz w:val="24"/>
          <w:szCs w:val="24"/>
        </w:rPr>
        <w:t>bliż</w:t>
      </w:r>
      <w:r w:rsidRPr="00942305">
        <w:rPr>
          <w:rFonts w:ascii="Times New Roman" w:hAnsi="Times New Roman" w:cs="Times New Roman"/>
          <w:sz w:val="24"/>
          <w:szCs w:val="24"/>
        </w:rPr>
        <w:t>onego do dopuszczalnego, ruszanie i</w:t>
      </w:r>
      <w:r w:rsidR="00D65474" w:rsidRPr="00942305">
        <w:rPr>
          <w:rFonts w:ascii="Times New Roman" w:hAnsi="Times New Roman" w:cs="Times New Roman"/>
          <w:sz w:val="24"/>
          <w:szCs w:val="24"/>
        </w:rPr>
        <w:t xml:space="preserve"> zatrzymywanie się kabiny na przy</w:t>
      </w:r>
      <w:r w:rsidRPr="00942305">
        <w:rPr>
          <w:rFonts w:ascii="Times New Roman" w:hAnsi="Times New Roman" w:cs="Times New Roman"/>
          <w:sz w:val="24"/>
          <w:szCs w:val="24"/>
        </w:rPr>
        <w:t xml:space="preserve">stanku nie może spowodować sygnalizacji przeciążenia </w:t>
      </w:r>
      <w:r w:rsidR="00D65474" w:rsidRPr="00942305">
        <w:rPr>
          <w:rFonts w:ascii="Times New Roman" w:hAnsi="Times New Roman" w:cs="Times New Roman"/>
          <w:sz w:val="24"/>
          <w:szCs w:val="24"/>
        </w:rPr>
        <w:t>spowodowanego nagłym przyspi</w:t>
      </w:r>
      <w:r w:rsidRPr="00942305">
        <w:rPr>
          <w:rFonts w:ascii="Times New Roman" w:hAnsi="Times New Roman" w:cs="Times New Roman"/>
          <w:sz w:val="24"/>
          <w:szCs w:val="24"/>
        </w:rPr>
        <w:t>eszeniem lub opóźnieniem ruchu kabiny</w:t>
      </w:r>
    </w:p>
    <w:p w:rsidR="00B27091" w:rsidRPr="00942305" w:rsidRDefault="00D65474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>kabina powinna zabier</w:t>
      </w:r>
      <w:r w:rsidR="00B27091" w:rsidRPr="00942305">
        <w:rPr>
          <w:rFonts w:ascii="Times New Roman" w:hAnsi="Times New Roman" w:cs="Times New Roman"/>
          <w:sz w:val="24"/>
          <w:szCs w:val="24"/>
        </w:rPr>
        <w:t>ać p</w:t>
      </w:r>
      <w:r w:rsidRPr="00942305">
        <w:rPr>
          <w:rFonts w:ascii="Times New Roman" w:hAnsi="Times New Roman" w:cs="Times New Roman"/>
          <w:sz w:val="24"/>
          <w:szCs w:val="24"/>
        </w:rPr>
        <w:t>a</w:t>
      </w:r>
      <w:r w:rsidR="00B27091" w:rsidRPr="00942305">
        <w:rPr>
          <w:rFonts w:ascii="Times New Roman" w:hAnsi="Times New Roman" w:cs="Times New Roman"/>
          <w:sz w:val="24"/>
          <w:szCs w:val="24"/>
        </w:rPr>
        <w:t>sażerów ze wszystkich przystanków jadąc w obu kierunkach</w:t>
      </w:r>
    </w:p>
    <w:p w:rsidR="00B27091" w:rsidRPr="00942305" w:rsidRDefault="00B27091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>kabina powinna zatrzymywać się na przystankach precyzyjnie- ewentualnie próg powstały po</w:t>
      </w:r>
      <w:r w:rsidR="00D65474" w:rsidRPr="00942305">
        <w:rPr>
          <w:rFonts w:ascii="Times New Roman" w:hAnsi="Times New Roman" w:cs="Times New Roman"/>
          <w:sz w:val="24"/>
          <w:szCs w:val="24"/>
        </w:rPr>
        <w:t xml:space="preserve"> otwarciu kabiny ni</w:t>
      </w:r>
      <w:r w:rsidRPr="00942305">
        <w:rPr>
          <w:rFonts w:ascii="Times New Roman" w:hAnsi="Times New Roman" w:cs="Times New Roman"/>
          <w:sz w:val="24"/>
          <w:szCs w:val="24"/>
        </w:rPr>
        <w:t>e może być wyższy niż 3mm</w:t>
      </w:r>
    </w:p>
    <w:p w:rsidR="00B27091" w:rsidRPr="00942305" w:rsidRDefault="00B27091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 xml:space="preserve">system sterowania dźwigu musi być </w:t>
      </w:r>
      <w:r w:rsidR="00D65474" w:rsidRPr="00942305">
        <w:rPr>
          <w:rFonts w:ascii="Times New Roman" w:hAnsi="Times New Roman" w:cs="Times New Roman"/>
          <w:sz w:val="24"/>
          <w:szCs w:val="24"/>
        </w:rPr>
        <w:t>odpo</w:t>
      </w:r>
      <w:r w:rsidRPr="00942305">
        <w:rPr>
          <w:rFonts w:ascii="Times New Roman" w:hAnsi="Times New Roman" w:cs="Times New Roman"/>
          <w:sz w:val="24"/>
          <w:szCs w:val="24"/>
        </w:rPr>
        <w:t xml:space="preserve">rny na zakłócenia elektromagnetyczne oraz nie emitować </w:t>
      </w:r>
      <w:r w:rsidR="00D65474" w:rsidRPr="00942305">
        <w:rPr>
          <w:rFonts w:ascii="Times New Roman" w:hAnsi="Times New Roman" w:cs="Times New Roman"/>
          <w:sz w:val="24"/>
          <w:szCs w:val="24"/>
        </w:rPr>
        <w:t>takich zakłóceń</w:t>
      </w:r>
    </w:p>
    <w:p w:rsidR="00B27091" w:rsidRPr="00942305" w:rsidRDefault="00B27091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 xml:space="preserve">montaż systemu odzysku energii, falownika i funkcji stand-by głównych podzespołów elektrycznych dźwigu powinien zagwarantować </w:t>
      </w:r>
      <w:r w:rsidR="00D65474" w:rsidRPr="00942305">
        <w:rPr>
          <w:rFonts w:ascii="Times New Roman" w:hAnsi="Times New Roman" w:cs="Times New Roman"/>
          <w:sz w:val="24"/>
          <w:szCs w:val="24"/>
        </w:rPr>
        <w:t>oszczędność</w:t>
      </w:r>
      <w:r w:rsidRPr="00942305">
        <w:rPr>
          <w:rFonts w:ascii="Times New Roman" w:hAnsi="Times New Roman" w:cs="Times New Roman"/>
          <w:sz w:val="24"/>
          <w:szCs w:val="24"/>
        </w:rPr>
        <w:t xml:space="preserve"> energii elektrycznej kabina dźwigu powinna w</w:t>
      </w:r>
      <w:r w:rsidR="00D65474" w:rsidRPr="00942305">
        <w:rPr>
          <w:rFonts w:ascii="Times New Roman" w:hAnsi="Times New Roman" w:cs="Times New Roman"/>
          <w:sz w:val="24"/>
          <w:szCs w:val="24"/>
        </w:rPr>
        <w:t xml:space="preserve"> przypadku sygn</w:t>
      </w:r>
      <w:r w:rsidRPr="00942305">
        <w:rPr>
          <w:rFonts w:ascii="Times New Roman" w:hAnsi="Times New Roman" w:cs="Times New Roman"/>
          <w:sz w:val="24"/>
          <w:szCs w:val="24"/>
        </w:rPr>
        <w:t>ału p.poż zjeżdżać na przystanek ewakuacyjny (parter) i tam się zatrzymywać a w przypadku zaniku napięcia – dojeżdżać do najbliższego przystanku w celu uwolnienia pasażerów</w:t>
      </w:r>
    </w:p>
    <w:p w:rsidR="00B27091" w:rsidRPr="00942305" w:rsidRDefault="00B27091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 xml:space="preserve">po zjeździe pożarowym </w:t>
      </w:r>
      <w:r w:rsidR="00D65474" w:rsidRPr="00942305">
        <w:rPr>
          <w:rFonts w:ascii="Times New Roman" w:hAnsi="Times New Roman" w:cs="Times New Roman"/>
          <w:sz w:val="24"/>
          <w:szCs w:val="24"/>
        </w:rPr>
        <w:t>na przystanek ewakuacyjny</w:t>
      </w:r>
      <w:r w:rsidRPr="00942305">
        <w:rPr>
          <w:rFonts w:ascii="Times New Roman" w:hAnsi="Times New Roman" w:cs="Times New Roman"/>
          <w:sz w:val="24"/>
          <w:szCs w:val="24"/>
        </w:rPr>
        <w:t xml:space="preserve"> i zatrzymaniu kabiny uprawione służby powinny mieć możliwość  odblokowania dźwigu </w:t>
      </w:r>
      <w:r w:rsidR="00D65474" w:rsidRPr="00942305">
        <w:rPr>
          <w:rFonts w:ascii="Times New Roman" w:hAnsi="Times New Roman" w:cs="Times New Roman"/>
          <w:sz w:val="24"/>
          <w:szCs w:val="24"/>
        </w:rPr>
        <w:t>a miedzy przystankiem ewakua</w:t>
      </w:r>
      <w:r w:rsidRPr="00942305">
        <w:rPr>
          <w:rFonts w:ascii="Times New Roman" w:hAnsi="Times New Roman" w:cs="Times New Roman"/>
          <w:sz w:val="24"/>
          <w:szCs w:val="24"/>
        </w:rPr>
        <w:t>cyjnym a kabina powinna być zapewniona łączność</w:t>
      </w:r>
    </w:p>
    <w:p w:rsidR="00B27091" w:rsidRPr="00942305" w:rsidRDefault="00B27091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>kabi</w:t>
      </w:r>
      <w:r w:rsidR="00D65474" w:rsidRPr="00942305">
        <w:rPr>
          <w:rFonts w:ascii="Times New Roman" w:hAnsi="Times New Roman" w:cs="Times New Roman"/>
          <w:sz w:val="24"/>
          <w:szCs w:val="24"/>
        </w:rPr>
        <w:t>n</w:t>
      </w:r>
      <w:r w:rsidRPr="00942305">
        <w:rPr>
          <w:rFonts w:ascii="Times New Roman" w:hAnsi="Times New Roman" w:cs="Times New Roman"/>
          <w:sz w:val="24"/>
          <w:szCs w:val="24"/>
        </w:rPr>
        <w:t xml:space="preserve">a dźwigu </w:t>
      </w:r>
      <w:r w:rsidR="00D65474" w:rsidRPr="00942305">
        <w:rPr>
          <w:rFonts w:ascii="Times New Roman" w:hAnsi="Times New Roman" w:cs="Times New Roman"/>
          <w:sz w:val="24"/>
          <w:szCs w:val="24"/>
        </w:rPr>
        <w:t>powinna posiadać pod</w:t>
      </w:r>
      <w:r w:rsidR="00B54665" w:rsidRPr="00942305">
        <w:rPr>
          <w:rFonts w:ascii="Times New Roman" w:hAnsi="Times New Roman" w:cs="Times New Roman"/>
          <w:sz w:val="24"/>
          <w:szCs w:val="24"/>
        </w:rPr>
        <w:t>ś</w:t>
      </w:r>
      <w:r w:rsidR="00D65474" w:rsidRPr="00942305">
        <w:rPr>
          <w:rFonts w:ascii="Times New Roman" w:hAnsi="Times New Roman" w:cs="Times New Roman"/>
          <w:sz w:val="24"/>
          <w:szCs w:val="24"/>
        </w:rPr>
        <w:t>wietlenie  awaryjne z czasem podtrzymania 2 godz</w:t>
      </w:r>
      <w:r w:rsidR="00FA46DA">
        <w:rPr>
          <w:rFonts w:ascii="Times New Roman" w:hAnsi="Times New Roman" w:cs="Times New Roman"/>
          <w:sz w:val="24"/>
          <w:szCs w:val="24"/>
        </w:rPr>
        <w:t>.</w:t>
      </w:r>
    </w:p>
    <w:p w:rsidR="00D65474" w:rsidRPr="00942305" w:rsidRDefault="00D65474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 xml:space="preserve">kabina powinna być </w:t>
      </w:r>
      <w:r w:rsidR="00B54665" w:rsidRPr="00942305">
        <w:rPr>
          <w:rFonts w:ascii="Times New Roman" w:hAnsi="Times New Roman" w:cs="Times New Roman"/>
          <w:sz w:val="24"/>
          <w:szCs w:val="24"/>
        </w:rPr>
        <w:t>wyposaż</w:t>
      </w:r>
      <w:r w:rsidRPr="00942305">
        <w:rPr>
          <w:rFonts w:ascii="Times New Roman" w:hAnsi="Times New Roman" w:cs="Times New Roman"/>
          <w:sz w:val="24"/>
          <w:szCs w:val="24"/>
        </w:rPr>
        <w:t>ona we wszystkie niezbędne rozwiązania umo</w:t>
      </w:r>
      <w:r w:rsidR="00B54665" w:rsidRPr="00942305">
        <w:rPr>
          <w:rFonts w:ascii="Times New Roman" w:hAnsi="Times New Roman" w:cs="Times New Roman"/>
          <w:sz w:val="24"/>
          <w:szCs w:val="24"/>
        </w:rPr>
        <w:t>żliwiają</w:t>
      </w:r>
      <w:r w:rsidRPr="00942305">
        <w:rPr>
          <w:rFonts w:ascii="Times New Roman" w:hAnsi="Times New Roman" w:cs="Times New Roman"/>
          <w:sz w:val="24"/>
          <w:szCs w:val="24"/>
        </w:rPr>
        <w:t>ce korzystanie z dźwigu osobom niepełnosprawnym</w:t>
      </w:r>
    </w:p>
    <w:p w:rsidR="00D65474" w:rsidRPr="00942305" w:rsidRDefault="00B54665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>na górnej połowie tylnej ś</w:t>
      </w:r>
      <w:r w:rsidR="00D65474" w:rsidRPr="00942305">
        <w:rPr>
          <w:rFonts w:ascii="Times New Roman" w:hAnsi="Times New Roman" w:cs="Times New Roman"/>
          <w:sz w:val="24"/>
          <w:szCs w:val="24"/>
        </w:rPr>
        <w:t>ciany kabiny należy zamontować lustro ze szkła bezpiecznego</w:t>
      </w:r>
    </w:p>
    <w:p w:rsidR="00D65474" w:rsidRPr="00942305" w:rsidRDefault="00B54665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>kabina powinna posiadać</w:t>
      </w:r>
      <w:r w:rsidR="00D65474" w:rsidRPr="00942305">
        <w:rPr>
          <w:rFonts w:ascii="Times New Roman" w:hAnsi="Times New Roman" w:cs="Times New Roman"/>
          <w:sz w:val="24"/>
          <w:szCs w:val="24"/>
        </w:rPr>
        <w:t xml:space="preserve"> załącz</w:t>
      </w:r>
      <w:r w:rsidRPr="00942305">
        <w:rPr>
          <w:rFonts w:ascii="Times New Roman" w:hAnsi="Times New Roman" w:cs="Times New Roman"/>
          <w:sz w:val="24"/>
          <w:szCs w:val="24"/>
        </w:rPr>
        <w:t>o</w:t>
      </w:r>
      <w:r w:rsidR="00D65474" w:rsidRPr="00942305">
        <w:rPr>
          <w:rFonts w:ascii="Times New Roman" w:hAnsi="Times New Roman" w:cs="Times New Roman"/>
          <w:sz w:val="24"/>
          <w:szCs w:val="24"/>
        </w:rPr>
        <w:t>ny automatycznie wentylato</w:t>
      </w:r>
      <w:r w:rsidRPr="00942305">
        <w:rPr>
          <w:rFonts w:ascii="Times New Roman" w:hAnsi="Times New Roman" w:cs="Times New Roman"/>
          <w:sz w:val="24"/>
          <w:szCs w:val="24"/>
        </w:rPr>
        <w:t xml:space="preserve">r zapewniający dostateczna wymianę </w:t>
      </w:r>
      <w:r w:rsidR="00D65474" w:rsidRPr="00942305">
        <w:rPr>
          <w:rFonts w:ascii="Times New Roman" w:hAnsi="Times New Roman" w:cs="Times New Roman"/>
          <w:sz w:val="24"/>
          <w:szCs w:val="24"/>
        </w:rPr>
        <w:t xml:space="preserve">powietrza </w:t>
      </w:r>
    </w:p>
    <w:p w:rsidR="00D65474" w:rsidRPr="00942305" w:rsidRDefault="00D65474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 xml:space="preserve">oświetlenie energooszczędne LED kabiny dźwigu </w:t>
      </w:r>
      <w:r w:rsidR="00B54665" w:rsidRPr="00942305">
        <w:rPr>
          <w:rFonts w:ascii="Times New Roman" w:hAnsi="Times New Roman" w:cs="Times New Roman"/>
          <w:sz w:val="24"/>
          <w:szCs w:val="24"/>
        </w:rPr>
        <w:t>powinno wyłącza</w:t>
      </w:r>
      <w:r w:rsidRPr="00942305">
        <w:rPr>
          <w:rFonts w:ascii="Times New Roman" w:hAnsi="Times New Roman" w:cs="Times New Roman"/>
          <w:sz w:val="24"/>
          <w:szCs w:val="24"/>
        </w:rPr>
        <w:t>ć się po upływie 0,5godz. od czasu ostatniej jazdy kabiny , a po wyłączeniu powinno być załączane w momencie otwarcia drzwi kabiny</w:t>
      </w:r>
    </w:p>
    <w:p w:rsidR="00D65474" w:rsidRPr="00942305" w:rsidRDefault="00D65474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 xml:space="preserve">przycisk w panelu sterującym </w:t>
      </w:r>
      <w:r w:rsidR="00B54665" w:rsidRPr="00942305">
        <w:rPr>
          <w:rFonts w:ascii="Times New Roman" w:hAnsi="Times New Roman" w:cs="Times New Roman"/>
          <w:sz w:val="24"/>
          <w:szCs w:val="24"/>
        </w:rPr>
        <w:t>powinny podś</w:t>
      </w:r>
      <w:r w:rsidRPr="00942305">
        <w:rPr>
          <w:rFonts w:ascii="Times New Roman" w:hAnsi="Times New Roman" w:cs="Times New Roman"/>
          <w:sz w:val="24"/>
          <w:szCs w:val="24"/>
        </w:rPr>
        <w:t>w</w:t>
      </w:r>
      <w:r w:rsidR="00B54665" w:rsidRPr="00942305">
        <w:rPr>
          <w:rFonts w:ascii="Times New Roman" w:hAnsi="Times New Roman" w:cs="Times New Roman"/>
          <w:sz w:val="24"/>
          <w:szCs w:val="24"/>
        </w:rPr>
        <w:t>ietlać</w:t>
      </w:r>
      <w:r w:rsidRPr="00942305">
        <w:rPr>
          <w:rFonts w:ascii="Times New Roman" w:hAnsi="Times New Roman" w:cs="Times New Roman"/>
          <w:sz w:val="24"/>
          <w:szCs w:val="24"/>
        </w:rPr>
        <w:t xml:space="preserve"> się po zadaniu dyspozycji i powinny być oznaczone alfabetem Braille`a</w:t>
      </w:r>
    </w:p>
    <w:p w:rsidR="00D65474" w:rsidRPr="00942305" w:rsidRDefault="00D65474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>w panelu sterującym w kabinie powinna być zainstalowana stacyjka kluczykowa umożlwiająca blokadę otwarcia drzwi i jazdę specjalną.</w:t>
      </w:r>
    </w:p>
    <w:p w:rsidR="00D65474" w:rsidRPr="00942305" w:rsidRDefault="00B54665" w:rsidP="00B2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 xml:space="preserve">szerokość </w:t>
      </w:r>
      <w:r w:rsidR="00D65474" w:rsidRPr="00942305">
        <w:rPr>
          <w:rFonts w:ascii="Times New Roman" w:hAnsi="Times New Roman" w:cs="Times New Roman"/>
          <w:sz w:val="24"/>
          <w:szCs w:val="24"/>
        </w:rPr>
        <w:t>drzwi dźwigowych powinna wynosić 900mm</w:t>
      </w:r>
    </w:p>
    <w:p w:rsidR="00942305" w:rsidRPr="00DA14C0" w:rsidRDefault="00D65474" w:rsidP="006771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305">
        <w:rPr>
          <w:rFonts w:ascii="Times New Roman" w:hAnsi="Times New Roman" w:cs="Times New Roman"/>
          <w:sz w:val="24"/>
          <w:szCs w:val="24"/>
        </w:rPr>
        <w:t>szyb powinien być dostatecznie oświetlony</w:t>
      </w:r>
      <w:r w:rsidR="00942305" w:rsidRPr="00942305">
        <w:rPr>
          <w:rFonts w:ascii="Times New Roman" w:hAnsi="Times New Roman" w:cs="Times New Roman"/>
          <w:sz w:val="24"/>
          <w:szCs w:val="24"/>
        </w:rPr>
        <w:t>.</w:t>
      </w:r>
    </w:p>
    <w:p w:rsidR="00677196" w:rsidRPr="00DA14C0" w:rsidRDefault="00677196" w:rsidP="00677196">
      <w:pPr>
        <w:rPr>
          <w:rFonts w:ascii="Times New Roman" w:hAnsi="Times New Roman" w:cs="Times New Roman"/>
          <w:b/>
          <w:sz w:val="26"/>
          <w:szCs w:val="26"/>
        </w:rPr>
      </w:pPr>
      <w:r w:rsidRPr="00DA14C0">
        <w:rPr>
          <w:rFonts w:ascii="Times New Roman" w:hAnsi="Times New Roman" w:cs="Times New Roman"/>
          <w:b/>
          <w:sz w:val="26"/>
          <w:szCs w:val="26"/>
        </w:rPr>
        <w:lastRenderedPageBreak/>
        <w:t>Parametry techniczne dźwigu osobowego: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3402"/>
        <w:gridCol w:w="1276"/>
        <w:gridCol w:w="2835"/>
      </w:tblGrid>
      <w:tr w:rsidR="00E350FD" w:rsidRPr="00942305" w:rsidTr="00DB5761">
        <w:tc>
          <w:tcPr>
            <w:tcW w:w="6379" w:type="dxa"/>
            <w:gridSpan w:val="2"/>
          </w:tcPr>
          <w:p w:rsidR="00E350FD" w:rsidRDefault="00E350FD" w:rsidP="00677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0FD" w:rsidRPr="00942305" w:rsidRDefault="00E350FD" w:rsidP="0067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FD">
              <w:rPr>
                <w:rFonts w:ascii="Times New Roman" w:hAnsi="Times New Roman" w:cs="Times New Roman"/>
                <w:b/>
                <w:sz w:val="24"/>
                <w:szCs w:val="24"/>
              </w:rPr>
              <w:t>Wymagane parametry techniczno-funkcjonalne</w:t>
            </w:r>
          </w:p>
        </w:tc>
        <w:tc>
          <w:tcPr>
            <w:tcW w:w="1276" w:type="dxa"/>
          </w:tcPr>
          <w:p w:rsidR="00E350FD" w:rsidRPr="00CA6D0A" w:rsidRDefault="00E350FD" w:rsidP="00CA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0A"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</w:p>
          <w:p w:rsidR="00E350FD" w:rsidRPr="00942305" w:rsidRDefault="00E350FD" w:rsidP="00CA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0A">
              <w:rPr>
                <w:rFonts w:ascii="Times New Roman" w:hAnsi="Times New Roman" w:cs="Times New Roman"/>
                <w:b/>
                <w:sz w:val="24"/>
                <w:szCs w:val="24"/>
              </w:rPr>
              <w:t>(określić)</w:t>
            </w:r>
          </w:p>
        </w:tc>
        <w:tc>
          <w:tcPr>
            <w:tcW w:w="2835" w:type="dxa"/>
          </w:tcPr>
          <w:p w:rsidR="00E350FD" w:rsidRPr="00E350FD" w:rsidRDefault="00E350FD" w:rsidP="00E35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PODAĆ/OPISAĆ</w:t>
            </w:r>
          </w:p>
          <w:p w:rsidR="00E350FD" w:rsidRPr="00CA6D0A" w:rsidRDefault="00E350FD" w:rsidP="00E3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 OFEROWANY</w:t>
            </w:r>
          </w:p>
        </w:tc>
      </w:tr>
      <w:tr w:rsidR="00DA14C0" w:rsidRPr="00942305" w:rsidTr="00DB5761">
        <w:tc>
          <w:tcPr>
            <w:tcW w:w="7655" w:type="dxa"/>
            <w:gridSpan w:val="3"/>
          </w:tcPr>
          <w:p w:rsidR="00DA14C0" w:rsidRPr="00CA6D0A" w:rsidRDefault="0018268B" w:rsidP="00CA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Urządzenie fabrycznie nowe</w:t>
            </w:r>
            <w:r w:rsidRPr="0018268B">
              <w:rPr>
                <w:rFonts w:ascii="Times New Roman" w:eastAsia="Times New Roman" w:hAnsi="Times New Roman" w:cs="Times New Roman"/>
                <w:lang w:eastAsia="pl-PL"/>
              </w:rPr>
              <w:t>, Rok produkcji 2018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/2019</w:t>
            </w:r>
          </w:p>
        </w:tc>
        <w:tc>
          <w:tcPr>
            <w:tcW w:w="2835" w:type="dxa"/>
          </w:tcPr>
          <w:p w:rsidR="00DA14C0" w:rsidRPr="00E350FD" w:rsidRDefault="00DA14C0" w:rsidP="00E35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4C0" w:rsidRPr="00942305" w:rsidTr="00DB5761">
        <w:tc>
          <w:tcPr>
            <w:tcW w:w="7655" w:type="dxa"/>
            <w:gridSpan w:val="3"/>
          </w:tcPr>
          <w:p w:rsidR="00DA14C0" w:rsidRPr="00CA6D0A" w:rsidRDefault="0018268B" w:rsidP="00CA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8B">
              <w:rPr>
                <w:rFonts w:ascii="Times New Roman" w:eastAsia="Times New Roman" w:hAnsi="Times New Roman" w:cs="Times New Roman"/>
                <w:lang w:eastAsia="pl-PL"/>
              </w:rPr>
              <w:t>Kraj pochodzenia</w:t>
            </w:r>
          </w:p>
        </w:tc>
        <w:tc>
          <w:tcPr>
            <w:tcW w:w="2835" w:type="dxa"/>
          </w:tcPr>
          <w:p w:rsidR="00DA14C0" w:rsidRPr="00E350FD" w:rsidRDefault="00DA14C0" w:rsidP="00E35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dź</w:t>
            </w: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wigu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 xml:space="preserve">Osobowy/ </w:t>
            </w:r>
            <w:proofErr w:type="spellStart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Monolito</w:t>
            </w:r>
            <w:proofErr w:type="spellEnd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 xml:space="preserve"> MLT 630/T30/lub równoważny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9E44C2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="00245494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wig  nominalny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Q=630kg/8 osób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9E44C2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Prędkość nominalna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1,0m/s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9E44C2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Moc silnika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Maks. 3,5/6,4kW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9E44C2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Wysokość podnoszenia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Ok. 6,6m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9E44C2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Ilość przystanków/dojść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9E44C2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maszynowna</w:t>
            </w:r>
            <w:proofErr w:type="spellEnd"/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nadszybie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9E44C2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b/>
                <w:sz w:val="24"/>
                <w:szCs w:val="24"/>
              </w:rPr>
              <w:t>SYSTEM STEROWANIA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36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0FD" w:rsidRPr="00942305" w:rsidRDefault="00E350FD" w:rsidP="0036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50FD" w:rsidRPr="00942305" w:rsidRDefault="00E350FD" w:rsidP="0036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Producent/typ tablicy sterowej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monolito</w:t>
            </w:r>
            <w:proofErr w:type="spellEnd"/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4478EA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Rodzaj sterowania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Elektroniczne, zbiorcze góra-dół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4478EA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Producent/ typ falownika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Monolito</w:t>
            </w:r>
            <w:proofErr w:type="spellEnd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4478EA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Dokładność zatrzymania kabiny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±3mm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4478EA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Producent/typ systemu zjazdu awaryjnego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Monolito</w:t>
            </w:r>
            <w:proofErr w:type="spellEnd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4478EA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Producent/typ systemu odzysku energii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Monolito</w:t>
            </w:r>
            <w:proofErr w:type="spellEnd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4478EA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Wykonanie/typ kasety dyspozycji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 xml:space="preserve">Stal nierdzewna szczotkowana, przyciski podświetlane, </w:t>
            </w:r>
            <w:proofErr w:type="spellStart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pietrowskazywacz</w:t>
            </w:r>
            <w:proofErr w:type="spellEnd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 xml:space="preserve"> elektroniczny, stacyjka kluczykowa do blokowania drzwi i jazdy specjalnej, przyciski otwierania i zamykania drzwi, system kontroli dostępu/ standard lub równoważny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4478EA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Wykonanie/typ kaset wezwań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Stal nierdzewna szczotkowana, przyciski podświetlane,/ standard lub równoważny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4478EA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 xml:space="preserve">Wykonanie/typ </w:t>
            </w:r>
            <w:proofErr w:type="spellStart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piętrowskazywacza</w:t>
            </w:r>
            <w:proofErr w:type="spellEnd"/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Elektroniczny, ze strzałkami kierunku jazdy na parterze ( na pozostałych przystankach strzałki kierunku jazdy)/ standard lub równoważny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4478EA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b/>
                <w:sz w:val="24"/>
                <w:szCs w:val="24"/>
              </w:rPr>
              <w:t>ZESPÓŁ NAPĘDOWY</w:t>
            </w:r>
          </w:p>
        </w:tc>
        <w:tc>
          <w:tcPr>
            <w:tcW w:w="3402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Producent/typ wciągarki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36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Monolito</w:t>
            </w:r>
            <w:proofErr w:type="spellEnd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1276" w:type="dxa"/>
          </w:tcPr>
          <w:p w:rsidR="00E350FD" w:rsidRPr="00942305" w:rsidRDefault="00E350FD" w:rsidP="00E3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87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36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Rodzaj napędu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Elektryczny/linowy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65020D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Producent/typ ogranicznika prędkości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Monolito</w:t>
            </w:r>
            <w:proofErr w:type="spellEnd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65020D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b/>
                <w:sz w:val="24"/>
                <w:szCs w:val="24"/>
              </w:rPr>
              <w:t>DRZWI PRZYSTANKOWE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36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0FD" w:rsidRPr="00942305" w:rsidRDefault="00E350FD" w:rsidP="0036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50FD" w:rsidRPr="00942305" w:rsidRDefault="00E350FD" w:rsidP="0036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Producent/typ</w:t>
            </w:r>
          </w:p>
        </w:tc>
        <w:tc>
          <w:tcPr>
            <w:tcW w:w="3402" w:type="dxa"/>
            <w:vAlign w:val="center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Monolito</w:t>
            </w:r>
            <w:proofErr w:type="spellEnd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17220B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Automatyczne, teleskopowe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17220B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Min. 900x2000mm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17220B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Wykonanie/wyposażenie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Stal nierdzewna szczotkowana, EI30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17220B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b/>
                <w:sz w:val="24"/>
                <w:szCs w:val="24"/>
              </w:rPr>
              <w:t>DRZWI KABINOWE</w:t>
            </w:r>
          </w:p>
        </w:tc>
        <w:tc>
          <w:tcPr>
            <w:tcW w:w="3402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Producent/typ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Monolito</w:t>
            </w:r>
            <w:proofErr w:type="spellEnd"/>
            <w:r w:rsidRPr="00942305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D43168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Automatyczne, teleskopowe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D43168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Min 900x2000mm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D43168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Wykonanie/wyposażenie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Stal nierdzewna szczotkowana/zabezpieczone kurtyną świetlną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D43168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b/>
                <w:sz w:val="24"/>
                <w:szCs w:val="24"/>
              </w:rPr>
              <w:t>KABINA</w:t>
            </w:r>
          </w:p>
        </w:tc>
        <w:tc>
          <w:tcPr>
            <w:tcW w:w="3402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50FD" w:rsidRPr="00942305" w:rsidRDefault="00E350FD" w:rsidP="006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Producent/typ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Monolit lub równoważny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2968B3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110x1400x2100mm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2968B3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Stal nierdzewna fakturowana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2968B3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Lustro, poręcz ze stali nierdzewnej pod lustrem, cokół przypodłogowy ze stali nierdzewnej, wykładzina antypoślizgowa, oświetlenie sufitowe LED, wentylator  włączany automatycznie, system komunikatów głosowych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2968B3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FD" w:rsidRPr="00942305" w:rsidTr="00DB5761">
        <w:tc>
          <w:tcPr>
            <w:tcW w:w="2977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Rodzaj, typ łączności</w:t>
            </w:r>
          </w:p>
        </w:tc>
        <w:tc>
          <w:tcPr>
            <w:tcW w:w="3402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05">
              <w:rPr>
                <w:rFonts w:ascii="Times New Roman" w:hAnsi="Times New Roman" w:cs="Times New Roman"/>
                <w:sz w:val="24"/>
                <w:szCs w:val="24"/>
              </w:rPr>
              <w:t>System komunikacji głosowej z firmą serwisowa poprzez stacjonarną linię telefoniczną, dodatkowo interkom do portierni, system zdalnego monitoringu technicznego</w:t>
            </w:r>
          </w:p>
        </w:tc>
        <w:tc>
          <w:tcPr>
            <w:tcW w:w="1276" w:type="dxa"/>
          </w:tcPr>
          <w:p w:rsidR="00E350FD" w:rsidRDefault="00E350FD" w:rsidP="00E350FD">
            <w:pPr>
              <w:jc w:val="center"/>
            </w:pPr>
            <w:r w:rsidRPr="002968B3">
              <w:rPr>
                <w:lang w:eastAsia="ar-SA"/>
              </w:rPr>
              <w:t>TAK</w:t>
            </w:r>
          </w:p>
        </w:tc>
        <w:tc>
          <w:tcPr>
            <w:tcW w:w="2835" w:type="dxa"/>
          </w:tcPr>
          <w:p w:rsidR="00E350FD" w:rsidRPr="00942305" w:rsidRDefault="00E350FD" w:rsidP="00E3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28" w:rsidRDefault="00580928" w:rsidP="0058092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80928" w:rsidRPr="00580928" w:rsidRDefault="00580928" w:rsidP="0058092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2761F2">
        <w:rPr>
          <w:rFonts w:ascii="Times New Roman" w:eastAsia="Lucida Sans Unicode" w:hAnsi="Times New Roman"/>
          <w:kern w:val="1"/>
          <w:sz w:val="24"/>
          <w:szCs w:val="24"/>
        </w:rPr>
        <w:t xml:space="preserve">Serwis gwarancyjny i pogwarancyjny prowadzi: ………………………………… </w:t>
      </w:r>
      <w:r w:rsidRPr="00580928">
        <w:rPr>
          <w:rFonts w:ascii="Times New Roman" w:eastAsia="Lucida Sans Unicode" w:hAnsi="Times New Roman"/>
          <w:b/>
          <w:kern w:val="1"/>
          <w:sz w:val="24"/>
          <w:szCs w:val="24"/>
        </w:rPr>
        <w:t>(uzupełnić)</w:t>
      </w:r>
    </w:p>
    <w:p w:rsidR="00580928" w:rsidRDefault="00580928" w:rsidP="00CA6D0A">
      <w:pPr>
        <w:pStyle w:val="Style35"/>
        <w:widowControl/>
        <w:spacing w:line="250" w:lineRule="exact"/>
        <w:ind w:right="58"/>
        <w:jc w:val="both"/>
        <w:rPr>
          <w:rFonts w:ascii="Calibri" w:cs="Calibri"/>
          <w:sz w:val="20"/>
          <w:szCs w:val="20"/>
        </w:rPr>
      </w:pPr>
    </w:p>
    <w:p w:rsidR="00580928" w:rsidRDefault="00580928" w:rsidP="00CA6D0A">
      <w:pPr>
        <w:pStyle w:val="Style35"/>
        <w:widowControl/>
        <w:spacing w:line="250" w:lineRule="exact"/>
        <w:ind w:right="58"/>
        <w:jc w:val="both"/>
        <w:rPr>
          <w:rFonts w:ascii="Calibri" w:cs="Calibri"/>
          <w:sz w:val="20"/>
          <w:szCs w:val="20"/>
        </w:rPr>
      </w:pPr>
    </w:p>
    <w:p w:rsidR="001D2EDC" w:rsidRPr="00673E98" w:rsidRDefault="001D2EDC" w:rsidP="00CA6D0A">
      <w:pPr>
        <w:pStyle w:val="Style35"/>
        <w:widowControl/>
        <w:spacing w:line="250" w:lineRule="exact"/>
        <w:ind w:right="58"/>
        <w:jc w:val="both"/>
        <w:rPr>
          <w:rFonts w:ascii="Calibri" w:cs="Calibri"/>
          <w:sz w:val="20"/>
          <w:szCs w:val="20"/>
        </w:rPr>
      </w:pPr>
      <w:r w:rsidRPr="00673E98">
        <w:rPr>
          <w:rFonts w:ascii="Calibri" w:cs="Calibri"/>
          <w:sz w:val="20"/>
          <w:szCs w:val="20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:rsidR="001D2EDC" w:rsidRPr="001D2EDC" w:rsidRDefault="001D2EDC" w:rsidP="00CA6D0A">
      <w:pPr>
        <w:pStyle w:val="Tekstpodstawowywcity"/>
        <w:ind w:left="0"/>
        <w:jc w:val="both"/>
        <w:rPr>
          <w:sz w:val="4"/>
          <w:szCs w:val="4"/>
        </w:rPr>
      </w:pPr>
    </w:p>
    <w:p w:rsidR="001D2EDC" w:rsidRPr="00673E98" w:rsidRDefault="001D2EDC" w:rsidP="00CA6D0A">
      <w:pPr>
        <w:pStyle w:val="Tekstpodstawowywcity"/>
        <w:ind w:left="0"/>
        <w:jc w:val="both"/>
        <w:rPr>
          <w:sz w:val="20"/>
          <w:szCs w:val="20"/>
        </w:rPr>
      </w:pPr>
      <w:r w:rsidRPr="00673E98">
        <w:rPr>
          <w:sz w:val="20"/>
          <w:szCs w:val="20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1D2EDC" w:rsidRDefault="001D2EDC" w:rsidP="001D2EDC">
      <w:pPr>
        <w:tabs>
          <w:tab w:val="left" w:pos="5670"/>
        </w:tabs>
        <w:rPr>
          <w:sz w:val="20"/>
          <w:szCs w:val="20"/>
        </w:rPr>
      </w:pPr>
      <w:r w:rsidRPr="00673E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6D0A" w:rsidRDefault="001D2EDC" w:rsidP="001D2EDC">
      <w:pPr>
        <w:spacing w:after="0" w:line="240" w:lineRule="auto"/>
        <w:rPr>
          <w:rFonts w:cs="Times New Roman"/>
          <w:lang w:eastAsia="pl-PL"/>
        </w:rPr>
      </w:pPr>
      <w:r w:rsidRPr="006D3888">
        <w:rPr>
          <w:rFonts w:cs="Times New Roman"/>
          <w:lang w:eastAsia="pl-PL"/>
        </w:rPr>
        <w:t>............................... dnia ………………..</w:t>
      </w:r>
      <w:r>
        <w:rPr>
          <w:rFonts w:cs="Times New Roman"/>
          <w:lang w:eastAsia="pl-PL"/>
        </w:rPr>
        <w:t xml:space="preserve"> 2019</w:t>
      </w:r>
      <w:r w:rsidRPr="006D3888">
        <w:rPr>
          <w:rFonts w:cs="Times New Roman"/>
          <w:lang w:eastAsia="pl-PL"/>
        </w:rPr>
        <w:t xml:space="preserve"> r.                                    </w:t>
      </w:r>
      <w:r w:rsidR="00580928">
        <w:rPr>
          <w:rFonts w:cs="Times New Roman"/>
          <w:lang w:eastAsia="pl-PL"/>
        </w:rPr>
        <w:t xml:space="preserve">  </w:t>
      </w:r>
      <w:r w:rsidR="00CA6D0A">
        <w:rPr>
          <w:rFonts w:cs="Times New Roman"/>
          <w:lang w:eastAsia="pl-PL"/>
        </w:rPr>
        <w:t xml:space="preserve">                                                                    </w:t>
      </w:r>
    </w:p>
    <w:p w:rsidR="001D2EDC" w:rsidRPr="00A245A9" w:rsidRDefault="00CA6D0A" w:rsidP="00A245A9">
      <w:pPr>
        <w:spacing w:after="0" w:line="240" w:lineRule="auto"/>
        <w:ind w:left="2124" w:hanging="2124"/>
        <w:jc w:val="right"/>
        <w:rPr>
          <w:rFonts w:cs="Times New Roman"/>
          <w:lang w:eastAsia="pl-PL"/>
        </w:rPr>
      </w:pPr>
      <w:r>
        <w:rPr>
          <w:rFonts w:cs="Times New Roman"/>
          <w:lang w:eastAsia="pl-PL"/>
        </w:rPr>
        <w:t>miejscowość</w:t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 w:rsidR="001D2EDC" w:rsidRPr="006D3888">
        <w:rPr>
          <w:rFonts w:cs="Times New Roman"/>
          <w:lang w:eastAsia="pl-PL"/>
        </w:rPr>
        <w:t>.......................................</w:t>
      </w:r>
      <w:r>
        <w:rPr>
          <w:rFonts w:cs="Times New Roman"/>
          <w:lang w:eastAsia="pl-PL"/>
        </w:rPr>
        <w:t>...............................</w:t>
      </w:r>
      <w:r w:rsidR="001D2EDC" w:rsidRPr="006D3888">
        <w:rPr>
          <w:rFonts w:cs="Times New Roman"/>
          <w:lang w:eastAsia="pl-PL"/>
        </w:rPr>
        <w:t xml:space="preserve">                                                                                        </w:t>
      </w:r>
      <w:r w:rsidR="00580928">
        <w:rPr>
          <w:rFonts w:cs="Times New Roman"/>
          <w:lang w:eastAsia="pl-PL"/>
        </w:rPr>
        <w:t xml:space="preserve">  </w:t>
      </w:r>
      <w:r w:rsidR="001D2EDC" w:rsidRPr="006D3888">
        <w:rPr>
          <w:rFonts w:cs="Times New Roman"/>
          <w:lang w:eastAsia="pl-PL"/>
        </w:rPr>
        <w:t>podpis i pieczęć osoby upoważnionej do</w:t>
      </w:r>
      <w:r w:rsidR="00580928">
        <w:rPr>
          <w:rFonts w:cs="Times New Roman"/>
          <w:lang w:eastAsia="pl-PL"/>
        </w:rPr>
        <w:t xml:space="preserve"> </w:t>
      </w:r>
      <w:r w:rsidR="001D2EDC" w:rsidRPr="006D3888">
        <w:rPr>
          <w:rFonts w:cs="Times New Roman"/>
          <w:lang w:eastAsia="pl-PL"/>
        </w:rPr>
        <w:t>reprezentowania   Wykonawcy</w:t>
      </w:r>
    </w:p>
    <w:sectPr w:rsidR="001D2EDC" w:rsidRPr="00A245A9" w:rsidSect="00006BCB">
      <w:pgSz w:w="11906" w:h="16838"/>
      <w:pgMar w:top="1418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B20" w:rsidRDefault="00ED0B20" w:rsidP="00942305">
      <w:pPr>
        <w:spacing w:after="0" w:line="240" w:lineRule="auto"/>
      </w:pPr>
      <w:r>
        <w:separator/>
      </w:r>
    </w:p>
  </w:endnote>
  <w:endnote w:type="continuationSeparator" w:id="0">
    <w:p w:rsidR="00ED0B20" w:rsidRDefault="00ED0B20" w:rsidP="0094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B20" w:rsidRDefault="00ED0B20" w:rsidP="00942305">
      <w:pPr>
        <w:spacing w:after="0" w:line="240" w:lineRule="auto"/>
      </w:pPr>
      <w:r>
        <w:separator/>
      </w:r>
    </w:p>
  </w:footnote>
  <w:footnote w:type="continuationSeparator" w:id="0">
    <w:p w:rsidR="00ED0B20" w:rsidRDefault="00ED0B20" w:rsidP="00942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3372A"/>
    <w:multiLevelType w:val="hybridMultilevel"/>
    <w:tmpl w:val="0FB0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91"/>
    <w:rsid w:val="00006BCB"/>
    <w:rsid w:val="0018268B"/>
    <w:rsid w:val="001D2EDC"/>
    <w:rsid w:val="002172C8"/>
    <w:rsid w:val="00245494"/>
    <w:rsid w:val="00297501"/>
    <w:rsid w:val="00362087"/>
    <w:rsid w:val="004703CA"/>
    <w:rsid w:val="00515D24"/>
    <w:rsid w:val="005453DA"/>
    <w:rsid w:val="0054584D"/>
    <w:rsid w:val="00580928"/>
    <w:rsid w:val="005B66C8"/>
    <w:rsid w:val="00602D44"/>
    <w:rsid w:val="00677196"/>
    <w:rsid w:val="00830CBA"/>
    <w:rsid w:val="00942305"/>
    <w:rsid w:val="009567C6"/>
    <w:rsid w:val="00A245A9"/>
    <w:rsid w:val="00A411CA"/>
    <w:rsid w:val="00A616BE"/>
    <w:rsid w:val="00B27091"/>
    <w:rsid w:val="00B54665"/>
    <w:rsid w:val="00B86BD7"/>
    <w:rsid w:val="00CA3A19"/>
    <w:rsid w:val="00CA6D0A"/>
    <w:rsid w:val="00CC0DD2"/>
    <w:rsid w:val="00D65474"/>
    <w:rsid w:val="00D978AE"/>
    <w:rsid w:val="00DA14C0"/>
    <w:rsid w:val="00DB5761"/>
    <w:rsid w:val="00E350FD"/>
    <w:rsid w:val="00E616B3"/>
    <w:rsid w:val="00ED0B20"/>
    <w:rsid w:val="00FA46DA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AC956-B135-4C73-B058-7622323E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091"/>
    <w:pPr>
      <w:ind w:left="720"/>
      <w:contextualSpacing/>
    </w:pPr>
  </w:style>
  <w:style w:type="table" w:styleId="Tabela-Siatka">
    <w:name w:val="Table Grid"/>
    <w:basedOn w:val="Standardowy"/>
    <w:uiPriority w:val="59"/>
    <w:rsid w:val="0067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05"/>
  </w:style>
  <w:style w:type="paragraph" w:styleId="Stopka">
    <w:name w:val="footer"/>
    <w:basedOn w:val="Normalny"/>
    <w:link w:val="StopkaZnak"/>
    <w:uiPriority w:val="99"/>
    <w:unhideWhenUsed/>
    <w:rsid w:val="0094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05"/>
  </w:style>
  <w:style w:type="paragraph" w:styleId="Tekstpodstawowywcity">
    <w:name w:val="Body Text Indent"/>
    <w:basedOn w:val="Normalny"/>
    <w:link w:val="TekstpodstawowywcityZnak"/>
    <w:uiPriority w:val="99"/>
    <w:rsid w:val="001D2EDC"/>
    <w:pPr>
      <w:spacing w:after="120" w:line="259" w:lineRule="auto"/>
      <w:ind w:left="283"/>
    </w:pPr>
    <w:rPr>
      <w:rFonts w:ascii="Calibri" w:eastAsia="Times New Roman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2EDC"/>
    <w:rPr>
      <w:rFonts w:ascii="Calibri" w:eastAsia="Times New Roman" w:hAnsi="Calibri" w:cs="Calibri"/>
    </w:rPr>
  </w:style>
  <w:style w:type="paragraph" w:customStyle="1" w:styleId="Style35">
    <w:name w:val="Style35"/>
    <w:basedOn w:val="Normalny"/>
    <w:rsid w:val="001D2EDC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Jacek Janicki</cp:lastModifiedBy>
  <cp:revision>12</cp:revision>
  <cp:lastPrinted>2019-07-09T08:06:00Z</cp:lastPrinted>
  <dcterms:created xsi:type="dcterms:W3CDTF">2019-07-01T08:11:00Z</dcterms:created>
  <dcterms:modified xsi:type="dcterms:W3CDTF">2019-10-14T07:39:00Z</dcterms:modified>
</cp:coreProperties>
</file>