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21D" w:rsidRPr="00A8703A" w:rsidRDefault="00A8703A" w:rsidP="00A8703A">
      <w:pPr>
        <w:pStyle w:val="Standard"/>
        <w:spacing w:after="0" w:line="240" w:lineRule="auto"/>
        <w:rPr>
          <w:rFonts w:ascii="Times New Roman" w:hAnsi="Times New Roman" w:cs="Times New Roman"/>
          <w:b/>
          <w:sz w:val="24"/>
          <w:szCs w:val="24"/>
        </w:rPr>
      </w:pPr>
      <w:r w:rsidRPr="00A8703A">
        <w:rPr>
          <w:rFonts w:ascii="Times New Roman" w:hAnsi="Times New Roman" w:cs="Times New Roman"/>
          <w:b/>
          <w:sz w:val="24"/>
          <w:szCs w:val="24"/>
        </w:rPr>
        <w:t>EZ/ZP/155/2019/RI</w:t>
      </w:r>
      <w:r w:rsidRPr="00A8703A">
        <w:rPr>
          <w:rFonts w:ascii="Times New Roman" w:hAnsi="Times New Roman" w:cs="Times New Roman"/>
          <w:b/>
          <w:sz w:val="24"/>
          <w:szCs w:val="24"/>
        </w:rPr>
        <w:tab/>
      </w:r>
      <w:r w:rsidRPr="00A8703A">
        <w:rPr>
          <w:rFonts w:ascii="Times New Roman" w:hAnsi="Times New Roman" w:cs="Times New Roman"/>
          <w:b/>
          <w:sz w:val="24"/>
          <w:szCs w:val="24"/>
        </w:rPr>
        <w:tab/>
      </w:r>
      <w:r w:rsidRPr="00A8703A">
        <w:rPr>
          <w:rFonts w:ascii="Times New Roman" w:hAnsi="Times New Roman" w:cs="Times New Roman"/>
          <w:b/>
          <w:sz w:val="24"/>
          <w:szCs w:val="24"/>
        </w:rPr>
        <w:tab/>
      </w:r>
      <w:r w:rsidRPr="00A8703A">
        <w:rPr>
          <w:rFonts w:ascii="Times New Roman" w:hAnsi="Times New Roman" w:cs="Times New Roman"/>
          <w:b/>
          <w:sz w:val="24"/>
          <w:szCs w:val="24"/>
        </w:rPr>
        <w:tab/>
      </w:r>
      <w:r w:rsidRPr="00A8703A">
        <w:rPr>
          <w:rFonts w:ascii="Times New Roman" w:hAnsi="Times New Roman" w:cs="Times New Roman"/>
          <w:b/>
          <w:sz w:val="24"/>
          <w:szCs w:val="24"/>
        </w:rPr>
        <w:tab/>
      </w:r>
      <w:r w:rsidRPr="00A8703A">
        <w:rPr>
          <w:rFonts w:ascii="Times New Roman" w:hAnsi="Times New Roman" w:cs="Times New Roman"/>
          <w:b/>
          <w:sz w:val="24"/>
          <w:szCs w:val="24"/>
        </w:rPr>
        <w:tab/>
      </w:r>
      <w:r>
        <w:rPr>
          <w:rFonts w:ascii="Times New Roman" w:hAnsi="Times New Roman" w:cs="Times New Roman"/>
          <w:b/>
          <w:sz w:val="24"/>
          <w:szCs w:val="24"/>
        </w:rPr>
        <w:tab/>
      </w:r>
      <w:r w:rsidRPr="00A8703A">
        <w:rPr>
          <w:rFonts w:ascii="Times New Roman" w:hAnsi="Times New Roman" w:cs="Times New Roman"/>
          <w:b/>
          <w:sz w:val="24"/>
          <w:szCs w:val="24"/>
        </w:rPr>
        <w:t>Załącznik nr 4 do SIWZ</w:t>
      </w:r>
    </w:p>
    <w:p w:rsidR="00A8703A" w:rsidRPr="00A8703A" w:rsidRDefault="00A8703A" w:rsidP="00A8703A">
      <w:pPr>
        <w:pStyle w:val="Standard"/>
        <w:spacing w:after="0" w:line="240" w:lineRule="auto"/>
        <w:rPr>
          <w:rFonts w:ascii="Times New Roman" w:hAnsi="Times New Roman" w:cs="Times New Roman"/>
          <w:sz w:val="24"/>
          <w:szCs w:val="24"/>
        </w:rPr>
      </w:pPr>
      <w:r w:rsidRPr="00A8703A">
        <w:rPr>
          <w:rFonts w:ascii="Times New Roman" w:hAnsi="Times New Roman" w:cs="Times New Roman"/>
          <w:b/>
          <w:sz w:val="24"/>
          <w:szCs w:val="24"/>
        </w:rPr>
        <w:tab/>
      </w:r>
      <w:r w:rsidRPr="00A8703A">
        <w:rPr>
          <w:rFonts w:ascii="Times New Roman" w:hAnsi="Times New Roman" w:cs="Times New Roman"/>
          <w:b/>
          <w:sz w:val="24"/>
          <w:szCs w:val="24"/>
        </w:rPr>
        <w:tab/>
      </w:r>
      <w:r w:rsidRPr="00A8703A">
        <w:rPr>
          <w:rFonts w:ascii="Times New Roman" w:hAnsi="Times New Roman" w:cs="Times New Roman"/>
          <w:b/>
          <w:sz w:val="24"/>
          <w:szCs w:val="24"/>
        </w:rPr>
        <w:tab/>
      </w:r>
      <w:r w:rsidRPr="00A8703A">
        <w:rPr>
          <w:rFonts w:ascii="Times New Roman" w:hAnsi="Times New Roman" w:cs="Times New Roman"/>
          <w:b/>
          <w:sz w:val="24"/>
          <w:szCs w:val="24"/>
        </w:rPr>
        <w:tab/>
      </w:r>
      <w:r w:rsidRPr="00A8703A">
        <w:rPr>
          <w:rFonts w:ascii="Times New Roman" w:hAnsi="Times New Roman" w:cs="Times New Roman"/>
          <w:b/>
          <w:sz w:val="24"/>
          <w:szCs w:val="24"/>
        </w:rPr>
        <w:tab/>
      </w:r>
      <w:r w:rsidRPr="00A8703A">
        <w:rPr>
          <w:rFonts w:ascii="Times New Roman" w:hAnsi="Times New Roman" w:cs="Times New Roman"/>
          <w:b/>
          <w:sz w:val="24"/>
          <w:szCs w:val="24"/>
        </w:rPr>
        <w:tab/>
      </w:r>
      <w:r w:rsidRPr="00A8703A">
        <w:rPr>
          <w:rFonts w:ascii="Times New Roman" w:hAnsi="Times New Roman" w:cs="Times New Roman"/>
          <w:b/>
          <w:sz w:val="24"/>
          <w:szCs w:val="24"/>
        </w:rPr>
        <w:tab/>
      </w:r>
      <w:r w:rsidRPr="00A8703A">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A8703A">
        <w:rPr>
          <w:rFonts w:ascii="Times New Roman" w:hAnsi="Times New Roman" w:cs="Times New Roman"/>
          <w:sz w:val="24"/>
          <w:szCs w:val="24"/>
        </w:rPr>
        <w:t>(Załącznik nr 1 do umowy)</w:t>
      </w:r>
    </w:p>
    <w:p w:rsidR="00A8703A" w:rsidRPr="00A8703A" w:rsidRDefault="00A8703A">
      <w:pPr>
        <w:pStyle w:val="Standard"/>
        <w:spacing w:line="256" w:lineRule="auto"/>
        <w:jc w:val="center"/>
        <w:rPr>
          <w:rFonts w:ascii="Times New Roman" w:hAnsi="Times New Roman" w:cs="Times New Roman"/>
          <w:b/>
          <w:sz w:val="16"/>
          <w:szCs w:val="16"/>
        </w:rPr>
      </w:pPr>
    </w:p>
    <w:p w:rsidR="00175CF1" w:rsidRPr="00A8703A" w:rsidRDefault="00A8703A">
      <w:pPr>
        <w:pStyle w:val="Standard"/>
        <w:spacing w:line="256" w:lineRule="auto"/>
        <w:jc w:val="center"/>
        <w:rPr>
          <w:rFonts w:ascii="Times New Roman" w:hAnsi="Times New Roman" w:cs="Times New Roman"/>
          <w:sz w:val="28"/>
          <w:szCs w:val="28"/>
        </w:rPr>
      </w:pPr>
      <w:r>
        <w:rPr>
          <w:rFonts w:ascii="Times New Roman" w:hAnsi="Times New Roman" w:cs="Times New Roman"/>
          <w:b/>
          <w:sz w:val="28"/>
          <w:szCs w:val="28"/>
        </w:rPr>
        <w:t>O</w:t>
      </w:r>
      <w:r w:rsidR="00175CF1" w:rsidRPr="00A8703A">
        <w:rPr>
          <w:rFonts w:ascii="Times New Roman" w:hAnsi="Times New Roman" w:cs="Times New Roman"/>
          <w:b/>
          <w:sz w:val="28"/>
          <w:szCs w:val="28"/>
        </w:rPr>
        <w:t>pis przedmiotu zamówienia</w:t>
      </w:r>
    </w:p>
    <w:p w:rsidR="00B765F9" w:rsidRPr="00507750" w:rsidRDefault="00175CF1">
      <w:pPr>
        <w:pStyle w:val="Standard"/>
        <w:numPr>
          <w:ilvl w:val="0"/>
          <w:numId w:val="10"/>
        </w:numPr>
        <w:tabs>
          <w:tab w:val="left" w:pos="-567"/>
        </w:tabs>
        <w:spacing w:line="240" w:lineRule="auto"/>
        <w:jc w:val="both"/>
      </w:pPr>
      <w:r w:rsidRPr="00507750">
        <w:rPr>
          <w:rFonts w:ascii="Times New Roman" w:hAnsi="Times New Roman" w:cs="Times New Roman"/>
          <w:sz w:val="24"/>
          <w:szCs w:val="24"/>
        </w:rPr>
        <w:t>Przedmiotem zamówienia jest</w:t>
      </w:r>
      <w:r w:rsidR="00B765F9" w:rsidRPr="00507750">
        <w:rPr>
          <w:rFonts w:ascii="Times New Roman" w:hAnsi="Times New Roman" w:cs="Times New Roman"/>
          <w:sz w:val="24"/>
          <w:szCs w:val="24"/>
        </w:rPr>
        <w:t>:</w:t>
      </w:r>
    </w:p>
    <w:p w:rsidR="00175CF1" w:rsidRPr="00507750" w:rsidRDefault="00B765F9" w:rsidP="00507750">
      <w:pPr>
        <w:pStyle w:val="Standard"/>
        <w:tabs>
          <w:tab w:val="left" w:pos="-567"/>
        </w:tabs>
        <w:spacing w:after="0" w:line="240" w:lineRule="auto"/>
        <w:ind w:left="567"/>
        <w:jc w:val="both"/>
        <w:rPr>
          <w:rFonts w:ascii="Times New Roman" w:hAnsi="Times New Roman" w:cs="Times New Roman"/>
          <w:sz w:val="24"/>
          <w:szCs w:val="24"/>
        </w:rPr>
      </w:pPr>
      <w:r w:rsidRPr="00507750">
        <w:rPr>
          <w:rFonts w:ascii="Times New Roman" w:hAnsi="Times New Roman" w:cs="Times New Roman"/>
          <w:sz w:val="24"/>
          <w:szCs w:val="24"/>
        </w:rPr>
        <w:t>a)</w:t>
      </w:r>
      <w:r w:rsidR="00175CF1" w:rsidRPr="00507750">
        <w:rPr>
          <w:rFonts w:ascii="Times New Roman" w:hAnsi="Times New Roman" w:cs="Times New Roman"/>
          <w:sz w:val="24"/>
          <w:szCs w:val="24"/>
        </w:rPr>
        <w:t xml:space="preserve"> kompleksowa usługa druku realizowana na </w:t>
      </w:r>
      <w:r w:rsidR="00E77CD6" w:rsidRPr="00B67D33">
        <w:rPr>
          <w:rFonts w:ascii="Times New Roman" w:hAnsi="Times New Roman" w:cs="Times New Roman"/>
          <w:color w:val="000000" w:themeColor="text1"/>
          <w:sz w:val="24"/>
          <w:szCs w:val="24"/>
        </w:rPr>
        <w:t>509</w:t>
      </w:r>
      <w:r w:rsidR="00F22162" w:rsidRPr="00B67D33">
        <w:rPr>
          <w:rFonts w:ascii="Times New Roman" w:hAnsi="Times New Roman" w:cs="Times New Roman"/>
          <w:color w:val="000000" w:themeColor="text1"/>
          <w:sz w:val="24"/>
          <w:szCs w:val="24"/>
        </w:rPr>
        <w:t xml:space="preserve"> szt</w:t>
      </w:r>
      <w:r w:rsidR="00F22162" w:rsidRPr="00F22162">
        <w:rPr>
          <w:rFonts w:ascii="Times New Roman" w:hAnsi="Times New Roman" w:cs="Times New Roman"/>
          <w:color w:val="FF0000"/>
          <w:sz w:val="24"/>
          <w:szCs w:val="24"/>
        </w:rPr>
        <w:t xml:space="preserve">. </w:t>
      </w:r>
      <w:r w:rsidR="00175CF1" w:rsidRPr="00507750">
        <w:rPr>
          <w:rFonts w:ascii="Times New Roman" w:hAnsi="Times New Roman" w:cs="Times New Roman"/>
          <w:sz w:val="24"/>
          <w:szCs w:val="24"/>
        </w:rPr>
        <w:t>urządzeniach będących własnością Zamawiającego</w:t>
      </w:r>
      <w:r w:rsidR="00B67D33">
        <w:rPr>
          <w:rFonts w:ascii="Times New Roman" w:hAnsi="Times New Roman" w:cs="Times New Roman"/>
          <w:sz w:val="24"/>
          <w:szCs w:val="24"/>
        </w:rPr>
        <w:t xml:space="preserve"> wskazanych </w:t>
      </w:r>
      <w:r w:rsidR="00B67D33" w:rsidRPr="00B67D33">
        <w:rPr>
          <w:rFonts w:ascii="Times New Roman" w:hAnsi="Times New Roman" w:cs="Times New Roman"/>
          <w:i/>
          <w:sz w:val="24"/>
          <w:szCs w:val="24"/>
        </w:rPr>
        <w:t>w załączniku nr 5 do SIWZ</w:t>
      </w:r>
      <w:r w:rsidR="00B14C44" w:rsidRPr="00507750">
        <w:rPr>
          <w:rFonts w:ascii="Times New Roman" w:hAnsi="Times New Roman" w:cs="Times New Roman"/>
          <w:sz w:val="24"/>
          <w:szCs w:val="24"/>
        </w:rPr>
        <w:t xml:space="preserve"> (drukarki, ur</w:t>
      </w:r>
      <w:r w:rsidR="004D7F5E" w:rsidRPr="00507750">
        <w:rPr>
          <w:rFonts w:ascii="Times New Roman" w:hAnsi="Times New Roman" w:cs="Times New Roman"/>
          <w:sz w:val="24"/>
          <w:szCs w:val="24"/>
        </w:rPr>
        <w:t xml:space="preserve">ządzenia wielofunkcyjne, faksy) </w:t>
      </w:r>
      <w:r w:rsidR="00175CF1" w:rsidRPr="00507750">
        <w:rPr>
          <w:rFonts w:ascii="Times New Roman" w:hAnsi="Times New Roman" w:cs="Times New Roman"/>
          <w:bCs/>
          <w:sz w:val="24"/>
          <w:szCs w:val="24"/>
        </w:rPr>
        <w:t xml:space="preserve">wraz z ich obsługą serwisową (przeglądy, naprawy i konserwacje) dla jednostek organizacyjnych Wojewódzkiego Szpitala Zespolonego w Kielcach. </w:t>
      </w:r>
      <w:r w:rsidR="00175CF1" w:rsidRPr="00507750">
        <w:rPr>
          <w:rFonts w:ascii="Times New Roman" w:hAnsi="Times New Roman" w:cs="Times New Roman"/>
          <w:sz w:val="24"/>
          <w:szCs w:val="24"/>
        </w:rPr>
        <w:t>Zamówienie będzie realizowane według bieżących potrzeb Zamawiającego</w:t>
      </w:r>
      <w:r w:rsidR="009A4310" w:rsidRPr="00507750">
        <w:rPr>
          <w:rFonts w:ascii="Times New Roman" w:hAnsi="Times New Roman" w:cs="Times New Roman"/>
          <w:sz w:val="24"/>
          <w:szCs w:val="24"/>
        </w:rPr>
        <w:t xml:space="preserve"> </w:t>
      </w:r>
    </w:p>
    <w:p w:rsidR="0073634A" w:rsidRPr="0073634A" w:rsidRDefault="00B765F9" w:rsidP="0073634A">
      <w:pPr>
        <w:pStyle w:val="Standard"/>
        <w:spacing w:after="0" w:line="240" w:lineRule="auto"/>
        <w:ind w:left="567"/>
        <w:jc w:val="both"/>
        <w:rPr>
          <w:rFonts w:ascii="Times New Roman" w:hAnsi="Times New Roman" w:cs="Times New Roman"/>
          <w:sz w:val="24"/>
          <w:szCs w:val="24"/>
        </w:rPr>
      </w:pPr>
      <w:r w:rsidRPr="00507750">
        <w:rPr>
          <w:rFonts w:ascii="Times New Roman" w:hAnsi="Times New Roman" w:cs="Times New Roman"/>
          <w:sz w:val="24"/>
          <w:szCs w:val="24"/>
        </w:rPr>
        <w:t xml:space="preserve">b) </w:t>
      </w:r>
      <w:r w:rsidR="0073634A" w:rsidRPr="0073634A">
        <w:rPr>
          <w:rFonts w:ascii="Times New Roman" w:hAnsi="Times New Roman" w:cs="Times New Roman"/>
          <w:sz w:val="24"/>
          <w:szCs w:val="24"/>
        </w:rPr>
        <w:t xml:space="preserve">dostarczenie </w:t>
      </w:r>
      <w:r w:rsidR="0073634A" w:rsidRPr="0073634A">
        <w:rPr>
          <w:rFonts w:ascii="Times New Roman" w:hAnsi="Times New Roman" w:cs="Times New Roman"/>
          <w:i/>
          <w:sz w:val="24"/>
          <w:szCs w:val="24"/>
        </w:rPr>
        <w:t>(w ramach dzierżawy)</w:t>
      </w:r>
      <w:r w:rsidR="0073634A" w:rsidRPr="0073634A">
        <w:rPr>
          <w:rFonts w:ascii="Times New Roman" w:hAnsi="Times New Roman" w:cs="Times New Roman"/>
          <w:sz w:val="24"/>
          <w:szCs w:val="24"/>
        </w:rPr>
        <w:t xml:space="preserve"> wraz z podłączeniem oraz skonfigurowaniem 109 szt. urządzeń wskazanych </w:t>
      </w:r>
      <w:r w:rsidR="0073634A" w:rsidRPr="00B67D33">
        <w:rPr>
          <w:rFonts w:ascii="Times New Roman" w:hAnsi="Times New Roman" w:cs="Times New Roman"/>
          <w:i/>
          <w:sz w:val="24"/>
          <w:szCs w:val="24"/>
        </w:rPr>
        <w:t>w załączniku nr 6 do SWIZ</w:t>
      </w:r>
      <w:r w:rsidR="0073634A" w:rsidRPr="0073634A">
        <w:rPr>
          <w:rFonts w:ascii="Times New Roman" w:hAnsi="Times New Roman" w:cs="Times New Roman"/>
          <w:sz w:val="24"/>
          <w:szCs w:val="24"/>
        </w:rPr>
        <w:t>, w tym: 87 szt. urządzeń „typ A”, 21 urządzeń „typ B”, 1 urządzenia „typ C” nie później niż w ciągu 2 dni roboczych od dnia podpisania umowy.</w:t>
      </w:r>
    </w:p>
    <w:p w:rsidR="00283F4A" w:rsidRPr="00507750" w:rsidRDefault="00283F4A" w:rsidP="0073634A">
      <w:pPr>
        <w:pStyle w:val="Standard"/>
        <w:spacing w:after="0" w:line="240" w:lineRule="auto"/>
        <w:ind w:left="567"/>
        <w:jc w:val="both"/>
        <w:rPr>
          <w:rFonts w:ascii="Times New Roman" w:hAnsi="Times New Roman" w:cs="Times New Roman"/>
          <w:sz w:val="24"/>
          <w:szCs w:val="24"/>
        </w:rPr>
      </w:pPr>
      <w:r w:rsidRPr="0073634A">
        <w:rPr>
          <w:rFonts w:ascii="Times New Roman" w:hAnsi="Times New Roman" w:cs="Times New Roman"/>
          <w:sz w:val="24"/>
          <w:szCs w:val="24"/>
          <w:u w:val="single"/>
        </w:rPr>
        <w:t>Szacowana ilość kopi</w:t>
      </w:r>
      <w:r w:rsidR="0073634A" w:rsidRPr="0073634A">
        <w:rPr>
          <w:rFonts w:ascii="Times New Roman" w:hAnsi="Times New Roman" w:cs="Times New Roman"/>
          <w:sz w:val="24"/>
          <w:szCs w:val="24"/>
          <w:u w:val="single"/>
        </w:rPr>
        <w:t>i</w:t>
      </w:r>
      <w:r w:rsidRPr="0073634A">
        <w:rPr>
          <w:rFonts w:ascii="Times New Roman" w:hAnsi="Times New Roman" w:cs="Times New Roman"/>
          <w:sz w:val="24"/>
          <w:szCs w:val="24"/>
          <w:u w:val="single"/>
        </w:rPr>
        <w:t xml:space="preserve"> na Urządzeniach Wykonawcy</w:t>
      </w:r>
      <w:r w:rsidRPr="00507750">
        <w:rPr>
          <w:rFonts w:ascii="Times New Roman" w:hAnsi="Times New Roman" w:cs="Times New Roman"/>
          <w:sz w:val="24"/>
          <w:szCs w:val="24"/>
        </w:rPr>
        <w:t>:</w:t>
      </w:r>
    </w:p>
    <w:p w:rsidR="00283F4A" w:rsidRPr="00507750" w:rsidRDefault="002C2E5E" w:rsidP="00507750">
      <w:pPr>
        <w:pStyle w:val="Standard"/>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87</w:t>
      </w:r>
      <w:r w:rsidR="00283F4A" w:rsidRPr="00507750">
        <w:rPr>
          <w:rFonts w:ascii="Times New Roman" w:hAnsi="Times New Roman" w:cs="Times New Roman"/>
          <w:sz w:val="24"/>
          <w:szCs w:val="24"/>
        </w:rPr>
        <w:t xml:space="preserve"> szt</w:t>
      </w:r>
      <w:r w:rsidR="0073634A">
        <w:rPr>
          <w:rFonts w:ascii="Times New Roman" w:hAnsi="Times New Roman" w:cs="Times New Roman"/>
          <w:sz w:val="24"/>
          <w:szCs w:val="24"/>
        </w:rPr>
        <w:t>.</w:t>
      </w:r>
      <w:r w:rsidR="005E49D9" w:rsidRPr="00507750">
        <w:rPr>
          <w:rFonts w:ascii="Times New Roman" w:hAnsi="Times New Roman" w:cs="Times New Roman"/>
          <w:sz w:val="24"/>
          <w:szCs w:val="24"/>
        </w:rPr>
        <w:t xml:space="preserve"> urządzenie typ </w:t>
      </w:r>
      <w:r w:rsidR="00272BFA" w:rsidRPr="00507750">
        <w:rPr>
          <w:rFonts w:ascii="Times New Roman" w:hAnsi="Times New Roman" w:cs="Times New Roman"/>
          <w:sz w:val="24"/>
          <w:szCs w:val="24"/>
        </w:rPr>
        <w:t>A</w:t>
      </w:r>
      <w:r w:rsidR="0066252D">
        <w:rPr>
          <w:rFonts w:ascii="Times New Roman" w:hAnsi="Times New Roman" w:cs="Times New Roman"/>
          <w:sz w:val="24"/>
          <w:szCs w:val="24"/>
        </w:rPr>
        <w:t>: - 1 986</w:t>
      </w:r>
      <w:r w:rsidR="001675D9" w:rsidRPr="00507750">
        <w:rPr>
          <w:rFonts w:ascii="Times New Roman" w:hAnsi="Times New Roman" w:cs="Times New Roman"/>
          <w:sz w:val="24"/>
          <w:szCs w:val="24"/>
        </w:rPr>
        <w:t xml:space="preserve"> 0</w:t>
      </w:r>
      <w:r w:rsidR="005E49D9" w:rsidRPr="00507750">
        <w:rPr>
          <w:rFonts w:ascii="Times New Roman" w:hAnsi="Times New Roman" w:cs="Times New Roman"/>
          <w:sz w:val="24"/>
          <w:szCs w:val="24"/>
        </w:rPr>
        <w:t>00</w:t>
      </w:r>
      <w:r w:rsidR="00283F4A" w:rsidRPr="00507750">
        <w:rPr>
          <w:rFonts w:ascii="Times New Roman" w:hAnsi="Times New Roman" w:cs="Times New Roman"/>
          <w:sz w:val="24"/>
          <w:szCs w:val="24"/>
        </w:rPr>
        <w:t>,00 kopii/rocznie</w:t>
      </w:r>
    </w:p>
    <w:p w:rsidR="00283F4A" w:rsidRDefault="001675D9" w:rsidP="00507750">
      <w:pPr>
        <w:pStyle w:val="Standard"/>
        <w:spacing w:after="0" w:line="240" w:lineRule="auto"/>
        <w:ind w:left="567"/>
        <w:jc w:val="both"/>
        <w:rPr>
          <w:rFonts w:ascii="Times New Roman" w:hAnsi="Times New Roman" w:cs="Times New Roman"/>
          <w:sz w:val="24"/>
          <w:szCs w:val="24"/>
        </w:rPr>
      </w:pPr>
      <w:r w:rsidRPr="00507750">
        <w:rPr>
          <w:rFonts w:ascii="Times New Roman" w:hAnsi="Times New Roman" w:cs="Times New Roman"/>
          <w:sz w:val="24"/>
          <w:szCs w:val="24"/>
        </w:rPr>
        <w:t>2</w:t>
      </w:r>
      <w:r w:rsidR="0089015E">
        <w:rPr>
          <w:rFonts w:ascii="Times New Roman" w:hAnsi="Times New Roman" w:cs="Times New Roman"/>
          <w:sz w:val="24"/>
          <w:szCs w:val="24"/>
        </w:rPr>
        <w:t>1</w:t>
      </w:r>
      <w:r w:rsidR="004A58F2" w:rsidRPr="00507750">
        <w:rPr>
          <w:rFonts w:ascii="Times New Roman" w:hAnsi="Times New Roman" w:cs="Times New Roman"/>
          <w:sz w:val="24"/>
          <w:szCs w:val="24"/>
        </w:rPr>
        <w:t xml:space="preserve"> </w:t>
      </w:r>
      <w:r w:rsidR="00283F4A" w:rsidRPr="00507750">
        <w:rPr>
          <w:rFonts w:ascii="Times New Roman" w:hAnsi="Times New Roman" w:cs="Times New Roman"/>
          <w:sz w:val="24"/>
          <w:szCs w:val="24"/>
        </w:rPr>
        <w:t>s</w:t>
      </w:r>
      <w:r w:rsidR="005E49D9" w:rsidRPr="00507750">
        <w:rPr>
          <w:rFonts w:ascii="Times New Roman" w:hAnsi="Times New Roman" w:cs="Times New Roman"/>
          <w:sz w:val="24"/>
          <w:szCs w:val="24"/>
        </w:rPr>
        <w:t>zt</w:t>
      </w:r>
      <w:r w:rsidR="0073634A">
        <w:rPr>
          <w:rFonts w:ascii="Times New Roman" w:hAnsi="Times New Roman" w:cs="Times New Roman"/>
          <w:sz w:val="24"/>
          <w:szCs w:val="24"/>
        </w:rPr>
        <w:t>.</w:t>
      </w:r>
      <w:r w:rsidR="005E49D9" w:rsidRPr="00507750">
        <w:rPr>
          <w:rFonts w:ascii="Times New Roman" w:hAnsi="Times New Roman" w:cs="Times New Roman"/>
          <w:sz w:val="24"/>
          <w:szCs w:val="24"/>
        </w:rPr>
        <w:t xml:space="preserve"> urządzenie typ </w:t>
      </w:r>
      <w:r w:rsidR="00272BFA" w:rsidRPr="00507750">
        <w:rPr>
          <w:rFonts w:ascii="Times New Roman" w:hAnsi="Times New Roman" w:cs="Times New Roman"/>
          <w:sz w:val="24"/>
          <w:szCs w:val="24"/>
        </w:rPr>
        <w:t>B</w:t>
      </w:r>
      <w:r w:rsidR="0066252D">
        <w:rPr>
          <w:rFonts w:ascii="Times New Roman" w:hAnsi="Times New Roman" w:cs="Times New Roman"/>
          <w:sz w:val="24"/>
          <w:szCs w:val="24"/>
        </w:rPr>
        <w:t>: - 492</w:t>
      </w:r>
      <w:r w:rsidR="00793F14" w:rsidRPr="00507750">
        <w:rPr>
          <w:rFonts w:ascii="Times New Roman" w:hAnsi="Times New Roman" w:cs="Times New Roman"/>
          <w:sz w:val="24"/>
          <w:szCs w:val="24"/>
        </w:rPr>
        <w:t xml:space="preserve"> </w:t>
      </w:r>
      <w:r w:rsidRPr="00507750">
        <w:rPr>
          <w:rFonts w:ascii="Times New Roman" w:hAnsi="Times New Roman" w:cs="Times New Roman"/>
          <w:sz w:val="24"/>
          <w:szCs w:val="24"/>
        </w:rPr>
        <w:t>0</w:t>
      </w:r>
      <w:r w:rsidR="005E49D9" w:rsidRPr="00507750">
        <w:rPr>
          <w:rFonts w:ascii="Times New Roman" w:hAnsi="Times New Roman" w:cs="Times New Roman"/>
          <w:sz w:val="24"/>
          <w:szCs w:val="24"/>
        </w:rPr>
        <w:t>00,00 kopii/rocznie</w:t>
      </w:r>
      <w:r w:rsidR="00E261F8">
        <w:rPr>
          <w:rFonts w:ascii="Times New Roman" w:hAnsi="Times New Roman" w:cs="Times New Roman"/>
          <w:sz w:val="24"/>
          <w:szCs w:val="24"/>
        </w:rPr>
        <w:t>,</w:t>
      </w:r>
    </w:p>
    <w:p w:rsidR="007175B3" w:rsidRPr="0073634A" w:rsidRDefault="007175B3" w:rsidP="008C1C26">
      <w:pPr>
        <w:pStyle w:val="Standard"/>
        <w:spacing w:after="0" w:line="240" w:lineRule="auto"/>
        <w:ind w:left="567"/>
        <w:jc w:val="both"/>
        <w:rPr>
          <w:rFonts w:ascii="Times New Roman" w:hAnsi="Times New Roman" w:cs="Times New Roman"/>
          <w:sz w:val="24"/>
          <w:szCs w:val="24"/>
        </w:rPr>
      </w:pPr>
      <w:r w:rsidRPr="0073634A">
        <w:rPr>
          <w:rFonts w:ascii="Times New Roman" w:hAnsi="Times New Roman" w:cs="Times New Roman"/>
          <w:sz w:val="24"/>
          <w:szCs w:val="24"/>
        </w:rPr>
        <w:t>1 szt</w:t>
      </w:r>
      <w:r w:rsidR="0073634A" w:rsidRPr="0073634A">
        <w:rPr>
          <w:rFonts w:ascii="Times New Roman" w:hAnsi="Times New Roman" w:cs="Times New Roman"/>
          <w:sz w:val="24"/>
          <w:szCs w:val="24"/>
        </w:rPr>
        <w:t>.</w:t>
      </w:r>
      <w:r w:rsidRPr="0073634A">
        <w:rPr>
          <w:rFonts w:ascii="Times New Roman" w:hAnsi="Times New Roman" w:cs="Times New Roman"/>
          <w:sz w:val="24"/>
          <w:szCs w:val="24"/>
        </w:rPr>
        <w:t xml:space="preserve"> urządzenie typ C: - </w:t>
      </w:r>
      <w:r w:rsidR="008C1C26" w:rsidRPr="0073634A">
        <w:rPr>
          <w:rFonts w:ascii="Times New Roman" w:hAnsi="Times New Roman" w:cs="Times New Roman"/>
          <w:sz w:val="24"/>
          <w:szCs w:val="24"/>
        </w:rPr>
        <w:t>42</w:t>
      </w:r>
      <w:r w:rsidR="00E261F8" w:rsidRPr="0073634A">
        <w:rPr>
          <w:rFonts w:ascii="Times New Roman" w:hAnsi="Times New Roman" w:cs="Times New Roman"/>
          <w:sz w:val="24"/>
          <w:szCs w:val="24"/>
        </w:rPr>
        <w:t> 000 kopii/rocznie.</w:t>
      </w:r>
    </w:p>
    <w:p w:rsidR="005E49D9" w:rsidRPr="00507750" w:rsidRDefault="005E49D9" w:rsidP="00507750">
      <w:pPr>
        <w:pStyle w:val="Standard"/>
        <w:spacing w:after="0" w:line="240" w:lineRule="auto"/>
        <w:ind w:left="567"/>
        <w:jc w:val="both"/>
        <w:rPr>
          <w:rFonts w:ascii="Times New Roman" w:hAnsi="Times New Roman" w:cs="Times New Roman"/>
          <w:sz w:val="24"/>
          <w:szCs w:val="24"/>
        </w:rPr>
      </w:pPr>
      <w:r w:rsidRPr="00436E0A">
        <w:rPr>
          <w:rFonts w:ascii="Times New Roman" w:hAnsi="Times New Roman" w:cs="Times New Roman"/>
          <w:b/>
          <w:sz w:val="24"/>
          <w:szCs w:val="24"/>
        </w:rPr>
        <w:t>Razem: 2 520 000,00 kopi/rocznie</w:t>
      </w:r>
      <w:r w:rsidRPr="00507750">
        <w:rPr>
          <w:rFonts w:ascii="Times New Roman" w:hAnsi="Times New Roman" w:cs="Times New Roman"/>
          <w:sz w:val="24"/>
          <w:szCs w:val="24"/>
        </w:rPr>
        <w:t>.</w:t>
      </w:r>
    </w:p>
    <w:p w:rsidR="00A0321D" w:rsidRPr="00507750" w:rsidRDefault="00A0321D" w:rsidP="00507750">
      <w:pPr>
        <w:pStyle w:val="Standard"/>
        <w:spacing w:after="0" w:line="240" w:lineRule="auto"/>
        <w:ind w:left="567"/>
        <w:jc w:val="both"/>
        <w:rPr>
          <w:rFonts w:ascii="Times New Roman" w:hAnsi="Times New Roman" w:cs="Times New Roman"/>
          <w:sz w:val="24"/>
          <w:szCs w:val="24"/>
        </w:rPr>
      </w:pPr>
      <w:r w:rsidRPr="00507750">
        <w:rPr>
          <w:rFonts w:ascii="Times New Roman" w:hAnsi="Times New Roman" w:cs="Times New Roman"/>
          <w:sz w:val="24"/>
          <w:szCs w:val="24"/>
        </w:rPr>
        <w:t xml:space="preserve">W zakresie urządzeń typu A oraz </w:t>
      </w:r>
      <w:r w:rsidR="005A12A4" w:rsidRPr="00507750">
        <w:rPr>
          <w:rFonts w:ascii="Times New Roman" w:hAnsi="Times New Roman" w:cs="Times New Roman"/>
          <w:sz w:val="24"/>
          <w:szCs w:val="24"/>
        </w:rPr>
        <w:t xml:space="preserve">typu </w:t>
      </w:r>
      <w:r w:rsidRPr="00507750">
        <w:rPr>
          <w:rFonts w:ascii="Times New Roman" w:hAnsi="Times New Roman" w:cs="Times New Roman"/>
          <w:sz w:val="24"/>
          <w:szCs w:val="24"/>
        </w:rPr>
        <w:t xml:space="preserve">B Zamawiający wymaga zaproponowania i dostarczenia wszystkich urządzeń tego samego modelu (producent, model, typ). </w:t>
      </w:r>
    </w:p>
    <w:p w:rsidR="002312F5" w:rsidRPr="00507750" w:rsidRDefault="002312F5" w:rsidP="00507750">
      <w:pPr>
        <w:pStyle w:val="Standard"/>
        <w:spacing w:after="0" w:line="240" w:lineRule="auto"/>
        <w:ind w:left="567"/>
        <w:jc w:val="both"/>
        <w:rPr>
          <w:rFonts w:ascii="Times New Roman" w:hAnsi="Times New Roman" w:cs="Times New Roman"/>
          <w:sz w:val="24"/>
          <w:szCs w:val="24"/>
        </w:rPr>
      </w:pPr>
      <w:r w:rsidRPr="00507750">
        <w:rPr>
          <w:rFonts w:ascii="Times New Roman" w:hAnsi="Times New Roman" w:cs="Times New Roman"/>
          <w:sz w:val="24"/>
          <w:szCs w:val="24"/>
        </w:rPr>
        <w:t>Dopuszcza się zastosowanie urządzeń używanych. Zamawiający dopuszcza materiały równoważne tzw. zamienniki pod warunkiem spełnienia kryteriów określonych w OPZ</w:t>
      </w:r>
    </w:p>
    <w:p w:rsidR="00272BFA" w:rsidRPr="00507750" w:rsidRDefault="005A12A4" w:rsidP="00507750">
      <w:pPr>
        <w:pStyle w:val="Standard"/>
        <w:spacing w:after="0" w:line="240" w:lineRule="auto"/>
        <w:ind w:left="567"/>
        <w:jc w:val="both"/>
        <w:rPr>
          <w:rFonts w:ascii="Times New Roman" w:hAnsi="Times New Roman" w:cs="Times New Roman"/>
          <w:sz w:val="24"/>
          <w:szCs w:val="24"/>
        </w:rPr>
      </w:pPr>
      <w:r w:rsidRPr="00507750">
        <w:rPr>
          <w:rFonts w:ascii="Times New Roman" w:hAnsi="Times New Roman" w:cs="Times New Roman"/>
          <w:sz w:val="24"/>
          <w:szCs w:val="24"/>
        </w:rPr>
        <w:t xml:space="preserve">Dostarczone przez Wykonawcę urządzenia będą </w:t>
      </w:r>
      <w:r w:rsidR="00272BFA" w:rsidRPr="00507750">
        <w:rPr>
          <w:rFonts w:ascii="Times New Roman" w:hAnsi="Times New Roman" w:cs="Times New Roman"/>
          <w:sz w:val="24"/>
          <w:szCs w:val="24"/>
        </w:rPr>
        <w:t>obsłu</w:t>
      </w:r>
      <w:r w:rsidRPr="00507750">
        <w:rPr>
          <w:rFonts w:ascii="Times New Roman" w:hAnsi="Times New Roman" w:cs="Times New Roman"/>
          <w:sz w:val="24"/>
          <w:szCs w:val="24"/>
        </w:rPr>
        <w:t xml:space="preserve">giwane </w:t>
      </w:r>
      <w:r w:rsidR="00272BFA" w:rsidRPr="00507750">
        <w:rPr>
          <w:rFonts w:ascii="Times New Roman" w:hAnsi="Times New Roman" w:cs="Times New Roman"/>
          <w:sz w:val="24"/>
          <w:szCs w:val="24"/>
        </w:rPr>
        <w:t xml:space="preserve"> w trybie </w:t>
      </w:r>
      <w:r w:rsidR="00272BFA" w:rsidRPr="004A69EE">
        <w:rPr>
          <w:rFonts w:ascii="Times New Roman" w:hAnsi="Times New Roman" w:cs="Times New Roman"/>
          <w:color w:val="FF0000"/>
          <w:sz w:val="24"/>
          <w:szCs w:val="24"/>
        </w:rPr>
        <w:t xml:space="preserve">7/24: </w:t>
      </w:r>
      <w:r w:rsidR="00675BE0" w:rsidRPr="004A69EE">
        <w:rPr>
          <w:rFonts w:ascii="Times New Roman" w:hAnsi="Times New Roman" w:cs="Times New Roman"/>
          <w:color w:val="FF0000"/>
          <w:sz w:val="24"/>
          <w:szCs w:val="24"/>
        </w:rPr>
        <w:t>5</w:t>
      </w:r>
      <w:r w:rsidR="002C2E5E" w:rsidRPr="004A69EE">
        <w:rPr>
          <w:rFonts w:ascii="Times New Roman" w:hAnsi="Times New Roman" w:cs="Times New Roman"/>
          <w:color w:val="FF0000"/>
          <w:sz w:val="24"/>
          <w:szCs w:val="24"/>
        </w:rPr>
        <w:t>8</w:t>
      </w:r>
      <w:r w:rsidR="00272BFA" w:rsidRPr="004A69EE">
        <w:rPr>
          <w:rFonts w:ascii="Times New Roman" w:hAnsi="Times New Roman" w:cs="Times New Roman"/>
          <w:color w:val="FF0000"/>
          <w:sz w:val="24"/>
          <w:szCs w:val="24"/>
        </w:rPr>
        <w:t xml:space="preserve"> szt</w:t>
      </w:r>
      <w:r w:rsidR="00272BFA" w:rsidRPr="00507750">
        <w:rPr>
          <w:rFonts w:ascii="Times New Roman" w:hAnsi="Times New Roman" w:cs="Times New Roman"/>
          <w:sz w:val="24"/>
          <w:szCs w:val="24"/>
        </w:rPr>
        <w:t xml:space="preserve">., w trybie  </w:t>
      </w:r>
      <w:r w:rsidR="00272BFA" w:rsidRPr="0080751C">
        <w:rPr>
          <w:rFonts w:ascii="Times New Roman" w:hAnsi="Times New Roman" w:cs="Times New Roman"/>
          <w:color w:val="FF0000"/>
          <w:sz w:val="24"/>
          <w:szCs w:val="24"/>
        </w:rPr>
        <w:t xml:space="preserve">5/8: </w:t>
      </w:r>
      <w:r w:rsidR="002F6614" w:rsidRPr="0080751C">
        <w:rPr>
          <w:rFonts w:ascii="Times New Roman" w:hAnsi="Times New Roman" w:cs="Times New Roman"/>
          <w:color w:val="FF0000"/>
          <w:sz w:val="24"/>
          <w:szCs w:val="24"/>
        </w:rPr>
        <w:t>5</w:t>
      </w:r>
      <w:r w:rsidR="00600ED9">
        <w:rPr>
          <w:rFonts w:ascii="Times New Roman" w:hAnsi="Times New Roman" w:cs="Times New Roman"/>
          <w:color w:val="FF0000"/>
          <w:sz w:val="24"/>
          <w:szCs w:val="24"/>
        </w:rPr>
        <w:t>1</w:t>
      </w:r>
      <w:r w:rsidR="00675BE0" w:rsidRPr="0080751C">
        <w:rPr>
          <w:rFonts w:ascii="Times New Roman" w:hAnsi="Times New Roman" w:cs="Times New Roman"/>
          <w:color w:val="FF0000"/>
          <w:sz w:val="24"/>
          <w:szCs w:val="24"/>
        </w:rPr>
        <w:t xml:space="preserve"> </w:t>
      </w:r>
      <w:r w:rsidR="00272BFA" w:rsidRPr="0080751C">
        <w:rPr>
          <w:rFonts w:ascii="Times New Roman" w:hAnsi="Times New Roman" w:cs="Times New Roman"/>
          <w:color w:val="FF0000"/>
          <w:sz w:val="24"/>
          <w:szCs w:val="24"/>
        </w:rPr>
        <w:t>szt</w:t>
      </w:r>
      <w:r w:rsidR="00272BFA" w:rsidRPr="002F6614">
        <w:rPr>
          <w:rFonts w:ascii="Times New Roman" w:hAnsi="Times New Roman" w:cs="Times New Roman"/>
          <w:color w:val="FF0000"/>
          <w:sz w:val="24"/>
          <w:szCs w:val="24"/>
        </w:rPr>
        <w:t>.</w:t>
      </w:r>
    </w:p>
    <w:p w:rsidR="00507750" w:rsidRPr="003C4AEF" w:rsidRDefault="00507750" w:rsidP="00507750">
      <w:pPr>
        <w:pStyle w:val="Standard"/>
        <w:spacing w:after="0" w:line="240" w:lineRule="auto"/>
        <w:ind w:left="567"/>
        <w:jc w:val="both"/>
        <w:rPr>
          <w:rFonts w:ascii="Times New Roman" w:hAnsi="Times New Roman" w:cs="Times New Roman"/>
          <w:sz w:val="16"/>
          <w:szCs w:val="16"/>
        </w:rPr>
      </w:pPr>
    </w:p>
    <w:p w:rsidR="004D7F5E" w:rsidRPr="00436E0A" w:rsidRDefault="004D7F5E" w:rsidP="00507750">
      <w:pPr>
        <w:pStyle w:val="Standard"/>
        <w:spacing w:line="240" w:lineRule="auto"/>
        <w:ind w:left="567"/>
        <w:jc w:val="both"/>
        <w:rPr>
          <w:rFonts w:ascii="Times New Roman" w:hAnsi="Times New Roman" w:cs="Times New Roman"/>
          <w:b/>
          <w:sz w:val="24"/>
          <w:szCs w:val="24"/>
          <w:u w:val="single"/>
        </w:rPr>
      </w:pPr>
      <w:r w:rsidRPr="00436E0A">
        <w:rPr>
          <w:rFonts w:ascii="Times New Roman" w:hAnsi="Times New Roman" w:cs="Times New Roman"/>
          <w:b/>
          <w:sz w:val="24"/>
          <w:szCs w:val="24"/>
          <w:u w:val="single"/>
        </w:rPr>
        <w:t>Parametry urządzenia typ A:</w:t>
      </w:r>
    </w:p>
    <w:p w:rsidR="00793F14" w:rsidRPr="00507750" w:rsidRDefault="00793F14" w:rsidP="00507750">
      <w:pPr>
        <w:ind w:left="567"/>
        <w:jc w:val="both"/>
        <w:rPr>
          <w:rFonts w:ascii="Times New Roman" w:hAnsi="Times New Roman" w:cs="Times New Roman"/>
          <w:sz w:val="24"/>
          <w:szCs w:val="24"/>
        </w:rPr>
      </w:pPr>
      <w:r w:rsidRPr="00507750">
        <w:rPr>
          <w:rFonts w:ascii="Times New Roman" w:hAnsi="Times New Roman" w:cs="Times New Roman"/>
          <w:sz w:val="24"/>
          <w:szCs w:val="24"/>
        </w:rPr>
        <w:t xml:space="preserve">Parametry drukarki: Wydruk monochromatyczny o formatach od A6 do A4. Szybkość druku pierwszej strony do 6,5 sekund, Szybkość drukowania do 38 str./min format A4, Interfejsy: 1000BASE-T/100BASE-TX/10BASE-T, USB 2.0 (High </w:t>
      </w:r>
      <w:proofErr w:type="spellStart"/>
      <w:r w:rsidRPr="00507750">
        <w:rPr>
          <w:rFonts w:ascii="Times New Roman" w:hAnsi="Times New Roman" w:cs="Times New Roman"/>
          <w:sz w:val="24"/>
          <w:szCs w:val="24"/>
        </w:rPr>
        <w:t>Speed</w:t>
      </w:r>
      <w:proofErr w:type="spellEnd"/>
      <w:r w:rsidRPr="00507750">
        <w:rPr>
          <w:rFonts w:ascii="Times New Roman" w:hAnsi="Times New Roman" w:cs="Times New Roman"/>
          <w:sz w:val="24"/>
          <w:szCs w:val="24"/>
        </w:rPr>
        <w:t>) (Opcjonalnie),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i automatycznie kierować wydruk do podajnika w zależności od formatu wydruku. Drukarka musi posiadać własny procesor wydruku. Maksymalne fizyczne cechy urządzenia to: Wysokość 550mm / Szerokość 500mm / Głębokość 450mm / Waga 25kg.</w:t>
      </w:r>
    </w:p>
    <w:p w:rsidR="004D7F5E" w:rsidRPr="00436E0A" w:rsidRDefault="00793F14" w:rsidP="00507750">
      <w:pPr>
        <w:pStyle w:val="Standard"/>
        <w:spacing w:line="240" w:lineRule="auto"/>
        <w:ind w:left="567"/>
        <w:jc w:val="both"/>
        <w:rPr>
          <w:rFonts w:ascii="Times New Roman" w:hAnsi="Times New Roman" w:cs="Times New Roman"/>
          <w:b/>
          <w:sz w:val="24"/>
          <w:szCs w:val="24"/>
          <w:u w:val="single"/>
        </w:rPr>
      </w:pPr>
      <w:r w:rsidRPr="00436E0A">
        <w:rPr>
          <w:rFonts w:ascii="Times New Roman" w:hAnsi="Times New Roman" w:cs="Times New Roman"/>
          <w:b/>
          <w:sz w:val="24"/>
          <w:szCs w:val="24"/>
          <w:u w:val="single"/>
        </w:rPr>
        <w:t>Parametry urządzenia typ B</w:t>
      </w:r>
      <w:r w:rsidR="004D7F5E" w:rsidRPr="00436E0A">
        <w:rPr>
          <w:rFonts w:ascii="Times New Roman" w:hAnsi="Times New Roman" w:cs="Times New Roman"/>
          <w:b/>
          <w:sz w:val="24"/>
          <w:szCs w:val="24"/>
          <w:u w:val="single"/>
        </w:rPr>
        <w:t>:</w:t>
      </w:r>
    </w:p>
    <w:p w:rsidR="00793F14" w:rsidRDefault="00793F14" w:rsidP="00507750">
      <w:pPr>
        <w:ind w:left="567"/>
        <w:jc w:val="both"/>
        <w:rPr>
          <w:rFonts w:ascii="Times New Roman" w:hAnsi="Times New Roman" w:cs="Times New Roman"/>
          <w:sz w:val="24"/>
          <w:szCs w:val="24"/>
        </w:rPr>
      </w:pPr>
      <w:r w:rsidRPr="00507750">
        <w:rPr>
          <w:rFonts w:ascii="Times New Roman" w:hAnsi="Times New Roman" w:cs="Times New Roman"/>
          <w:sz w:val="24"/>
          <w:szCs w:val="24"/>
        </w:rPr>
        <w:t>Parametry urządzenia wielofunkcyjnego: Wydruk monochromatyczny o formatach od A6 do A4</w:t>
      </w:r>
      <w:r w:rsidR="00600ED9">
        <w:rPr>
          <w:rFonts w:ascii="Times New Roman" w:hAnsi="Times New Roman" w:cs="Times New Roman"/>
          <w:sz w:val="24"/>
          <w:szCs w:val="24"/>
        </w:rPr>
        <w:t>, skanowanie, fax</w:t>
      </w:r>
      <w:r w:rsidRPr="00507750">
        <w:rPr>
          <w:rFonts w:ascii="Times New Roman" w:hAnsi="Times New Roman" w:cs="Times New Roman"/>
          <w:sz w:val="24"/>
          <w:szCs w:val="24"/>
        </w:rPr>
        <w:t xml:space="preserve">. Szybkość druku pierwszej strony do 6,5 sekundy, Czas uzyskania pierwszej kopii do 10 sekund, Szybkość drukowania, kopiowania do 38str./min format A4, Interfejsy: 1000BASE-T/100BASE-TX/10BASE-T, USB 2.0 (High </w:t>
      </w:r>
      <w:proofErr w:type="spellStart"/>
      <w:r w:rsidRPr="00507750">
        <w:rPr>
          <w:rFonts w:ascii="Times New Roman" w:hAnsi="Times New Roman" w:cs="Times New Roman"/>
          <w:sz w:val="24"/>
          <w:szCs w:val="24"/>
        </w:rPr>
        <w:t>Speed</w:t>
      </w:r>
      <w:proofErr w:type="spellEnd"/>
      <w:r w:rsidRPr="00507750">
        <w:rPr>
          <w:rFonts w:ascii="Times New Roman" w:hAnsi="Times New Roman" w:cs="Times New Roman"/>
          <w:sz w:val="24"/>
          <w:szCs w:val="24"/>
        </w:rPr>
        <w:t xml:space="preserve">). Obsługa wszystkich głównych protokołów sieciowych za pośrednictwem karty sieciowej Ethernet </w:t>
      </w:r>
      <w:r w:rsidRPr="00507750">
        <w:rPr>
          <w:rFonts w:ascii="Times New Roman" w:hAnsi="Times New Roman" w:cs="Times New Roman"/>
          <w:sz w:val="24"/>
          <w:szCs w:val="24"/>
        </w:rPr>
        <w:lastRenderedPageBreak/>
        <w:t>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i automatycznie kierować wydruk do podajnika w zależności od formatu wydruku. Drukarka musi posiadać własny procesor wydruku. Maksymalne fizyczne cechy urządzenia to: Wysokość 280mm / Szerokość 420mm / Głębokość 400mm / Waga 16kg.</w:t>
      </w:r>
    </w:p>
    <w:p w:rsidR="007175B3" w:rsidRPr="00436E0A" w:rsidRDefault="007175B3" w:rsidP="007175B3">
      <w:pPr>
        <w:pStyle w:val="Standard"/>
        <w:spacing w:line="240" w:lineRule="auto"/>
        <w:ind w:left="567"/>
        <w:jc w:val="both"/>
        <w:rPr>
          <w:rFonts w:ascii="Times New Roman" w:hAnsi="Times New Roman" w:cs="Times New Roman"/>
          <w:b/>
          <w:sz w:val="24"/>
          <w:szCs w:val="24"/>
          <w:u w:val="single"/>
        </w:rPr>
      </w:pPr>
      <w:r w:rsidRPr="00436E0A">
        <w:rPr>
          <w:rFonts w:ascii="Times New Roman" w:hAnsi="Times New Roman" w:cs="Times New Roman"/>
          <w:b/>
          <w:sz w:val="24"/>
          <w:szCs w:val="24"/>
          <w:u w:val="single"/>
        </w:rPr>
        <w:t>Parametry urządzenia typ C:</w:t>
      </w:r>
    </w:p>
    <w:p w:rsidR="007175B3" w:rsidRPr="00436E0A" w:rsidRDefault="000B7961" w:rsidP="00507750">
      <w:pPr>
        <w:ind w:left="567"/>
        <w:jc w:val="both"/>
        <w:rPr>
          <w:rFonts w:ascii="Times New Roman" w:hAnsi="Times New Roman" w:cs="Times New Roman"/>
          <w:sz w:val="24"/>
          <w:szCs w:val="24"/>
        </w:rPr>
      </w:pPr>
      <w:r w:rsidRPr="00436E0A">
        <w:rPr>
          <w:rFonts w:ascii="Times New Roman" w:hAnsi="Times New Roman" w:cs="Times New Roman"/>
          <w:sz w:val="24"/>
          <w:szCs w:val="24"/>
        </w:rPr>
        <w:t xml:space="preserve">Parametry urządzenia wielofunkcyjnego: Wydruk kolorowy o formatach od A6 do A4. Szybkość druku pierwszej strony do 10 sekundy, Szybkość drukowania, kopiowania do 26 str./min format A4, Interfejsy: 1000BASE-T/100BASE-TX/10BASE-T, USB 2.0 (High </w:t>
      </w:r>
      <w:proofErr w:type="spellStart"/>
      <w:r w:rsidRPr="00436E0A">
        <w:rPr>
          <w:rFonts w:ascii="Times New Roman" w:hAnsi="Times New Roman" w:cs="Times New Roman"/>
          <w:sz w:val="24"/>
          <w:szCs w:val="24"/>
        </w:rPr>
        <w:t>Speed</w:t>
      </w:r>
      <w:proofErr w:type="spellEnd"/>
      <w:r w:rsidRPr="00436E0A">
        <w:rPr>
          <w:rFonts w:ascii="Times New Roman" w:hAnsi="Times New Roman" w:cs="Times New Roman"/>
          <w:sz w:val="24"/>
          <w:szCs w:val="24"/>
        </w:rPr>
        <w:t>) (Opcjonalnie),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Drukarka na żądanie Zamawiającego  ma być wyposażona w dodatkowy podajnik A4. Drukarka musi posiadać własny procesor wydruku. Maksymalne fizyczne cechy urządzenia to: Wysokość 450mm / Szerokość 430mm / Głębokość 510mm / Waga 30kg.</w:t>
      </w:r>
    </w:p>
    <w:p w:rsidR="00175CF1" w:rsidRPr="00507750" w:rsidRDefault="00175CF1">
      <w:pPr>
        <w:pStyle w:val="Standard"/>
        <w:numPr>
          <w:ilvl w:val="0"/>
          <w:numId w:val="4"/>
        </w:numPr>
        <w:tabs>
          <w:tab w:val="left" w:pos="-567"/>
        </w:tabs>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Zamawiający według wskazanych założeń technicznych i jakościowych określił szczegółowo przedmiot zamówienia w niniejszym rozdziale oraz w zestawieniu posiadanych urządzeń – stanowiącym Załącznik nr 5 do SIWZ.</w:t>
      </w:r>
    </w:p>
    <w:p w:rsidR="00175CF1" w:rsidRPr="00507750" w:rsidRDefault="00175CF1">
      <w:pPr>
        <w:pStyle w:val="Standard"/>
        <w:numPr>
          <w:ilvl w:val="0"/>
          <w:numId w:val="4"/>
        </w:numPr>
        <w:tabs>
          <w:tab w:val="left" w:pos="-567"/>
        </w:tabs>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 xml:space="preserve">Wykonawca musi zapewnić ciągłość druku na posiadanych przez Zamawiającego </w:t>
      </w:r>
      <w:r w:rsidR="00B14C44" w:rsidRPr="00507750">
        <w:rPr>
          <w:rFonts w:ascii="Times New Roman" w:hAnsi="Times New Roman" w:cs="Times New Roman"/>
          <w:sz w:val="24"/>
          <w:szCs w:val="24"/>
        </w:rPr>
        <w:t xml:space="preserve">oraz dostarczonych przez wykonawcę </w:t>
      </w:r>
      <w:r w:rsidRPr="00507750">
        <w:rPr>
          <w:rFonts w:ascii="Times New Roman" w:hAnsi="Times New Roman" w:cs="Times New Roman"/>
          <w:sz w:val="24"/>
          <w:szCs w:val="24"/>
        </w:rPr>
        <w:t xml:space="preserve">urządzeniach drukujących, wyszczególnionych zgodnie z załącznikiem nr 5 </w:t>
      </w:r>
      <w:r w:rsidR="00B14C44" w:rsidRPr="00507750">
        <w:rPr>
          <w:rFonts w:ascii="Times New Roman" w:hAnsi="Times New Roman" w:cs="Times New Roman"/>
          <w:sz w:val="24"/>
          <w:szCs w:val="24"/>
        </w:rPr>
        <w:t>i 6</w:t>
      </w:r>
      <w:r w:rsidR="00507750" w:rsidRPr="00507750">
        <w:rPr>
          <w:rFonts w:ascii="Times New Roman" w:hAnsi="Times New Roman" w:cs="Times New Roman"/>
          <w:sz w:val="24"/>
          <w:szCs w:val="24"/>
        </w:rPr>
        <w:t xml:space="preserve"> </w:t>
      </w:r>
      <w:r w:rsidRPr="00507750">
        <w:rPr>
          <w:rFonts w:ascii="Times New Roman" w:hAnsi="Times New Roman" w:cs="Times New Roman"/>
          <w:sz w:val="24"/>
          <w:szCs w:val="24"/>
        </w:rPr>
        <w:t xml:space="preserve">do SIWZ. Ciągłość druku oznacza zapewnienie ciągłości pracy istniejących urządzeń, w tym ich naprawy, konserwacje i przeglądy oraz płynne dostarczanie materiałów eksploatacyjnych w tym tonery, kartridże, tusze, bębny, folie, pojemniki na zużyty toner, pasy transmisyjne i inne niezbędne do realizacji usługi </w:t>
      </w:r>
      <w:r w:rsidRPr="00507750">
        <w:rPr>
          <w:rFonts w:ascii="Times New Roman" w:hAnsi="Times New Roman" w:cs="Times New Roman"/>
          <w:b/>
          <w:sz w:val="24"/>
          <w:szCs w:val="24"/>
        </w:rPr>
        <w:t>za wyjątkiem papieru</w:t>
      </w:r>
      <w:r w:rsidRPr="00507750">
        <w:rPr>
          <w:rFonts w:ascii="Times New Roman" w:hAnsi="Times New Roman" w:cs="Times New Roman"/>
          <w:sz w:val="24"/>
          <w:szCs w:val="24"/>
        </w:rPr>
        <w:t>.</w:t>
      </w:r>
    </w:p>
    <w:p w:rsidR="00175CF1" w:rsidRPr="00507750" w:rsidRDefault="00175CF1">
      <w:pPr>
        <w:pStyle w:val="Standard"/>
        <w:numPr>
          <w:ilvl w:val="0"/>
          <w:numId w:val="4"/>
        </w:numPr>
        <w:tabs>
          <w:tab w:val="left" w:pos="-567"/>
        </w:tabs>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 xml:space="preserve">Wykonawca będzie płynnie dostarczał materiały eksploatacyjne zgodnie </w:t>
      </w:r>
      <w:r w:rsidR="00B14C44" w:rsidRPr="00507750">
        <w:rPr>
          <w:rFonts w:ascii="Times New Roman" w:hAnsi="Times New Roman" w:cs="Times New Roman"/>
          <w:sz w:val="24"/>
          <w:szCs w:val="24"/>
        </w:rPr>
        <w:t>ze zgłoszeniami użytkowników od poniedziałku do piątku lub</w:t>
      </w:r>
      <w:r w:rsidRPr="00507750">
        <w:rPr>
          <w:rFonts w:ascii="Times New Roman" w:hAnsi="Times New Roman" w:cs="Times New Roman"/>
          <w:sz w:val="24"/>
          <w:szCs w:val="24"/>
        </w:rPr>
        <w:t xml:space="preserve"> częściej w przypadku zaistnienia konieczności zapewnienia ciągłości wydruku. Wykonawca udostępni Zamawiającemu elektroniczny system zgłaszania awarii i potrzeby wymiany materiałów eksploatacyjnych, za pomocą którego użytkownicy będą mogli zgłaszać bezpośrednio do Wykonawcy potrzebę dostarczenia materiałów eksploatacyjnych lub zgłoszenie awarii urządzenia. Materiały eksploatacyjne wymienia samodzielnie użytkownik danego urządzenia drukującego.</w:t>
      </w:r>
    </w:p>
    <w:p w:rsidR="00175CF1" w:rsidRPr="00507750" w:rsidRDefault="00175CF1">
      <w:pPr>
        <w:pStyle w:val="Standard"/>
        <w:numPr>
          <w:ilvl w:val="0"/>
          <w:numId w:val="4"/>
        </w:numPr>
        <w:tabs>
          <w:tab w:val="left" w:pos="-567"/>
        </w:tabs>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 xml:space="preserve">Szacowana ilość stron A4/A5/ lub innych formatów (np. recepta) wydruku w ramach realizacji przedmiotu zamówienia wynosi ok. </w:t>
      </w:r>
      <w:r w:rsidR="00507750" w:rsidRPr="00507750">
        <w:rPr>
          <w:rFonts w:ascii="Times New Roman" w:hAnsi="Times New Roman" w:cs="Times New Roman"/>
          <w:sz w:val="24"/>
          <w:szCs w:val="24"/>
        </w:rPr>
        <w:t>13.</w:t>
      </w:r>
      <w:r w:rsidR="00B12631" w:rsidRPr="00507750">
        <w:rPr>
          <w:rFonts w:ascii="Times New Roman" w:hAnsi="Times New Roman" w:cs="Times New Roman"/>
          <w:sz w:val="24"/>
          <w:szCs w:val="24"/>
        </w:rPr>
        <w:t>52</w:t>
      </w:r>
      <w:r w:rsidR="00507750" w:rsidRPr="00507750">
        <w:rPr>
          <w:rFonts w:ascii="Times New Roman" w:hAnsi="Times New Roman" w:cs="Times New Roman"/>
          <w:sz w:val="24"/>
          <w:szCs w:val="24"/>
        </w:rPr>
        <w:t>0.</w:t>
      </w:r>
      <w:r w:rsidR="00E66CB6" w:rsidRPr="00507750">
        <w:rPr>
          <w:rFonts w:ascii="Times New Roman" w:hAnsi="Times New Roman" w:cs="Times New Roman"/>
          <w:sz w:val="24"/>
          <w:szCs w:val="24"/>
        </w:rPr>
        <w:t>000,00</w:t>
      </w:r>
      <w:r w:rsidR="000F3075" w:rsidRPr="00507750">
        <w:rPr>
          <w:rFonts w:ascii="Times New Roman" w:hAnsi="Times New Roman" w:cs="Times New Roman"/>
          <w:sz w:val="24"/>
          <w:szCs w:val="24"/>
        </w:rPr>
        <w:t>/rok</w:t>
      </w:r>
      <w:r w:rsidR="00E66CB6" w:rsidRPr="00507750">
        <w:rPr>
          <w:rFonts w:ascii="Times New Roman" w:hAnsi="Times New Roman" w:cs="Times New Roman"/>
          <w:sz w:val="24"/>
          <w:szCs w:val="24"/>
        </w:rPr>
        <w:t xml:space="preserve"> </w:t>
      </w:r>
      <w:r w:rsidR="00B14C44" w:rsidRPr="00507750">
        <w:rPr>
          <w:rFonts w:ascii="Times New Roman" w:hAnsi="Times New Roman" w:cs="Times New Roman"/>
          <w:sz w:val="24"/>
          <w:szCs w:val="24"/>
        </w:rPr>
        <w:t>z czego w ramach obsług</w:t>
      </w:r>
      <w:r w:rsidR="00507750" w:rsidRPr="00507750">
        <w:rPr>
          <w:rFonts w:ascii="Times New Roman" w:hAnsi="Times New Roman" w:cs="Times New Roman"/>
          <w:sz w:val="24"/>
          <w:szCs w:val="24"/>
        </w:rPr>
        <w:t>i urządzeń zamawiającego ok. 11.000.</w:t>
      </w:r>
      <w:r w:rsidR="00B14C44" w:rsidRPr="00507750">
        <w:rPr>
          <w:rFonts w:ascii="Times New Roman" w:hAnsi="Times New Roman" w:cs="Times New Roman"/>
          <w:sz w:val="24"/>
          <w:szCs w:val="24"/>
        </w:rPr>
        <w:t>000,00</w:t>
      </w:r>
      <w:r w:rsidR="000F3075" w:rsidRPr="00507750">
        <w:rPr>
          <w:rFonts w:ascii="Times New Roman" w:hAnsi="Times New Roman" w:cs="Times New Roman"/>
          <w:sz w:val="24"/>
          <w:szCs w:val="24"/>
        </w:rPr>
        <w:t>/rok</w:t>
      </w:r>
      <w:r w:rsidR="00B14C44" w:rsidRPr="00507750">
        <w:rPr>
          <w:rFonts w:ascii="Times New Roman" w:hAnsi="Times New Roman" w:cs="Times New Roman"/>
          <w:sz w:val="24"/>
          <w:szCs w:val="24"/>
        </w:rPr>
        <w:t xml:space="preserve"> oraz </w:t>
      </w:r>
      <w:r w:rsidR="00507750" w:rsidRPr="00507750">
        <w:rPr>
          <w:rFonts w:ascii="Times New Roman" w:hAnsi="Times New Roman" w:cs="Times New Roman"/>
          <w:sz w:val="24"/>
          <w:szCs w:val="24"/>
        </w:rPr>
        <w:t>na urządzeniach wykonawcy ok. 2.520.</w:t>
      </w:r>
      <w:r w:rsidR="00B14C44" w:rsidRPr="00507750">
        <w:rPr>
          <w:rFonts w:ascii="Times New Roman" w:hAnsi="Times New Roman" w:cs="Times New Roman"/>
          <w:sz w:val="24"/>
          <w:szCs w:val="24"/>
        </w:rPr>
        <w:t>000,00</w:t>
      </w:r>
      <w:r w:rsidR="000F3075" w:rsidRPr="00507750">
        <w:rPr>
          <w:rFonts w:ascii="Times New Roman" w:hAnsi="Times New Roman" w:cs="Times New Roman"/>
          <w:sz w:val="24"/>
          <w:szCs w:val="24"/>
        </w:rPr>
        <w:t>/rok,</w:t>
      </w:r>
      <w:r w:rsidR="00B14C44" w:rsidRPr="00507750">
        <w:rPr>
          <w:rFonts w:ascii="Times New Roman" w:hAnsi="Times New Roman" w:cs="Times New Roman"/>
          <w:sz w:val="24"/>
          <w:szCs w:val="24"/>
        </w:rPr>
        <w:t xml:space="preserve"> </w:t>
      </w:r>
      <w:r w:rsidRPr="00507750">
        <w:rPr>
          <w:rFonts w:ascii="Times New Roman" w:hAnsi="Times New Roman" w:cs="Times New Roman"/>
          <w:sz w:val="24"/>
          <w:szCs w:val="24"/>
        </w:rPr>
        <w:t xml:space="preserve">obliczona wg danych wskazanych w tabeli 1 niniejszego opisu </w:t>
      </w:r>
      <w:r w:rsidRPr="001158E8">
        <w:rPr>
          <w:rFonts w:ascii="Times New Roman" w:hAnsi="Times New Roman" w:cs="Times New Roman"/>
          <w:sz w:val="24"/>
          <w:szCs w:val="24"/>
        </w:rPr>
        <w:t xml:space="preserve">na podstawie </w:t>
      </w:r>
      <w:r w:rsidR="00507750" w:rsidRPr="001158E8">
        <w:rPr>
          <w:rFonts w:ascii="Times New Roman" w:hAnsi="Times New Roman" w:cs="Times New Roman"/>
          <w:sz w:val="24"/>
          <w:szCs w:val="24"/>
        </w:rPr>
        <w:t>dostarczonych</w:t>
      </w:r>
      <w:r w:rsidRPr="001158E8">
        <w:rPr>
          <w:rFonts w:ascii="Times New Roman" w:hAnsi="Times New Roman" w:cs="Times New Roman"/>
          <w:sz w:val="24"/>
          <w:szCs w:val="24"/>
        </w:rPr>
        <w:t xml:space="preserve"> materiałów eksploatacyjnych </w:t>
      </w:r>
      <w:r w:rsidRPr="00507750">
        <w:rPr>
          <w:rFonts w:ascii="Times New Roman" w:hAnsi="Times New Roman" w:cs="Times New Roman"/>
          <w:sz w:val="24"/>
          <w:szCs w:val="24"/>
        </w:rPr>
        <w:t>w okresie 12 miesięcy poprzedzających usługę.</w:t>
      </w:r>
    </w:p>
    <w:p w:rsidR="00175CF1" w:rsidRPr="00507750" w:rsidRDefault="00175CF1">
      <w:pPr>
        <w:pStyle w:val="Standard"/>
        <w:numPr>
          <w:ilvl w:val="0"/>
          <w:numId w:val="4"/>
        </w:numPr>
        <w:tabs>
          <w:tab w:val="left" w:pos="-567"/>
        </w:tabs>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lastRenderedPageBreak/>
        <w:t>Zamawiający preferuje materiały oryginalne tj. wyprodukowane przez producenta danego urządzenia i do niego dedykowane, przy czym dopuszcza także zastosowanie materiałów równoważnych. Przez produkt równoważny Zamawiający rozumie produkt kompatybilny z urządzeniem, do  którego jest zamówiony, o parametrach takich samych bądź lepszych (pojemność tuszu/tonera, wydajność i jakość wydruku) w stosunku do oryginału produkowanego przez producenta urządzenia. Dostarczany materiał eksploatacyjny musi być:</w:t>
      </w:r>
    </w:p>
    <w:p w:rsidR="00175CF1" w:rsidRPr="00507750" w:rsidRDefault="00175CF1">
      <w:pPr>
        <w:pStyle w:val="Standard"/>
        <w:numPr>
          <w:ilvl w:val="0"/>
          <w:numId w:val="11"/>
        </w:numPr>
        <w:tabs>
          <w:tab w:val="left" w:pos="-720"/>
        </w:tabs>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fabrycznie nowy, czyli wykonany z nowych elementów lub pełnowartościowych komponentów z odzysku, bez śladów uszkodzenia, w oryginalnych opakowaniach producenta z widocznym logo, symbolem produktu i terminem przydatności do użytku, posiadające wszelkie zabezpieczenia szczelności zbiorników z tonerem/tuszem.</w:t>
      </w:r>
    </w:p>
    <w:p w:rsidR="00175CF1" w:rsidRPr="00507750" w:rsidRDefault="00175CF1">
      <w:pPr>
        <w:pStyle w:val="Standard"/>
        <w:numPr>
          <w:ilvl w:val="0"/>
          <w:numId w:val="5"/>
        </w:numPr>
        <w:tabs>
          <w:tab w:val="left" w:pos="-720"/>
        </w:tabs>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pochodzący z bieżącej produkcji, wytworzony seryjnie w cyklu produkcyjnym z</w:t>
      </w:r>
      <w:r w:rsidR="00E177C1" w:rsidRPr="00507750">
        <w:rPr>
          <w:rFonts w:ascii="Times New Roman" w:hAnsi="Times New Roman" w:cs="Times New Roman"/>
          <w:sz w:val="24"/>
          <w:szCs w:val="24"/>
        </w:rPr>
        <w:t>godnym z normą ISO 9001 i ISO 14</w:t>
      </w:r>
      <w:r w:rsidRPr="00507750">
        <w:rPr>
          <w:rFonts w:ascii="Times New Roman" w:hAnsi="Times New Roman" w:cs="Times New Roman"/>
          <w:sz w:val="24"/>
          <w:szCs w:val="24"/>
        </w:rPr>
        <w:t>001 lub normami równoważnymi,</w:t>
      </w:r>
    </w:p>
    <w:p w:rsidR="00175CF1" w:rsidRPr="00507750" w:rsidRDefault="00175CF1">
      <w:pPr>
        <w:pStyle w:val="Standard"/>
        <w:numPr>
          <w:ilvl w:val="0"/>
          <w:numId w:val="5"/>
        </w:numPr>
        <w:tabs>
          <w:tab w:val="left" w:pos="-720"/>
        </w:tabs>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zgodny z normami ISO/IEC 19752 dla kaset z tonerem do drukarek monochromatycznych, ISO/IEC 19798 dla kaset z tonerem do kolorowych drukarek laserowych, oraz ISO/IEC 24711, ISO/IEC 24712 dla kartridżów</w:t>
      </w:r>
    </w:p>
    <w:p w:rsidR="00175CF1" w:rsidRPr="00487B0D" w:rsidRDefault="00175CF1">
      <w:pPr>
        <w:pStyle w:val="Standard"/>
        <w:numPr>
          <w:ilvl w:val="0"/>
          <w:numId w:val="5"/>
        </w:numPr>
        <w:tabs>
          <w:tab w:val="left" w:pos="-720"/>
        </w:tabs>
        <w:spacing w:line="240" w:lineRule="auto"/>
        <w:jc w:val="both"/>
        <w:rPr>
          <w:rFonts w:ascii="Times New Roman" w:hAnsi="Times New Roman" w:cs="Times New Roman"/>
          <w:color w:val="FF0000"/>
          <w:sz w:val="24"/>
          <w:szCs w:val="24"/>
        </w:rPr>
      </w:pPr>
      <w:r w:rsidRPr="00487B0D">
        <w:rPr>
          <w:rFonts w:ascii="Times New Roman" w:hAnsi="Times New Roman" w:cs="Times New Roman"/>
          <w:sz w:val="24"/>
          <w:szCs w:val="24"/>
        </w:rPr>
        <w:t>który zapewnia jakość wydruku co najmniej taką, jak materiał oryginalny,</w:t>
      </w:r>
    </w:p>
    <w:p w:rsidR="00175CF1" w:rsidRPr="00507750" w:rsidRDefault="00175CF1">
      <w:pPr>
        <w:pStyle w:val="Standard"/>
        <w:numPr>
          <w:ilvl w:val="0"/>
          <w:numId w:val="5"/>
        </w:numPr>
        <w:tabs>
          <w:tab w:val="left" w:pos="-720"/>
        </w:tabs>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który nie ogranicza listy nośników (np. papier, folia, zakres gramatury) dostępnych dla danego typu urządzenia.</w:t>
      </w:r>
    </w:p>
    <w:p w:rsidR="00175CF1" w:rsidRPr="00507750" w:rsidRDefault="00175CF1">
      <w:pPr>
        <w:pStyle w:val="Standard"/>
        <w:numPr>
          <w:ilvl w:val="0"/>
          <w:numId w:val="4"/>
        </w:numPr>
        <w:tabs>
          <w:tab w:val="left" w:pos="567"/>
        </w:tabs>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Jeżeli w trakcie realizacji przedmiotu zamówienia Zamawiający stwierdzi, że wydajność, jakość lub niezawodność dostarczonych produktów nie spełnia parametrów produktu oryginalnego (OEM) lub jeżeli urządzenie nie będzie sygnalizować stanu zużycia tuszu lub tonera (jeżeli urządzenie drukujące posiada taką funkcjonalność), lub raportować liczby kopii tak, jak robiło to z wykorzystaniem materiałów OEM, Zamawiający zażąda od Wykonawcy zamiany produktu na nowy bez dodatkowej dopłaty.</w:t>
      </w:r>
    </w:p>
    <w:p w:rsidR="00175CF1" w:rsidRPr="00507750" w:rsidRDefault="00175CF1">
      <w:pPr>
        <w:pStyle w:val="Standard"/>
        <w:numPr>
          <w:ilvl w:val="0"/>
          <w:numId w:val="4"/>
        </w:numPr>
        <w:tabs>
          <w:tab w:val="left" w:pos="567"/>
        </w:tabs>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W przypadku zgłoszenia trzeciej awarii urządzenia drukującego w okresie 1 miesiąca ze względy na dostarczony materiał eksploatacyjny Zamawiający może zażądać dostawy produktu oryginalnego, a Wykonawca zobowiązany będzie dostarczać materiały oryginalne (OEM). Taka zmiana nie będzie stanowić zmiany umowy, ani oferty na podstawie której umowa zostanie zawarta.</w:t>
      </w:r>
    </w:p>
    <w:p w:rsidR="00175CF1" w:rsidRPr="00507750" w:rsidRDefault="00175CF1">
      <w:pPr>
        <w:pStyle w:val="Standard"/>
        <w:numPr>
          <w:ilvl w:val="0"/>
          <w:numId w:val="4"/>
        </w:numPr>
        <w:tabs>
          <w:tab w:val="left" w:pos="567"/>
        </w:tabs>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 xml:space="preserve">Stosowane materiały eksploatacyjne, części, podzespoły muszą być odpowiednie dla danego rodzaju sprzętu i będą w pełni z nim współpracowały. Nie mogą powodować uszkodzeń oraz awarii eksploatowanego sprzętu. W przypadku błędnej pracy lub uszkodzenia sprzętu Zamawiającego, Wykonawca zobligowany jest do jego naprawy. Wykonawca bierze na siebie pełną odpowiedzialność za uszkodzenie sprzętu spowodowane używaniem dostarczonego produktu. </w:t>
      </w:r>
      <w:r w:rsidRPr="00507750">
        <w:rPr>
          <w:rFonts w:ascii="Times New Roman" w:hAnsi="Times New Roman" w:cs="Times New Roman"/>
          <w:bCs/>
          <w:sz w:val="24"/>
          <w:szCs w:val="24"/>
        </w:rPr>
        <w:t>Ponadto Wykonawca zobowiązany jest do zwrotu w całości kosztów szkody, jakie awaria tego urządzenia spowodowała m.in. koszty druków ścisłego zarachowania.</w:t>
      </w:r>
    </w:p>
    <w:p w:rsidR="00175CF1" w:rsidRPr="00507750" w:rsidRDefault="00175CF1">
      <w:pPr>
        <w:pStyle w:val="Standard"/>
        <w:spacing w:line="240" w:lineRule="auto"/>
        <w:jc w:val="both"/>
        <w:rPr>
          <w:rFonts w:ascii="Times New Roman" w:hAnsi="Times New Roman" w:cs="Times New Roman"/>
          <w:b/>
          <w:bCs/>
          <w:sz w:val="24"/>
          <w:szCs w:val="24"/>
        </w:rPr>
      </w:pPr>
      <w:r w:rsidRPr="00507750">
        <w:rPr>
          <w:rFonts w:ascii="Times New Roman" w:hAnsi="Times New Roman" w:cs="Times New Roman"/>
          <w:b/>
          <w:bCs/>
          <w:sz w:val="24"/>
          <w:szCs w:val="24"/>
        </w:rPr>
        <w:t xml:space="preserve">W przypadku powtarzających się awarii w urządzeniach, w których zastosowano równoważne materiały eksploatacyjne, Zamawiający zastrzega sobie prawo do zlecenia niezależnej ekspertyzy przez autoryzowany serwis. W przypadku potwierdzenia uszkodzenia urządzenia przez zastosowanie równoważnych materiałów eksploatacyjnych, Wykonawca zobowiązany będzie do pokrycia kosztów ekspertyzy i naprawy urządzenia w autoryzowanym serwisie. Wszelkie koszty związane z reklamacją </w:t>
      </w:r>
      <w:r w:rsidRPr="00507750">
        <w:rPr>
          <w:rFonts w:ascii="Times New Roman" w:hAnsi="Times New Roman" w:cs="Times New Roman"/>
          <w:b/>
          <w:bCs/>
          <w:sz w:val="24"/>
          <w:szCs w:val="24"/>
        </w:rPr>
        <w:lastRenderedPageBreak/>
        <w:t>w tym koszty przesyłki pokrywa Wykonawca, na którym spoczywa także ryzyko uszkodzenia lub utraty sprzętu/towaru Zamawiającego.</w:t>
      </w:r>
    </w:p>
    <w:p w:rsidR="00175CF1" w:rsidRPr="00507750" w:rsidRDefault="00175CF1">
      <w:pPr>
        <w:pStyle w:val="Standard"/>
        <w:numPr>
          <w:ilvl w:val="0"/>
          <w:numId w:val="4"/>
        </w:numPr>
        <w:spacing w:line="240" w:lineRule="auto"/>
        <w:jc w:val="both"/>
        <w:rPr>
          <w:rFonts w:ascii="Times New Roman" w:hAnsi="Times New Roman" w:cs="Times New Roman"/>
          <w:bCs/>
          <w:sz w:val="24"/>
          <w:szCs w:val="24"/>
        </w:rPr>
      </w:pPr>
      <w:r w:rsidRPr="00507750">
        <w:rPr>
          <w:rFonts w:ascii="Times New Roman" w:hAnsi="Times New Roman" w:cs="Times New Roman"/>
          <w:bCs/>
          <w:sz w:val="24"/>
          <w:szCs w:val="24"/>
        </w:rPr>
        <w:t xml:space="preserve">Dostarczone materiały eksploatacyjne (m.in. tonery, kartridże, tusze, bębny, folie, pojemniki na zużyty toner, pas transferu) </w:t>
      </w:r>
      <w:r w:rsidRPr="009B124D">
        <w:rPr>
          <w:rFonts w:ascii="Times New Roman" w:hAnsi="Times New Roman" w:cs="Times New Roman"/>
          <w:b/>
          <w:bCs/>
          <w:sz w:val="24"/>
          <w:szCs w:val="24"/>
        </w:rPr>
        <w:t>nie mogą być</w:t>
      </w:r>
      <w:r w:rsidRPr="00507750">
        <w:rPr>
          <w:rFonts w:ascii="Times New Roman" w:hAnsi="Times New Roman" w:cs="Times New Roman"/>
          <w:bCs/>
          <w:sz w:val="24"/>
          <w:szCs w:val="24"/>
        </w:rPr>
        <w:t xml:space="preserve"> </w:t>
      </w:r>
      <w:r w:rsidRPr="009B124D">
        <w:rPr>
          <w:rFonts w:ascii="Times New Roman" w:hAnsi="Times New Roman" w:cs="Times New Roman"/>
          <w:b/>
          <w:bCs/>
          <w:sz w:val="24"/>
          <w:szCs w:val="24"/>
        </w:rPr>
        <w:t>starsze niż 6 m-</w:t>
      </w:r>
      <w:proofErr w:type="spellStart"/>
      <w:r w:rsidRPr="009B124D">
        <w:rPr>
          <w:rFonts w:ascii="Times New Roman" w:hAnsi="Times New Roman" w:cs="Times New Roman"/>
          <w:b/>
          <w:bCs/>
          <w:sz w:val="24"/>
          <w:szCs w:val="24"/>
        </w:rPr>
        <w:t>cy</w:t>
      </w:r>
      <w:proofErr w:type="spellEnd"/>
      <w:r w:rsidRPr="00507750">
        <w:rPr>
          <w:rFonts w:ascii="Times New Roman" w:hAnsi="Times New Roman" w:cs="Times New Roman"/>
          <w:bCs/>
          <w:sz w:val="24"/>
          <w:szCs w:val="24"/>
        </w:rPr>
        <w:t xml:space="preserve"> od daty zlecenia wystawionego przez Zamawiającego.</w:t>
      </w:r>
    </w:p>
    <w:p w:rsidR="00175CF1" w:rsidRPr="00507750" w:rsidRDefault="00175CF1">
      <w:pPr>
        <w:pStyle w:val="Standard"/>
        <w:numPr>
          <w:ilvl w:val="0"/>
          <w:numId w:val="4"/>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Niezależnie od odpowiedzialności z tytułu rękojmi, Wykonawca udzieli gwarancji na dostarczone materiały eksploatacyjne do drukarek wymienionych w załączniku nr 5 do SIWZ:</w:t>
      </w:r>
    </w:p>
    <w:p w:rsidR="00175CF1" w:rsidRPr="00507750" w:rsidRDefault="00175CF1">
      <w:pPr>
        <w:pStyle w:val="Standard"/>
        <w:numPr>
          <w:ilvl w:val="0"/>
          <w:numId w:val="12"/>
        </w:numPr>
        <w:tabs>
          <w:tab w:val="left" w:pos="993"/>
        </w:tabs>
        <w:spacing w:line="240" w:lineRule="auto"/>
        <w:ind w:left="993" w:hanging="426"/>
        <w:jc w:val="both"/>
        <w:rPr>
          <w:rFonts w:ascii="Times New Roman" w:hAnsi="Times New Roman" w:cs="Times New Roman"/>
          <w:sz w:val="24"/>
          <w:szCs w:val="24"/>
        </w:rPr>
      </w:pPr>
      <w:r w:rsidRPr="00507750">
        <w:rPr>
          <w:rFonts w:ascii="Times New Roman" w:hAnsi="Times New Roman" w:cs="Times New Roman"/>
          <w:sz w:val="24"/>
          <w:szCs w:val="24"/>
        </w:rPr>
        <w:t>tonery/kartridże oraz inne materiały eksploatacyjne na okres min. 6 miesięcy lub do zużycia według specyfikacji danego materiału</w:t>
      </w:r>
    </w:p>
    <w:p w:rsidR="00175CF1" w:rsidRPr="00507750" w:rsidRDefault="00175CF1">
      <w:pPr>
        <w:pStyle w:val="Standard"/>
        <w:numPr>
          <w:ilvl w:val="0"/>
          <w:numId w:val="1"/>
        </w:numPr>
        <w:tabs>
          <w:tab w:val="left" w:pos="993"/>
        </w:tabs>
        <w:spacing w:line="240" w:lineRule="auto"/>
        <w:ind w:left="993" w:hanging="426"/>
        <w:jc w:val="both"/>
        <w:rPr>
          <w:rFonts w:ascii="Times New Roman" w:hAnsi="Times New Roman" w:cs="Times New Roman"/>
          <w:sz w:val="24"/>
          <w:szCs w:val="24"/>
        </w:rPr>
      </w:pPr>
      <w:r w:rsidRPr="00507750">
        <w:rPr>
          <w:rFonts w:ascii="Times New Roman" w:hAnsi="Times New Roman" w:cs="Times New Roman"/>
          <w:sz w:val="24"/>
          <w:szCs w:val="24"/>
        </w:rPr>
        <w:t>zakres gwarancji obejmuje jakość i ilość wydruków zgodną z parametrami dostarczonych materiałów oraz prawidłowe działanie sprzętu.</w:t>
      </w:r>
    </w:p>
    <w:p w:rsidR="00175CF1" w:rsidRPr="00507750" w:rsidRDefault="00175CF1">
      <w:pPr>
        <w:pStyle w:val="Standard"/>
        <w:numPr>
          <w:ilvl w:val="0"/>
          <w:numId w:val="4"/>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Dostawa i wymiana materiałów eksploatacyjnych w siedzibie Zamawiającego odbywać się będzie płynnie - Zamawiający nie przewiduje magazynu własnego.</w:t>
      </w:r>
      <w:r w:rsidR="00EE47EC" w:rsidRPr="00507750">
        <w:rPr>
          <w:rFonts w:ascii="Times New Roman" w:hAnsi="Times New Roman" w:cs="Times New Roman"/>
          <w:sz w:val="24"/>
          <w:szCs w:val="24"/>
        </w:rPr>
        <w:t xml:space="preserve"> </w:t>
      </w:r>
      <w:r w:rsidRPr="00507750">
        <w:rPr>
          <w:rFonts w:ascii="Times New Roman" w:hAnsi="Times New Roman" w:cs="Times New Roman"/>
          <w:sz w:val="24"/>
          <w:szCs w:val="24"/>
        </w:rPr>
        <w:t xml:space="preserve"> </w:t>
      </w:r>
      <w:r w:rsidR="00EE47EC" w:rsidRPr="00507750">
        <w:rPr>
          <w:rFonts w:ascii="Times New Roman" w:hAnsi="Times New Roman" w:cs="Times New Roman"/>
          <w:sz w:val="24"/>
          <w:szCs w:val="24"/>
        </w:rPr>
        <w:t xml:space="preserve">Zamawiający szacuje ilość dostaw na podstawie dostaw materiałów eksploatacyjnych w okresie 12 miesięcy poprzedzających usługę </w:t>
      </w:r>
      <w:r w:rsidR="00951EE1" w:rsidRPr="00507750">
        <w:rPr>
          <w:rFonts w:ascii="Times New Roman" w:hAnsi="Times New Roman" w:cs="Times New Roman"/>
          <w:sz w:val="24"/>
          <w:szCs w:val="24"/>
        </w:rPr>
        <w:t>na 2</w:t>
      </w:r>
      <w:r w:rsidR="00AC320B" w:rsidRPr="00507750">
        <w:rPr>
          <w:rFonts w:ascii="Times New Roman" w:hAnsi="Times New Roman" w:cs="Times New Roman"/>
          <w:sz w:val="24"/>
          <w:szCs w:val="24"/>
        </w:rPr>
        <w:t>3</w:t>
      </w:r>
      <w:r w:rsidR="00EE47EC" w:rsidRPr="00507750">
        <w:rPr>
          <w:rFonts w:ascii="Times New Roman" w:hAnsi="Times New Roman" w:cs="Times New Roman"/>
          <w:sz w:val="24"/>
          <w:szCs w:val="24"/>
        </w:rPr>
        <w:t xml:space="preserve">00 dostaw bezpośrednio do urządzenia (tonery, bębny) rocznie. </w:t>
      </w:r>
      <w:r w:rsidRPr="00507750">
        <w:rPr>
          <w:rFonts w:ascii="Times New Roman" w:hAnsi="Times New Roman" w:cs="Times New Roman"/>
          <w:sz w:val="24"/>
          <w:szCs w:val="24"/>
        </w:rPr>
        <w:t>Dostawy odbywać się będą bezpośrednio do poszczególnych stanowisk druku. Zamawiający zastrzega sobie aby w dniu rozpoczęcia świadczenia usługi Wykonawca dostarczył do każdego urządzenia drukującego dwa tonery/kartridże/tusze a następnie wymieniał je z częstotliwością taką aby zawsze przy urządzeniu znajdował się zapas. Dodatkowo Wykonawca dostarczy dla każdej jednostki organizacyjnej klinika/oddział/dział po jednym bębnie, pojemniku na toner, pas transferu wg typu urządzeń znajdujących się w danej komórce i będzie utrzymywał taki stan przez cały okres realizacji umowy.</w:t>
      </w:r>
    </w:p>
    <w:p w:rsidR="00793F14" w:rsidRPr="00507750" w:rsidRDefault="00175CF1" w:rsidP="00793F14">
      <w:pPr>
        <w:pStyle w:val="Standard"/>
        <w:numPr>
          <w:ilvl w:val="0"/>
          <w:numId w:val="4"/>
        </w:numPr>
        <w:spacing w:line="240" w:lineRule="auto"/>
        <w:jc w:val="both"/>
        <w:rPr>
          <w:rFonts w:ascii="Times New Roman" w:hAnsi="Times New Roman" w:cs="Times New Roman"/>
          <w:sz w:val="24"/>
          <w:szCs w:val="24"/>
          <w:u w:val="single"/>
        </w:rPr>
      </w:pPr>
      <w:r w:rsidRPr="00507750">
        <w:rPr>
          <w:rFonts w:ascii="Times New Roman" w:hAnsi="Times New Roman" w:cs="Times New Roman"/>
          <w:sz w:val="24"/>
          <w:szCs w:val="24"/>
          <w:u w:val="single"/>
        </w:rPr>
        <w:t>Specyfikacja techniczna urządzenia zastępczego na czas naprawy dla urządzeń drukujących wskazanych w załączniku nr 5 do SIWZ (zał. nr 2 do umowy) posiadanych przez Zamawiającego.</w:t>
      </w:r>
    </w:p>
    <w:p w:rsidR="00793F14" w:rsidRPr="00507750" w:rsidRDefault="00793F14" w:rsidP="00793F14">
      <w:pPr>
        <w:pStyle w:val="Standard"/>
        <w:numPr>
          <w:ilvl w:val="0"/>
          <w:numId w:val="17"/>
        </w:numPr>
        <w:spacing w:line="240" w:lineRule="auto"/>
        <w:jc w:val="both"/>
        <w:rPr>
          <w:rFonts w:ascii="Times New Roman" w:hAnsi="Times New Roman" w:cs="Times New Roman"/>
          <w:sz w:val="24"/>
          <w:szCs w:val="24"/>
          <w:u w:val="single"/>
        </w:rPr>
      </w:pPr>
      <w:r w:rsidRPr="00507750">
        <w:rPr>
          <w:rFonts w:ascii="Times New Roman" w:hAnsi="Times New Roman" w:cs="Times New Roman"/>
          <w:sz w:val="24"/>
          <w:szCs w:val="24"/>
        </w:rPr>
        <w:t xml:space="preserve">Parametry drukarki: Wydruk monochromatyczny o formatach od A6 do A4. Szybkość druku pierwszej strony do 6,5 sekund, Szybkość drukowania do 38 str./min format A4, Interfejsy: 1000BASE-T/100BASE-TX/10BASE-T, USB 2.0 (High </w:t>
      </w:r>
      <w:proofErr w:type="spellStart"/>
      <w:r w:rsidRPr="00507750">
        <w:rPr>
          <w:rFonts w:ascii="Times New Roman" w:hAnsi="Times New Roman" w:cs="Times New Roman"/>
          <w:sz w:val="24"/>
          <w:szCs w:val="24"/>
        </w:rPr>
        <w:t>Speed</w:t>
      </w:r>
      <w:proofErr w:type="spellEnd"/>
      <w:r w:rsidRPr="00507750">
        <w:rPr>
          <w:rFonts w:ascii="Times New Roman" w:hAnsi="Times New Roman" w:cs="Times New Roman"/>
          <w:sz w:val="24"/>
          <w:szCs w:val="24"/>
        </w:rPr>
        <w:t>) (Opcjonalnie),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i automatycznie kierować wydruk do podajnika w zależności od formatu wydruku. Drukarka musi posiadać własny procesor wydruku. Maksymalne fizyczne cechy urządzenia to: Wysokość 550mm / Szerokość 500mm / Głębokość 450mm / Waga 25kg.</w:t>
      </w:r>
    </w:p>
    <w:p w:rsidR="00793F14" w:rsidRPr="00507750" w:rsidRDefault="00793F14" w:rsidP="00AE3635">
      <w:pPr>
        <w:pStyle w:val="Akapitzlist"/>
        <w:numPr>
          <w:ilvl w:val="0"/>
          <w:numId w:val="17"/>
        </w:numPr>
        <w:jc w:val="both"/>
        <w:rPr>
          <w:rFonts w:ascii="Times New Roman" w:hAnsi="Times New Roman" w:cs="Times New Roman"/>
          <w:sz w:val="24"/>
          <w:szCs w:val="24"/>
        </w:rPr>
      </w:pPr>
      <w:r w:rsidRPr="00507750">
        <w:rPr>
          <w:rFonts w:ascii="Times New Roman" w:hAnsi="Times New Roman" w:cs="Times New Roman"/>
          <w:sz w:val="24"/>
          <w:szCs w:val="24"/>
        </w:rPr>
        <w:t xml:space="preserve">Parametry urządzenia wielofunkcyjnego: Wydruk monochromatyczny o formatach od A6 do A4. Szybkość druku pierwszej strony do 6,5 sekundy, Czas uzyskania pierwszej kopii do 10 sekund, Szybkość drukowania, kopiowania do 38str./min format A4, Interfejsy: 1000BASE-T/100BASE-TX/10BASE-T, USB 2.0 (High </w:t>
      </w:r>
      <w:proofErr w:type="spellStart"/>
      <w:r w:rsidRPr="00507750">
        <w:rPr>
          <w:rFonts w:ascii="Times New Roman" w:hAnsi="Times New Roman" w:cs="Times New Roman"/>
          <w:sz w:val="24"/>
          <w:szCs w:val="24"/>
        </w:rPr>
        <w:t>Speed</w:t>
      </w:r>
      <w:proofErr w:type="spellEnd"/>
      <w:r w:rsidRPr="00507750">
        <w:rPr>
          <w:rFonts w:ascii="Times New Roman" w:hAnsi="Times New Roman" w:cs="Times New Roman"/>
          <w:sz w:val="24"/>
          <w:szCs w:val="24"/>
        </w:rPr>
        <w:t>).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i automatycznie kierować wydruk do podajnika w zależności od formatu wydruku. Drukarka musi posiadać własny procesor wydruku. Maksymalne fizyczne cechy urządzenia to: Wysokość 280mm / Szerokość 420mm / Głębokość 400mm / Waga 16kg.</w:t>
      </w:r>
    </w:p>
    <w:p w:rsidR="00793F14" w:rsidRPr="00507750" w:rsidRDefault="00793F14" w:rsidP="00793F14">
      <w:pPr>
        <w:pStyle w:val="Akapitzlist"/>
        <w:rPr>
          <w:rFonts w:ascii="Times New Roman" w:hAnsi="Times New Roman" w:cs="Times New Roman"/>
          <w:sz w:val="24"/>
          <w:szCs w:val="24"/>
        </w:rPr>
      </w:pPr>
    </w:p>
    <w:p w:rsidR="00175CF1" w:rsidRPr="00507750" w:rsidRDefault="00175CF1" w:rsidP="00AE3635">
      <w:pPr>
        <w:pStyle w:val="Akapitzlist"/>
        <w:numPr>
          <w:ilvl w:val="0"/>
          <w:numId w:val="17"/>
        </w:numPr>
        <w:jc w:val="both"/>
        <w:rPr>
          <w:rFonts w:ascii="Times New Roman" w:hAnsi="Times New Roman" w:cs="Times New Roman"/>
          <w:sz w:val="24"/>
          <w:szCs w:val="24"/>
        </w:rPr>
      </w:pPr>
      <w:r w:rsidRPr="00507750">
        <w:rPr>
          <w:rFonts w:ascii="Times New Roman" w:hAnsi="Times New Roman" w:cs="Times New Roman"/>
          <w:sz w:val="24"/>
          <w:szCs w:val="24"/>
        </w:rPr>
        <w:t>Urządzeni</w:t>
      </w:r>
      <w:r w:rsidR="004261B2" w:rsidRPr="00507750">
        <w:rPr>
          <w:rFonts w:ascii="Times New Roman" w:hAnsi="Times New Roman" w:cs="Times New Roman"/>
          <w:sz w:val="24"/>
          <w:szCs w:val="24"/>
        </w:rPr>
        <w:t>e</w:t>
      </w:r>
      <w:r w:rsidRPr="00507750">
        <w:rPr>
          <w:rFonts w:ascii="Times New Roman" w:hAnsi="Times New Roman" w:cs="Times New Roman"/>
          <w:sz w:val="24"/>
          <w:szCs w:val="24"/>
        </w:rPr>
        <w:t xml:space="preserve"> </w:t>
      </w:r>
      <w:r w:rsidR="004261B2" w:rsidRPr="00507750">
        <w:rPr>
          <w:rFonts w:ascii="Times New Roman" w:hAnsi="Times New Roman" w:cs="Times New Roman"/>
          <w:sz w:val="24"/>
          <w:szCs w:val="24"/>
        </w:rPr>
        <w:t xml:space="preserve">uszkodzone </w:t>
      </w:r>
      <w:r w:rsidRPr="00507750">
        <w:rPr>
          <w:rFonts w:ascii="Times New Roman" w:hAnsi="Times New Roman" w:cs="Times New Roman"/>
          <w:sz w:val="24"/>
          <w:szCs w:val="24"/>
        </w:rPr>
        <w:t xml:space="preserve">winne być zastąpione urządzeniem </w:t>
      </w:r>
      <w:r w:rsidR="004261B2" w:rsidRPr="00507750">
        <w:rPr>
          <w:rFonts w:ascii="Times New Roman" w:hAnsi="Times New Roman" w:cs="Times New Roman"/>
          <w:sz w:val="24"/>
          <w:szCs w:val="24"/>
        </w:rPr>
        <w:t xml:space="preserve">zastępczym </w:t>
      </w:r>
      <w:r w:rsidRPr="00507750">
        <w:rPr>
          <w:rFonts w:ascii="Times New Roman" w:hAnsi="Times New Roman" w:cs="Times New Roman"/>
          <w:sz w:val="24"/>
          <w:szCs w:val="24"/>
        </w:rPr>
        <w:t xml:space="preserve">o parametrach </w:t>
      </w:r>
      <w:r w:rsidR="004261B2" w:rsidRPr="00507750">
        <w:rPr>
          <w:rFonts w:ascii="Times New Roman" w:hAnsi="Times New Roman" w:cs="Times New Roman"/>
          <w:sz w:val="24"/>
          <w:szCs w:val="24"/>
        </w:rPr>
        <w:t xml:space="preserve">oraz funkcjonalnościach </w:t>
      </w:r>
      <w:r w:rsidRPr="00507750">
        <w:rPr>
          <w:rFonts w:ascii="Times New Roman" w:hAnsi="Times New Roman" w:cs="Times New Roman"/>
          <w:sz w:val="24"/>
          <w:szCs w:val="24"/>
        </w:rPr>
        <w:t>najbardziej zbliżonych do urządzeni</w:t>
      </w:r>
      <w:r w:rsidR="004261B2" w:rsidRPr="00507750">
        <w:rPr>
          <w:rFonts w:ascii="Times New Roman" w:hAnsi="Times New Roman" w:cs="Times New Roman"/>
          <w:sz w:val="24"/>
          <w:szCs w:val="24"/>
        </w:rPr>
        <w:t>a</w:t>
      </w:r>
      <w:r w:rsidRPr="00507750">
        <w:rPr>
          <w:rFonts w:ascii="Times New Roman" w:hAnsi="Times New Roman" w:cs="Times New Roman"/>
          <w:sz w:val="24"/>
          <w:szCs w:val="24"/>
        </w:rPr>
        <w:t xml:space="preserve"> </w:t>
      </w:r>
      <w:r w:rsidR="004261B2" w:rsidRPr="00507750">
        <w:rPr>
          <w:rFonts w:ascii="Times New Roman" w:hAnsi="Times New Roman" w:cs="Times New Roman"/>
          <w:sz w:val="24"/>
          <w:szCs w:val="24"/>
        </w:rPr>
        <w:t>zastępowanego,</w:t>
      </w:r>
      <w:r w:rsidRPr="00507750">
        <w:rPr>
          <w:rFonts w:ascii="Times New Roman" w:hAnsi="Times New Roman" w:cs="Times New Roman"/>
          <w:sz w:val="24"/>
          <w:szCs w:val="24"/>
        </w:rPr>
        <w:t xml:space="preserve"> ze względu na zainstalowane na stacjach sterowniki oraz </w:t>
      </w:r>
      <w:r w:rsidR="004261B2" w:rsidRPr="00507750">
        <w:rPr>
          <w:rFonts w:ascii="Times New Roman" w:hAnsi="Times New Roman" w:cs="Times New Roman"/>
          <w:sz w:val="24"/>
          <w:szCs w:val="24"/>
        </w:rPr>
        <w:t xml:space="preserve">wykorzystywane </w:t>
      </w:r>
      <w:r w:rsidRPr="00507750">
        <w:rPr>
          <w:rFonts w:ascii="Times New Roman" w:hAnsi="Times New Roman" w:cs="Times New Roman"/>
          <w:sz w:val="24"/>
          <w:szCs w:val="24"/>
        </w:rPr>
        <w:t>funkcj</w:t>
      </w:r>
      <w:r w:rsidR="004261B2" w:rsidRPr="00507750">
        <w:rPr>
          <w:rFonts w:ascii="Times New Roman" w:hAnsi="Times New Roman" w:cs="Times New Roman"/>
          <w:sz w:val="24"/>
          <w:szCs w:val="24"/>
        </w:rPr>
        <w:t>e</w:t>
      </w:r>
      <w:r w:rsidRPr="00507750">
        <w:rPr>
          <w:rFonts w:ascii="Times New Roman" w:hAnsi="Times New Roman" w:cs="Times New Roman"/>
          <w:sz w:val="24"/>
          <w:szCs w:val="24"/>
        </w:rPr>
        <w:t xml:space="preserve"> i </w:t>
      </w:r>
      <w:r w:rsidR="004261B2" w:rsidRPr="00507750">
        <w:rPr>
          <w:rFonts w:ascii="Times New Roman" w:hAnsi="Times New Roman" w:cs="Times New Roman"/>
          <w:sz w:val="24"/>
          <w:szCs w:val="24"/>
        </w:rPr>
        <w:t xml:space="preserve">znajomość </w:t>
      </w:r>
      <w:r w:rsidRPr="00507750">
        <w:rPr>
          <w:rFonts w:ascii="Times New Roman" w:hAnsi="Times New Roman" w:cs="Times New Roman"/>
          <w:sz w:val="24"/>
          <w:szCs w:val="24"/>
        </w:rPr>
        <w:t xml:space="preserve">obsługi urządzenia przez </w:t>
      </w:r>
      <w:r w:rsidR="004261B2" w:rsidRPr="00507750">
        <w:rPr>
          <w:rFonts w:ascii="Times New Roman" w:hAnsi="Times New Roman" w:cs="Times New Roman"/>
          <w:sz w:val="24"/>
          <w:szCs w:val="24"/>
        </w:rPr>
        <w:t>końcowego</w:t>
      </w:r>
      <w:r w:rsidRPr="00507750">
        <w:rPr>
          <w:rFonts w:ascii="Times New Roman" w:hAnsi="Times New Roman" w:cs="Times New Roman"/>
          <w:sz w:val="24"/>
          <w:szCs w:val="24"/>
        </w:rPr>
        <w:t xml:space="preserve"> użytkownika</w:t>
      </w:r>
      <w:r w:rsidR="004261B2" w:rsidRPr="00507750">
        <w:rPr>
          <w:rFonts w:ascii="Times New Roman" w:hAnsi="Times New Roman" w:cs="Times New Roman"/>
          <w:sz w:val="24"/>
          <w:szCs w:val="24"/>
        </w:rPr>
        <w:t>.</w:t>
      </w:r>
    </w:p>
    <w:p w:rsidR="00175CF1" w:rsidRPr="00507750" w:rsidRDefault="00175CF1">
      <w:pPr>
        <w:pStyle w:val="Standard"/>
        <w:numPr>
          <w:ilvl w:val="0"/>
          <w:numId w:val="4"/>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W przypadku urządzeń drukujących, nie nadających się do dalszej eksplantacji ze względu na zużycie wynikające z ilości zrealizowanego wydruku (zgodnie z dokumentacją techniczną urządzenia) lub uszkodzonych z winy użytkownika  Zamawiający zastrzega sobie prawo wyłączenia ich z eksplantacji, a Wykonawca w ramach umowy zobowiązany jest wykonać ekspertyzę techniczną urządzenia. W miejsce skasowanego urządzenia Zamawiający ma prawo wprowadzić inne urz</w:t>
      </w:r>
      <w:r w:rsidR="00B765F9" w:rsidRPr="00507750">
        <w:rPr>
          <w:rFonts w:ascii="Times New Roman" w:hAnsi="Times New Roman" w:cs="Times New Roman"/>
          <w:sz w:val="24"/>
          <w:szCs w:val="24"/>
        </w:rPr>
        <w:t>ądzenie drukujące lub wymagać od Wykonawcy dostarczenie urządzenia zastępczego na czas trwania umowy o zbliżonych parametrach do uszkodzonego urządzenia.</w:t>
      </w:r>
    </w:p>
    <w:p w:rsidR="00175CF1" w:rsidRPr="00507750" w:rsidRDefault="00175CF1">
      <w:pPr>
        <w:pStyle w:val="Standard"/>
        <w:numPr>
          <w:ilvl w:val="0"/>
          <w:numId w:val="4"/>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Kompleksowa obsługa serwisowa obejmuje:</w:t>
      </w:r>
    </w:p>
    <w:p w:rsidR="00175CF1" w:rsidRPr="00507750" w:rsidRDefault="00175CF1">
      <w:pPr>
        <w:pStyle w:val="Standard"/>
        <w:numPr>
          <w:ilvl w:val="0"/>
          <w:numId w:val="14"/>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wykonywanie konserwacji i przeglądów technicznych wykazanych urządzeń, w terminach uzgodnionych z Zamawiającym, w szczególności:</w:t>
      </w:r>
    </w:p>
    <w:p w:rsidR="00175CF1" w:rsidRPr="00507750" w:rsidRDefault="00175CF1">
      <w:pPr>
        <w:pStyle w:val="Standard"/>
        <w:spacing w:after="0" w:line="240" w:lineRule="auto"/>
        <w:ind w:left="709"/>
        <w:jc w:val="both"/>
        <w:rPr>
          <w:rFonts w:ascii="Times New Roman" w:hAnsi="Times New Roman" w:cs="Times New Roman"/>
          <w:sz w:val="24"/>
          <w:szCs w:val="24"/>
        </w:rPr>
      </w:pPr>
      <w:r w:rsidRPr="00507750">
        <w:rPr>
          <w:rFonts w:ascii="Times New Roman" w:hAnsi="Times New Roman" w:cs="Times New Roman"/>
          <w:sz w:val="24"/>
          <w:szCs w:val="24"/>
        </w:rPr>
        <w:t>- całkowity demontaż drukarki,</w:t>
      </w:r>
    </w:p>
    <w:p w:rsidR="00175CF1" w:rsidRPr="00507750" w:rsidRDefault="00175CF1">
      <w:pPr>
        <w:pStyle w:val="Standard"/>
        <w:spacing w:after="0" w:line="240" w:lineRule="auto"/>
        <w:ind w:left="709"/>
        <w:jc w:val="both"/>
        <w:rPr>
          <w:rFonts w:ascii="Times New Roman" w:hAnsi="Times New Roman" w:cs="Times New Roman"/>
          <w:sz w:val="24"/>
          <w:szCs w:val="24"/>
        </w:rPr>
      </w:pPr>
      <w:r w:rsidRPr="00507750">
        <w:rPr>
          <w:rFonts w:ascii="Times New Roman" w:hAnsi="Times New Roman" w:cs="Times New Roman"/>
          <w:sz w:val="24"/>
          <w:szCs w:val="24"/>
        </w:rPr>
        <w:t>- dokonywanie sprawdzenia drukarki pod względem uszkodzeń mechanicznych,</w:t>
      </w:r>
    </w:p>
    <w:p w:rsidR="00175CF1" w:rsidRPr="00507750" w:rsidRDefault="00175CF1">
      <w:pPr>
        <w:pStyle w:val="Standard"/>
        <w:spacing w:after="0" w:line="240" w:lineRule="auto"/>
        <w:ind w:left="709"/>
        <w:jc w:val="both"/>
        <w:rPr>
          <w:rFonts w:ascii="Times New Roman" w:hAnsi="Times New Roman" w:cs="Times New Roman"/>
          <w:sz w:val="24"/>
          <w:szCs w:val="24"/>
        </w:rPr>
      </w:pPr>
      <w:r w:rsidRPr="00507750">
        <w:rPr>
          <w:rFonts w:ascii="Times New Roman" w:hAnsi="Times New Roman" w:cs="Times New Roman"/>
          <w:sz w:val="24"/>
          <w:szCs w:val="24"/>
        </w:rPr>
        <w:t>- ocenę (ekspertyzę) stanu technicznego urządzeń,</w:t>
      </w:r>
    </w:p>
    <w:p w:rsidR="00175CF1" w:rsidRPr="00507750" w:rsidRDefault="00175CF1">
      <w:pPr>
        <w:pStyle w:val="Standard"/>
        <w:spacing w:after="0" w:line="240" w:lineRule="auto"/>
        <w:ind w:left="709"/>
        <w:jc w:val="both"/>
        <w:rPr>
          <w:rFonts w:ascii="Times New Roman" w:hAnsi="Times New Roman" w:cs="Times New Roman"/>
          <w:sz w:val="24"/>
          <w:szCs w:val="24"/>
        </w:rPr>
      </w:pPr>
      <w:r w:rsidRPr="00507750">
        <w:rPr>
          <w:rFonts w:ascii="Times New Roman" w:hAnsi="Times New Roman" w:cs="Times New Roman"/>
          <w:sz w:val="24"/>
          <w:szCs w:val="24"/>
        </w:rPr>
        <w:t>- odkurzanie drukarki z wszelkich nieczystości (toner, pył z papieru i kurz),</w:t>
      </w:r>
    </w:p>
    <w:p w:rsidR="00175CF1" w:rsidRPr="00507750" w:rsidRDefault="00175CF1">
      <w:pPr>
        <w:pStyle w:val="Standard"/>
        <w:spacing w:after="0" w:line="240" w:lineRule="auto"/>
        <w:ind w:left="709"/>
        <w:jc w:val="both"/>
        <w:rPr>
          <w:rFonts w:ascii="Times New Roman" w:hAnsi="Times New Roman" w:cs="Times New Roman"/>
          <w:sz w:val="24"/>
          <w:szCs w:val="24"/>
        </w:rPr>
      </w:pPr>
      <w:r w:rsidRPr="00507750">
        <w:rPr>
          <w:rFonts w:ascii="Times New Roman" w:hAnsi="Times New Roman" w:cs="Times New Roman"/>
          <w:sz w:val="24"/>
          <w:szCs w:val="24"/>
        </w:rPr>
        <w:t>- oczyszczenie układu skanowania drukarki mającego bezpośredni wpływ na jakość wydruku, kopii dokumentu w przypadku urządzeń wielofunkcyjnych,</w:t>
      </w:r>
    </w:p>
    <w:p w:rsidR="00175CF1" w:rsidRPr="00507750" w:rsidRDefault="00175CF1">
      <w:pPr>
        <w:pStyle w:val="Standard"/>
        <w:spacing w:after="0" w:line="240" w:lineRule="auto"/>
        <w:ind w:left="709"/>
        <w:jc w:val="both"/>
        <w:rPr>
          <w:rFonts w:ascii="Times New Roman" w:hAnsi="Times New Roman" w:cs="Times New Roman"/>
          <w:sz w:val="24"/>
          <w:szCs w:val="24"/>
        </w:rPr>
      </w:pPr>
      <w:r w:rsidRPr="00507750">
        <w:rPr>
          <w:rFonts w:ascii="Times New Roman" w:hAnsi="Times New Roman" w:cs="Times New Roman"/>
          <w:sz w:val="24"/>
          <w:szCs w:val="24"/>
        </w:rPr>
        <w:t>- oczyszczenie układu napędowego drukarki,</w:t>
      </w:r>
    </w:p>
    <w:p w:rsidR="00175CF1" w:rsidRPr="00507750" w:rsidRDefault="00175CF1">
      <w:pPr>
        <w:pStyle w:val="Standard"/>
        <w:spacing w:after="0" w:line="240" w:lineRule="auto"/>
        <w:ind w:left="709"/>
        <w:jc w:val="both"/>
        <w:rPr>
          <w:rFonts w:ascii="Times New Roman" w:hAnsi="Times New Roman" w:cs="Times New Roman"/>
          <w:sz w:val="24"/>
          <w:szCs w:val="24"/>
        </w:rPr>
      </w:pPr>
      <w:r w:rsidRPr="00507750">
        <w:rPr>
          <w:rFonts w:ascii="Times New Roman" w:hAnsi="Times New Roman" w:cs="Times New Roman"/>
          <w:sz w:val="24"/>
          <w:szCs w:val="24"/>
        </w:rPr>
        <w:t>- oczyszczenie układu utrwalenia wydruku druku (wałek dociskowy oraz grzewczy),</w:t>
      </w:r>
    </w:p>
    <w:p w:rsidR="00175CF1" w:rsidRPr="00507750" w:rsidRDefault="00175CF1">
      <w:pPr>
        <w:pStyle w:val="Standard"/>
        <w:spacing w:after="0" w:line="240" w:lineRule="auto"/>
        <w:ind w:left="709"/>
        <w:jc w:val="both"/>
        <w:rPr>
          <w:rFonts w:ascii="Times New Roman" w:hAnsi="Times New Roman" w:cs="Times New Roman"/>
          <w:sz w:val="24"/>
          <w:szCs w:val="24"/>
        </w:rPr>
      </w:pPr>
      <w:r w:rsidRPr="00507750">
        <w:rPr>
          <w:rFonts w:ascii="Times New Roman" w:hAnsi="Times New Roman" w:cs="Times New Roman"/>
          <w:sz w:val="24"/>
          <w:szCs w:val="24"/>
        </w:rPr>
        <w:t>- oczyszczanie toru prowadzenia papieru (rolki poboru papieru, rolki wyjścia),</w:t>
      </w:r>
    </w:p>
    <w:p w:rsidR="00175CF1" w:rsidRPr="00507750" w:rsidRDefault="00175CF1">
      <w:pPr>
        <w:pStyle w:val="Standard"/>
        <w:spacing w:after="0" w:line="240" w:lineRule="auto"/>
        <w:ind w:left="709"/>
        <w:jc w:val="both"/>
        <w:rPr>
          <w:rFonts w:ascii="Times New Roman" w:hAnsi="Times New Roman" w:cs="Times New Roman"/>
          <w:sz w:val="24"/>
          <w:szCs w:val="24"/>
        </w:rPr>
      </w:pPr>
      <w:r w:rsidRPr="00507750">
        <w:rPr>
          <w:rFonts w:ascii="Times New Roman" w:hAnsi="Times New Roman" w:cs="Times New Roman"/>
          <w:sz w:val="24"/>
          <w:szCs w:val="24"/>
        </w:rPr>
        <w:t>- smarowanie elementów układu napędowego oraz innych elementów ruchomych,</w:t>
      </w:r>
    </w:p>
    <w:p w:rsidR="00175CF1" w:rsidRPr="00507750" w:rsidRDefault="00175CF1">
      <w:pPr>
        <w:pStyle w:val="Standard"/>
        <w:spacing w:after="0" w:line="240" w:lineRule="auto"/>
        <w:ind w:left="709"/>
        <w:jc w:val="both"/>
        <w:rPr>
          <w:rFonts w:ascii="Times New Roman" w:hAnsi="Times New Roman" w:cs="Times New Roman"/>
          <w:sz w:val="24"/>
          <w:szCs w:val="24"/>
        </w:rPr>
      </w:pPr>
      <w:r w:rsidRPr="00507750">
        <w:rPr>
          <w:rFonts w:ascii="Times New Roman" w:hAnsi="Times New Roman" w:cs="Times New Roman"/>
          <w:sz w:val="24"/>
          <w:szCs w:val="24"/>
        </w:rPr>
        <w:t>- wymianę uszkodzonych części,</w:t>
      </w:r>
    </w:p>
    <w:p w:rsidR="00175CF1" w:rsidRPr="00507750" w:rsidRDefault="00175CF1">
      <w:pPr>
        <w:pStyle w:val="Standard"/>
        <w:spacing w:after="0" w:line="240" w:lineRule="auto"/>
        <w:ind w:left="709"/>
        <w:jc w:val="both"/>
        <w:rPr>
          <w:rFonts w:ascii="Times New Roman" w:hAnsi="Times New Roman" w:cs="Times New Roman"/>
          <w:sz w:val="24"/>
          <w:szCs w:val="24"/>
        </w:rPr>
      </w:pPr>
      <w:r w:rsidRPr="00507750">
        <w:rPr>
          <w:rFonts w:ascii="Times New Roman" w:hAnsi="Times New Roman" w:cs="Times New Roman"/>
          <w:sz w:val="24"/>
          <w:szCs w:val="24"/>
        </w:rPr>
        <w:t>- montaż oczyszczonych elementów,</w:t>
      </w:r>
    </w:p>
    <w:p w:rsidR="00175CF1" w:rsidRPr="00507750" w:rsidRDefault="00175CF1">
      <w:pPr>
        <w:pStyle w:val="Standard"/>
        <w:spacing w:after="0" w:line="240" w:lineRule="auto"/>
        <w:ind w:left="709"/>
        <w:jc w:val="both"/>
        <w:rPr>
          <w:rFonts w:ascii="Times New Roman" w:hAnsi="Times New Roman" w:cs="Times New Roman"/>
          <w:sz w:val="24"/>
          <w:szCs w:val="24"/>
        </w:rPr>
      </w:pPr>
      <w:r w:rsidRPr="00507750">
        <w:rPr>
          <w:rFonts w:ascii="Times New Roman" w:hAnsi="Times New Roman" w:cs="Times New Roman"/>
          <w:sz w:val="24"/>
          <w:szCs w:val="24"/>
        </w:rPr>
        <w:t>- sprawdzenie prawidłowości poboru papieru oraz wszystkich podzespołów drukarki,</w:t>
      </w:r>
    </w:p>
    <w:p w:rsidR="00175CF1" w:rsidRPr="00507750" w:rsidRDefault="00175CF1">
      <w:pPr>
        <w:pStyle w:val="Standard"/>
        <w:spacing w:after="0" w:line="240" w:lineRule="auto"/>
        <w:ind w:left="709"/>
        <w:jc w:val="both"/>
        <w:rPr>
          <w:rFonts w:ascii="Times New Roman" w:hAnsi="Times New Roman" w:cs="Times New Roman"/>
          <w:sz w:val="24"/>
          <w:szCs w:val="24"/>
        </w:rPr>
      </w:pPr>
      <w:r w:rsidRPr="00507750">
        <w:rPr>
          <w:rFonts w:ascii="Times New Roman" w:hAnsi="Times New Roman" w:cs="Times New Roman"/>
          <w:sz w:val="24"/>
          <w:szCs w:val="24"/>
        </w:rPr>
        <w:t>- czyszczenie obudowy drukarki,</w:t>
      </w:r>
    </w:p>
    <w:p w:rsidR="00175CF1" w:rsidRPr="00507750" w:rsidRDefault="00175CF1">
      <w:pPr>
        <w:pStyle w:val="Standard"/>
        <w:spacing w:after="0" w:line="240" w:lineRule="auto"/>
        <w:ind w:left="709"/>
        <w:jc w:val="both"/>
        <w:rPr>
          <w:rFonts w:ascii="Times New Roman" w:hAnsi="Times New Roman" w:cs="Times New Roman"/>
          <w:sz w:val="24"/>
          <w:szCs w:val="24"/>
        </w:rPr>
      </w:pPr>
      <w:r w:rsidRPr="00507750">
        <w:rPr>
          <w:rFonts w:ascii="Times New Roman" w:hAnsi="Times New Roman" w:cs="Times New Roman"/>
          <w:sz w:val="24"/>
          <w:szCs w:val="24"/>
        </w:rPr>
        <w:t>- każdorazowa usługa serwisowa wymaga wydruku testowego,</w:t>
      </w:r>
    </w:p>
    <w:p w:rsidR="00175CF1" w:rsidRPr="00507750" w:rsidRDefault="00175CF1">
      <w:pPr>
        <w:pStyle w:val="Standard"/>
        <w:spacing w:after="0" w:line="240" w:lineRule="auto"/>
        <w:ind w:left="709"/>
        <w:jc w:val="both"/>
        <w:rPr>
          <w:rFonts w:ascii="Times New Roman" w:hAnsi="Times New Roman" w:cs="Times New Roman"/>
          <w:sz w:val="24"/>
          <w:szCs w:val="24"/>
        </w:rPr>
      </w:pPr>
      <w:r w:rsidRPr="00507750">
        <w:rPr>
          <w:rFonts w:ascii="Times New Roman" w:hAnsi="Times New Roman" w:cs="Times New Roman"/>
          <w:sz w:val="24"/>
          <w:szCs w:val="24"/>
        </w:rPr>
        <w:t>- wystawienie szczegółowej „karty serwisowej”, będącej jednocześnie kartą gwarancyjną,</w:t>
      </w:r>
    </w:p>
    <w:p w:rsidR="00175CF1" w:rsidRPr="00507750" w:rsidRDefault="00175CF1">
      <w:pPr>
        <w:pStyle w:val="Standard"/>
        <w:numPr>
          <w:ilvl w:val="0"/>
          <w:numId w:val="9"/>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naprawy polegające na usuwaniu zgłoszonych przez Zamawiającego awarii urządzeń, wynikłych w czasie eksploatacji, w tym dostawę i wymianę części zamiennych ,</w:t>
      </w:r>
    </w:p>
    <w:p w:rsidR="00175CF1" w:rsidRPr="00507750" w:rsidRDefault="00175CF1">
      <w:pPr>
        <w:pStyle w:val="Standard"/>
        <w:numPr>
          <w:ilvl w:val="0"/>
          <w:numId w:val="9"/>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dojazd i transport do serwisu Wykonawcy, a następnie zwrot urządzenia do  siedziby Zamawiającego i jego poszczególnych jednostek zgodnie z informacją o lokalizacji urządzenia wskazanej w zał. nr 5 do SIWZ</w:t>
      </w:r>
    </w:p>
    <w:p w:rsidR="00175CF1" w:rsidRPr="00507750" w:rsidRDefault="00175CF1">
      <w:pPr>
        <w:pStyle w:val="Standard"/>
        <w:numPr>
          <w:ilvl w:val="0"/>
          <w:numId w:val="9"/>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wykonanie regulacji urządzeń w celu wykonania kopii należytej (dobrej) jakości,</w:t>
      </w:r>
    </w:p>
    <w:p w:rsidR="00175CF1" w:rsidRPr="00507750" w:rsidRDefault="00175CF1">
      <w:pPr>
        <w:pStyle w:val="Standard"/>
        <w:numPr>
          <w:ilvl w:val="0"/>
          <w:numId w:val="9"/>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dostarczenie urządzenia zastępczego na czas naprawy, wniesienie urządzeń do pomieszczeń wskazanych przez Zamawiającego wraz z podłączeniem i konfiguracją</w:t>
      </w:r>
      <w:r w:rsidR="00DE5217" w:rsidRPr="00507750">
        <w:rPr>
          <w:rFonts w:ascii="Times New Roman" w:hAnsi="Times New Roman" w:cs="Times New Roman"/>
          <w:sz w:val="24"/>
          <w:szCs w:val="24"/>
        </w:rPr>
        <w:t xml:space="preserve"> </w:t>
      </w:r>
      <w:r w:rsidR="00AE2B02" w:rsidRPr="00507750">
        <w:rPr>
          <w:rFonts w:ascii="Times New Roman" w:hAnsi="Times New Roman" w:cs="Times New Roman"/>
          <w:sz w:val="24"/>
          <w:szCs w:val="24"/>
        </w:rPr>
        <w:t>(bez konfiguracji z systemem</w:t>
      </w:r>
      <w:r w:rsidR="000A0882" w:rsidRPr="00507750">
        <w:rPr>
          <w:rFonts w:ascii="Times New Roman" w:hAnsi="Times New Roman" w:cs="Times New Roman"/>
          <w:sz w:val="24"/>
          <w:szCs w:val="24"/>
        </w:rPr>
        <w:t>, jeżeli wymagane</w:t>
      </w:r>
      <w:r w:rsidR="00CA7C14" w:rsidRPr="00507750">
        <w:rPr>
          <w:rFonts w:ascii="Times New Roman" w:hAnsi="Times New Roman" w:cs="Times New Roman"/>
          <w:sz w:val="24"/>
          <w:szCs w:val="24"/>
        </w:rPr>
        <w:t>)</w:t>
      </w:r>
    </w:p>
    <w:p w:rsidR="00175CF1" w:rsidRPr="00507750" w:rsidRDefault="00175CF1">
      <w:pPr>
        <w:pStyle w:val="Standard"/>
        <w:numPr>
          <w:ilvl w:val="0"/>
          <w:numId w:val="4"/>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Zamawiający wymaga aby dostarczone przez Wykonawcę części zamienne i materiały eksploatacyjne były zgodne z zaleceniami producenta urządzenia, były najwyższej jakości i wolne od wad (ich użycie nie może powodować utraty gwarancji producenta urządzenia).</w:t>
      </w:r>
    </w:p>
    <w:p w:rsidR="00175CF1" w:rsidRPr="00507750" w:rsidRDefault="00175CF1">
      <w:pPr>
        <w:pStyle w:val="Standard"/>
        <w:numPr>
          <w:ilvl w:val="0"/>
          <w:numId w:val="4"/>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 xml:space="preserve">Zamawiający dopuszcza, aby prace naprawcze urządzeń drukujących i </w:t>
      </w:r>
      <w:proofErr w:type="spellStart"/>
      <w:r w:rsidRPr="00507750">
        <w:rPr>
          <w:rFonts w:ascii="Times New Roman" w:hAnsi="Times New Roman" w:cs="Times New Roman"/>
          <w:sz w:val="24"/>
          <w:szCs w:val="24"/>
        </w:rPr>
        <w:t>drukująco</w:t>
      </w:r>
      <w:proofErr w:type="spellEnd"/>
      <w:r w:rsidRPr="00507750">
        <w:rPr>
          <w:rFonts w:ascii="Times New Roman" w:hAnsi="Times New Roman" w:cs="Times New Roman"/>
          <w:sz w:val="24"/>
          <w:szCs w:val="24"/>
        </w:rPr>
        <w:t xml:space="preserve"> -skanujących wykonywane były przy zastosowaniu części i podzespołów równoważnych do materiałów oryginalnych</w:t>
      </w:r>
    </w:p>
    <w:p w:rsidR="00175CF1" w:rsidRPr="00507750" w:rsidRDefault="00175CF1">
      <w:pPr>
        <w:pStyle w:val="Standard"/>
        <w:numPr>
          <w:ilvl w:val="0"/>
          <w:numId w:val="4"/>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Części zamienne (równoważne) winny być nowe, wcześniej nie użytkowane, o parametrach i okresie gwarancyjnym takich samych jak części oryginalne</w:t>
      </w:r>
    </w:p>
    <w:p w:rsidR="00175CF1" w:rsidRPr="00507750" w:rsidRDefault="00175CF1">
      <w:pPr>
        <w:pStyle w:val="Standard"/>
        <w:numPr>
          <w:ilvl w:val="0"/>
          <w:numId w:val="4"/>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Każdorazowo podczas wykonywanych prac naprawczych urządzeń, wymagane jest przeprowadzenie niezbędnych czynności konserwacyjnych, konserwacja urządzenia naprawianego nie wlicza się do liczby konserwacji, którą wykonawca ma przeprowadzić.</w:t>
      </w:r>
    </w:p>
    <w:p w:rsidR="00175CF1" w:rsidRPr="00507750" w:rsidRDefault="00175CF1">
      <w:pPr>
        <w:pStyle w:val="Standard"/>
        <w:numPr>
          <w:ilvl w:val="0"/>
          <w:numId w:val="4"/>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Na wymienione części i materiały eksploatacyjne oraz robociznę Wykonawca udziela Zamawiającemu gwarancji min. 6 miesięcznej.</w:t>
      </w:r>
    </w:p>
    <w:p w:rsidR="00175CF1" w:rsidRPr="00507750" w:rsidRDefault="00175CF1">
      <w:pPr>
        <w:pStyle w:val="Standard"/>
        <w:numPr>
          <w:ilvl w:val="0"/>
          <w:numId w:val="4"/>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Wykonawca ponosi pełną odpowiedzialność za utratę lub uszkodzenia drukarki powstałe z jego winy w czasie wykonywania napraw i innych czynności serwisowych oraz za dostarczone i wymienione części i materiały eksploatacyjne niezbędne do sprawnego działania urządzenia, w sposób zapewniający ciągłość jego pracy.</w:t>
      </w:r>
    </w:p>
    <w:p w:rsidR="00175CF1" w:rsidRPr="00507750" w:rsidRDefault="00175CF1">
      <w:pPr>
        <w:pStyle w:val="Standard"/>
        <w:numPr>
          <w:ilvl w:val="0"/>
          <w:numId w:val="4"/>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W przypadku niemożności dokonania naprawy urządzenia – niezależnego od Wykonawcy (brak możliwości pozyskania części- zaniechanie produkcji, urządzenie niezdatne do dalszej eksploatacji z uwagi na nadmierne zużycie, itp.) Wykonawca przedstawi ekspertyzę techniczną dotyczącą stanu technicznego danego urządzenia celem wycofania sprzętu z eksploatacji.</w:t>
      </w:r>
    </w:p>
    <w:p w:rsidR="00477BDB" w:rsidRPr="00507750" w:rsidRDefault="00477BDB">
      <w:pPr>
        <w:pStyle w:val="Standard"/>
        <w:numPr>
          <w:ilvl w:val="0"/>
          <w:numId w:val="4"/>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Określa się, że maksymaln</w:t>
      </w:r>
      <w:r w:rsidR="00AF4593" w:rsidRPr="00507750">
        <w:rPr>
          <w:rFonts w:ascii="Times New Roman" w:hAnsi="Times New Roman" w:cs="Times New Roman"/>
          <w:sz w:val="24"/>
          <w:szCs w:val="24"/>
        </w:rPr>
        <w:t>y czas naprawy urządzenia na</w:t>
      </w:r>
      <w:r w:rsidRPr="00507750">
        <w:rPr>
          <w:rFonts w:ascii="Times New Roman" w:hAnsi="Times New Roman" w:cs="Times New Roman"/>
          <w:sz w:val="24"/>
          <w:szCs w:val="24"/>
        </w:rPr>
        <w:t xml:space="preserve"> 30</w:t>
      </w:r>
      <w:r w:rsidR="00D4213D" w:rsidRPr="00507750">
        <w:rPr>
          <w:rFonts w:ascii="Times New Roman" w:hAnsi="Times New Roman" w:cs="Times New Roman"/>
          <w:sz w:val="24"/>
          <w:szCs w:val="24"/>
        </w:rPr>
        <w:t xml:space="preserve"> </w:t>
      </w:r>
      <w:r w:rsidRPr="00507750">
        <w:rPr>
          <w:rFonts w:ascii="Times New Roman" w:hAnsi="Times New Roman" w:cs="Times New Roman"/>
          <w:sz w:val="24"/>
          <w:szCs w:val="24"/>
        </w:rPr>
        <w:t xml:space="preserve">dni </w:t>
      </w:r>
      <w:r w:rsidR="00D4213D" w:rsidRPr="00507750">
        <w:rPr>
          <w:rFonts w:ascii="Times New Roman" w:hAnsi="Times New Roman" w:cs="Times New Roman"/>
          <w:sz w:val="24"/>
          <w:szCs w:val="24"/>
        </w:rPr>
        <w:t xml:space="preserve">kalendarzowych </w:t>
      </w:r>
      <w:r w:rsidRPr="00507750">
        <w:rPr>
          <w:rFonts w:ascii="Times New Roman" w:hAnsi="Times New Roman" w:cs="Times New Roman"/>
          <w:sz w:val="24"/>
          <w:szCs w:val="24"/>
        </w:rPr>
        <w:t>od dnia zgłoszenia awarii.</w:t>
      </w:r>
    </w:p>
    <w:p w:rsidR="00EE47EC" w:rsidRPr="00507750" w:rsidRDefault="00EE47EC">
      <w:pPr>
        <w:pStyle w:val="Standard"/>
        <w:numPr>
          <w:ilvl w:val="0"/>
          <w:numId w:val="4"/>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 xml:space="preserve">Zamawiający </w:t>
      </w:r>
      <w:r w:rsidR="000F3075" w:rsidRPr="00507750">
        <w:rPr>
          <w:rFonts w:ascii="Times New Roman" w:hAnsi="Times New Roman" w:cs="Times New Roman"/>
          <w:sz w:val="24"/>
          <w:szCs w:val="24"/>
        </w:rPr>
        <w:t>szacuje</w:t>
      </w:r>
      <w:r w:rsidRPr="00507750">
        <w:rPr>
          <w:rFonts w:ascii="Times New Roman" w:hAnsi="Times New Roman" w:cs="Times New Roman"/>
          <w:sz w:val="24"/>
          <w:szCs w:val="24"/>
        </w:rPr>
        <w:t xml:space="preserve"> ilość zgłoszeń serwisowych o różnej </w:t>
      </w:r>
      <w:r w:rsidR="00EF1159" w:rsidRPr="00507750">
        <w:rPr>
          <w:rFonts w:ascii="Times New Roman" w:hAnsi="Times New Roman" w:cs="Times New Roman"/>
          <w:sz w:val="24"/>
          <w:szCs w:val="24"/>
        </w:rPr>
        <w:t>charakterystyce</w:t>
      </w:r>
      <w:r w:rsidRPr="00507750">
        <w:rPr>
          <w:rFonts w:ascii="Times New Roman" w:hAnsi="Times New Roman" w:cs="Times New Roman"/>
          <w:sz w:val="24"/>
          <w:szCs w:val="24"/>
        </w:rPr>
        <w:t xml:space="preserve"> na podstawie ilości zgłoszeń w okresie 12 miesięcy poprzedzających usługę </w:t>
      </w:r>
      <w:r w:rsidR="00891201" w:rsidRPr="00507750">
        <w:rPr>
          <w:rFonts w:ascii="Times New Roman" w:hAnsi="Times New Roman" w:cs="Times New Roman"/>
          <w:sz w:val="24"/>
          <w:szCs w:val="24"/>
        </w:rPr>
        <w:t xml:space="preserve">na </w:t>
      </w:r>
      <w:r w:rsidR="00AE3635">
        <w:rPr>
          <w:rFonts w:ascii="Times New Roman" w:hAnsi="Times New Roman" w:cs="Times New Roman"/>
          <w:sz w:val="24"/>
          <w:szCs w:val="24"/>
        </w:rPr>
        <w:t xml:space="preserve">ok. </w:t>
      </w:r>
      <w:r w:rsidR="00891201" w:rsidRPr="00507750">
        <w:rPr>
          <w:rFonts w:ascii="Times New Roman" w:hAnsi="Times New Roman" w:cs="Times New Roman"/>
          <w:sz w:val="24"/>
          <w:szCs w:val="24"/>
        </w:rPr>
        <w:t>600 zgłoszeń</w:t>
      </w:r>
      <w:r w:rsidRPr="00507750">
        <w:rPr>
          <w:rFonts w:ascii="Times New Roman" w:hAnsi="Times New Roman" w:cs="Times New Roman"/>
          <w:sz w:val="24"/>
          <w:szCs w:val="24"/>
        </w:rPr>
        <w:t xml:space="preserve"> rocznie.</w:t>
      </w:r>
    </w:p>
    <w:p w:rsidR="00175CF1" w:rsidRPr="00507750" w:rsidRDefault="00175CF1">
      <w:pPr>
        <w:pStyle w:val="Standard"/>
        <w:numPr>
          <w:ilvl w:val="0"/>
          <w:numId w:val="4"/>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Prace konserwacyjne winny być wykonywane zgodnie z wymogami określonymi przez producenta urządzeń i obejmować:</w:t>
      </w:r>
    </w:p>
    <w:p w:rsidR="00175CF1" w:rsidRPr="00507750" w:rsidRDefault="00175CF1">
      <w:pPr>
        <w:pStyle w:val="Standard"/>
        <w:spacing w:after="0" w:line="240" w:lineRule="auto"/>
        <w:jc w:val="both"/>
        <w:rPr>
          <w:rFonts w:ascii="Times New Roman" w:hAnsi="Times New Roman" w:cs="Times New Roman"/>
          <w:b/>
          <w:sz w:val="24"/>
          <w:szCs w:val="24"/>
        </w:rPr>
      </w:pPr>
      <w:r w:rsidRPr="00507750">
        <w:rPr>
          <w:rFonts w:ascii="Times New Roman" w:hAnsi="Times New Roman" w:cs="Times New Roman"/>
          <w:b/>
          <w:sz w:val="24"/>
          <w:szCs w:val="24"/>
        </w:rPr>
        <w:t>Dla drukarek igłowych.</w:t>
      </w:r>
    </w:p>
    <w:p w:rsidR="00175CF1" w:rsidRPr="00507750" w:rsidRDefault="00175CF1" w:rsidP="00E16339">
      <w:pPr>
        <w:pStyle w:val="Standard"/>
        <w:numPr>
          <w:ilvl w:val="0"/>
          <w:numId w:val="18"/>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Dokładne czyszczenie wewnętrzne i zewnętrzne oraz podajników papieru</w:t>
      </w:r>
    </w:p>
    <w:p w:rsidR="00175CF1" w:rsidRPr="00507750" w:rsidRDefault="00175CF1" w:rsidP="00E16339">
      <w:pPr>
        <w:pStyle w:val="Standard"/>
        <w:spacing w:after="0" w:line="240" w:lineRule="auto"/>
        <w:ind w:left="720"/>
        <w:jc w:val="both"/>
        <w:rPr>
          <w:rFonts w:ascii="Times New Roman" w:hAnsi="Times New Roman" w:cs="Times New Roman"/>
          <w:sz w:val="24"/>
          <w:szCs w:val="24"/>
        </w:rPr>
      </w:pPr>
      <w:r w:rsidRPr="00507750">
        <w:rPr>
          <w:rFonts w:ascii="Times New Roman" w:hAnsi="Times New Roman" w:cs="Times New Roman"/>
          <w:sz w:val="24"/>
          <w:szCs w:val="24"/>
        </w:rPr>
        <w:t>(czyszczenie wnętrza, odkurzaczem usunięcia pyłów papieru, kurzu) drukarki.</w:t>
      </w:r>
    </w:p>
    <w:p w:rsidR="00175CF1" w:rsidRPr="00507750" w:rsidRDefault="00175CF1" w:rsidP="00E16339">
      <w:pPr>
        <w:pStyle w:val="Standard"/>
        <w:numPr>
          <w:ilvl w:val="0"/>
          <w:numId w:val="18"/>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Sprawdzenie i oczyszczenie mechanizmu pobierania papieru,</w:t>
      </w:r>
    </w:p>
    <w:p w:rsidR="00175CF1" w:rsidRPr="00507750" w:rsidRDefault="00175CF1" w:rsidP="00E16339">
      <w:pPr>
        <w:pStyle w:val="Standard"/>
        <w:numPr>
          <w:ilvl w:val="0"/>
          <w:numId w:val="18"/>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Sprawdzenie i oczyszczenie drogi transportu papieru,</w:t>
      </w:r>
    </w:p>
    <w:p w:rsidR="00175CF1" w:rsidRPr="00507750" w:rsidRDefault="00175CF1" w:rsidP="00E16339">
      <w:pPr>
        <w:pStyle w:val="Standard"/>
        <w:numPr>
          <w:ilvl w:val="0"/>
          <w:numId w:val="18"/>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Sprawdzenie i wyczyszczenie głowicy igłowej,</w:t>
      </w:r>
    </w:p>
    <w:p w:rsidR="00175CF1" w:rsidRPr="00507750" w:rsidRDefault="00175CF1" w:rsidP="00E16339">
      <w:pPr>
        <w:pStyle w:val="Standard"/>
        <w:numPr>
          <w:ilvl w:val="0"/>
          <w:numId w:val="18"/>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Sprawdzenie, czyszczenie i konserwacja elementów gumowych, metalowych i plastikowych (wałki, rolki , paski, łożyska, i kółka zębate),</w:t>
      </w:r>
    </w:p>
    <w:p w:rsidR="00175CF1" w:rsidRPr="00507750" w:rsidRDefault="00175CF1" w:rsidP="00E16339">
      <w:pPr>
        <w:pStyle w:val="Standard"/>
        <w:numPr>
          <w:ilvl w:val="0"/>
          <w:numId w:val="18"/>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Konserwacja i smarowanie mechaniki drukarki,</w:t>
      </w:r>
    </w:p>
    <w:p w:rsidR="00175CF1" w:rsidRPr="00507750" w:rsidRDefault="00175CF1" w:rsidP="00E16339">
      <w:pPr>
        <w:pStyle w:val="Standard"/>
        <w:numPr>
          <w:ilvl w:val="0"/>
          <w:numId w:val="18"/>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Sprawdzenie poprawności prac drukarki po konserwacji,</w:t>
      </w:r>
    </w:p>
    <w:p w:rsidR="00175CF1" w:rsidRPr="00507750" w:rsidRDefault="00175CF1" w:rsidP="00E16339">
      <w:pPr>
        <w:pStyle w:val="Standard"/>
        <w:numPr>
          <w:ilvl w:val="0"/>
          <w:numId w:val="18"/>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Wymiana materiałów eksploatacyjnych oraz części naturalnie zużywających się, zgodnie z</w:t>
      </w:r>
    </w:p>
    <w:p w:rsidR="00175CF1" w:rsidRPr="00507750" w:rsidRDefault="00175CF1" w:rsidP="00E16339">
      <w:pPr>
        <w:pStyle w:val="Standard"/>
        <w:numPr>
          <w:ilvl w:val="0"/>
          <w:numId w:val="18"/>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zaleceniami producenta.</w:t>
      </w:r>
    </w:p>
    <w:p w:rsidR="00175CF1" w:rsidRPr="00507750" w:rsidRDefault="00175CF1">
      <w:pPr>
        <w:pStyle w:val="Standard"/>
        <w:spacing w:after="0" w:line="240" w:lineRule="auto"/>
        <w:jc w:val="both"/>
        <w:rPr>
          <w:rFonts w:ascii="Times New Roman" w:hAnsi="Times New Roman" w:cs="Times New Roman"/>
          <w:b/>
          <w:sz w:val="24"/>
          <w:szCs w:val="24"/>
        </w:rPr>
      </w:pPr>
      <w:r w:rsidRPr="00507750">
        <w:rPr>
          <w:rFonts w:ascii="Times New Roman" w:hAnsi="Times New Roman" w:cs="Times New Roman"/>
          <w:b/>
          <w:sz w:val="24"/>
          <w:szCs w:val="24"/>
        </w:rPr>
        <w:t>Dla drukarek laserowych i urządzeń wielofunkcyjnych.</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Dokładne czyszczenie wewnętrzne i zewnętrzne oraz podajników papieru</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(czyszczenie wnętrza odkurzaczem, usunięcia pyłów papieru i kurzu) drukarki,</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Sprawdzenie i oczyszczenie mechanizmu pobierania papieru,</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Sprawdzenie i oczyszczenie drogi transportu papieru,</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Sprawdzenie i wyczyszczenie elementu grzewczego ( zespołu utrwalania)</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Sprawdzenie, czyszczenie i konserwacja elementów gumowych, metalowych i plastikowych (wałki, rolki , paski, łożyska, i kółka zębate),</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Konserwacja i smarowanie mechaniki drukarki,</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-Sprawdzenie poprawności prac drukarki po konserwacji,</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Wymiana materiałów eksploatacyjnych oraz części naturalnie zużywających się, zgodnie z</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zaleceniem producenta,</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Czyszczenie układu optycznego,</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Czyszczenie i regeneracja elektrod,</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Czyszczenie układu podawania i transportu papieru,</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Czyszczenie zespołu wywoływaczki,</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Konserwacja aparatu czyszczącego,</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Czyszczenie zespołu utrwalania,</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Czyszczenie i smarowanie układu transportu skanera,</w:t>
      </w:r>
    </w:p>
    <w:p w:rsidR="00175CF1" w:rsidRPr="00507750" w:rsidRDefault="00175CF1" w:rsidP="00E16339">
      <w:pPr>
        <w:pStyle w:val="Standard"/>
        <w:numPr>
          <w:ilvl w:val="0"/>
          <w:numId w:val="19"/>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Regulacja jakości kopii.</w:t>
      </w:r>
    </w:p>
    <w:p w:rsidR="00175CF1" w:rsidRPr="00507750" w:rsidRDefault="00175CF1">
      <w:pPr>
        <w:pStyle w:val="Standard"/>
        <w:spacing w:after="0" w:line="240" w:lineRule="auto"/>
        <w:jc w:val="both"/>
        <w:rPr>
          <w:rFonts w:ascii="Times New Roman" w:hAnsi="Times New Roman" w:cs="Times New Roman"/>
          <w:sz w:val="24"/>
          <w:szCs w:val="24"/>
        </w:rPr>
      </w:pPr>
    </w:p>
    <w:p w:rsidR="00175CF1" w:rsidRPr="00507750" w:rsidRDefault="00175CF1">
      <w:pPr>
        <w:pStyle w:val="Standard"/>
        <w:spacing w:after="0" w:line="240" w:lineRule="auto"/>
        <w:jc w:val="both"/>
        <w:rPr>
          <w:rFonts w:ascii="Times New Roman" w:hAnsi="Times New Roman" w:cs="Times New Roman"/>
          <w:b/>
          <w:sz w:val="24"/>
          <w:szCs w:val="24"/>
        </w:rPr>
      </w:pPr>
      <w:r w:rsidRPr="00507750">
        <w:rPr>
          <w:rFonts w:ascii="Times New Roman" w:hAnsi="Times New Roman" w:cs="Times New Roman"/>
          <w:b/>
          <w:sz w:val="24"/>
          <w:szCs w:val="24"/>
        </w:rPr>
        <w:t>Dla drukarek atramentowych.</w:t>
      </w:r>
    </w:p>
    <w:p w:rsidR="00175CF1" w:rsidRPr="00507750" w:rsidRDefault="00175CF1" w:rsidP="00E16339">
      <w:pPr>
        <w:pStyle w:val="Standard"/>
        <w:numPr>
          <w:ilvl w:val="0"/>
          <w:numId w:val="20"/>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Dokładne czyszczenie wewnętrzne i zewnętrzne oraz podajników papieru</w:t>
      </w:r>
    </w:p>
    <w:p w:rsidR="00175CF1" w:rsidRPr="00507750" w:rsidRDefault="00175CF1" w:rsidP="00E16339">
      <w:pPr>
        <w:pStyle w:val="Standard"/>
        <w:spacing w:after="0" w:line="240" w:lineRule="auto"/>
        <w:ind w:left="720"/>
        <w:jc w:val="both"/>
        <w:rPr>
          <w:rFonts w:ascii="Times New Roman" w:hAnsi="Times New Roman" w:cs="Times New Roman"/>
          <w:sz w:val="24"/>
          <w:szCs w:val="24"/>
        </w:rPr>
      </w:pPr>
      <w:r w:rsidRPr="00507750">
        <w:rPr>
          <w:rFonts w:ascii="Times New Roman" w:hAnsi="Times New Roman" w:cs="Times New Roman"/>
          <w:sz w:val="24"/>
          <w:szCs w:val="24"/>
        </w:rPr>
        <w:t>(czyszczenie wnętrza, odkurzaczem usunięcia pyłów papieru, kurzu) drukarki,</w:t>
      </w:r>
    </w:p>
    <w:p w:rsidR="00175CF1" w:rsidRPr="00507750" w:rsidRDefault="00175CF1" w:rsidP="00E16339">
      <w:pPr>
        <w:pStyle w:val="Standard"/>
        <w:numPr>
          <w:ilvl w:val="0"/>
          <w:numId w:val="20"/>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Sprawdzenie i oczyszczenie mechanizmu pobierania papieru,</w:t>
      </w:r>
    </w:p>
    <w:p w:rsidR="00175CF1" w:rsidRPr="00507750" w:rsidRDefault="00175CF1" w:rsidP="00E16339">
      <w:pPr>
        <w:pStyle w:val="Standard"/>
        <w:numPr>
          <w:ilvl w:val="0"/>
          <w:numId w:val="20"/>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Sprawdzenie i oczyszczenie drogi transportu papieru,</w:t>
      </w:r>
    </w:p>
    <w:p w:rsidR="00175CF1" w:rsidRPr="00507750" w:rsidRDefault="00175CF1" w:rsidP="00E16339">
      <w:pPr>
        <w:pStyle w:val="Standard"/>
        <w:numPr>
          <w:ilvl w:val="0"/>
          <w:numId w:val="20"/>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Sprawdzenie i wyczyszczenie głowicy atramentowej,</w:t>
      </w:r>
    </w:p>
    <w:p w:rsidR="00175CF1" w:rsidRPr="00507750" w:rsidRDefault="00175CF1" w:rsidP="00E16339">
      <w:pPr>
        <w:pStyle w:val="Standard"/>
        <w:numPr>
          <w:ilvl w:val="0"/>
          <w:numId w:val="20"/>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Sprawdzenie, czyszczenie i konserwacja elementów gumowych, metalowych i plastikowych (wałki, rolki , paski, łożyska, i kółka zębate),</w:t>
      </w:r>
    </w:p>
    <w:p w:rsidR="00175CF1" w:rsidRPr="00507750" w:rsidRDefault="00175CF1" w:rsidP="00E16339">
      <w:pPr>
        <w:pStyle w:val="Standard"/>
        <w:numPr>
          <w:ilvl w:val="0"/>
          <w:numId w:val="20"/>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Konserwacja i smarowanie mechaniki drukarki</w:t>
      </w:r>
    </w:p>
    <w:p w:rsidR="00175CF1" w:rsidRPr="00507750" w:rsidRDefault="00175CF1" w:rsidP="00E16339">
      <w:pPr>
        <w:pStyle w:val="Standard"/>
        <w:numPr>
          <w:ilvl w:val="0"/>
          <w:numId w:val="20"/>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Sprawdzenie poprawności prac drukarki po konserwacji,</w:t>
      </w:r>
    </w:p>
    <w:p w:rsidR="00175CF1" w:rsidRPr="00507750" w:rsidRDefault="00175CF1" w:rsidP="00E16339">
      <w:pPr>
        <w:pStyle w:val="Standard"/>
        <w:numPr>
          <w:ilvl w:val="0"/>
          <w:numId w:val="20"/>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Wymiana materiałów eksploatacyjnych oraz części naturalnie zużywających się, zgodnie z</w:t>
      </w:r>
    </w:p>
    <w:p w:rsidR="00175CF1" w:rsidRPr="00507750" w:rsidRDefault="00175CF1" w:rsidP="00E16339">
      <w:pPr>
        <w:pStyle w:val="Standard"/>
        <w:numPr>
          <w:ilvl w:val="0"/>
          <w:numId w:val="20"/>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zaleceniem producenta.</w:t>
      </w:r>
    </w:p>
    <w:p w:rsidR="00175CF1" w:rsidRPr="00507750" w:rsidRDefault="00175CF1">
      <w:pPr>
        <w:pStyle w:val="Standard"/>
        <w:spacing w:after="0" w:line="240" w:lineRule="auto"/>
        <w:jc w:val="both"/>
        <w:rPr>
          <w:rFonts w:ascii="Times New Roman" w:hAnsi="Times New Roman" w:cs="Times New Roman"/>
          <w:b/>
          <w:sz w:val="24"/>
          <w:szCs w:val="24"/>
        </w:rPr>
      </w:pPr>
      <w:r w:rsidRPr="00507750">
        <w:rPr>
          <w:rFonts w:ascii="Times New Roman" w:hAnsi="Times New Roman" w:cs="Times New Roman"/>
          <w:b/>
          <w:sz w:val="24"/>
          <w:szCs w:val="24"/>
        </w:rPr>
        <w:t>Dla skanerów.</w:t>
      </w:r>
    </w:p>
    <w:p w:rsidR="00175CF1" w:rsidRPr="00507750" w:rsidRDefault="00175CF1" w:rsidP="00E16339">
      <w:pPr>
        <w:pStyle w:val="Standard"/>
        <w:numPr>
          <w:ilvl w:val="0"/>
          <w:numId w:val="21"/>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Dokładne czyszczenie wewnętrzne i zewnętrzne oraz podajników papieru</w:t>
      </w:r>
    </w:p>
    <w:p w:rsidR="00175CF1" w:rsidRPr="00507750" w:rsidRDefault="00175CF1" w:rsidP="00E16339">
      <w:pPr>
        <w:pStyle w:val="Standard"/>
        <w:spacing w:after="0" w:line="240" w:lineRule="auto"/>
        <w:ind w:left="720"/>
        <w:jc w:val="both"/>
        <w:rPr>
          <w:rFonts w:ascii="Times New Roman" w:hAnsi="Times New Roman" w:cs="Times New Roman"/>
          <w:sz w:val="24"/>
          <w:szCs w:val="24"/>
        </w:rPr>
      </w:pPr>
      <w:r w:rsidRPr="00507750">
        <w:rPr>
          <w:rFonts w:ascii="Times New Roman" w:hAnsi="Times New Roman" w:cs="Times New Roman"/>
          <w:sz w:val="24"/>
          <w:szCs w:val="24"/>
        </w:rPr>
        <w:t>(czyszczenie wnętrza, odkurzaczem usunięcia pyłów papieru, kurzu),</w:t>
      </w:r>
    </w:p>
    <w:p w:rsidR="00175CF1" w:rsidRPr="00507750" w:rsidRDefault="00175CF1" w:rsidP="00E16339">
      <w:pPr>
        <w:pStyle w:val="Standard"/>
        <w:numPr>
          <w:ilvl w:val="0"/>
          <w:numId w:val="21"/>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Sprawdzenie i oczyszczenie mechanizmu pobierania papieru,</w:t>
      </w:r>
    </w:p>
    <w:p w:rsidR="00175CF1" w:rsidRPr="00507750" w:rsidRDefault="00175CF1" w:rsidP="00E16339">
      <w:pPr>
        <w:pStyle w:val="Standard"/>
        <w:numPr>
          <w:ilvl w:val="0"/>
          <w:numId w:val="21"/>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Sprawdzenie i oczyszczenie drogi transportu papieru,</w:t>
      </w:r>
    </w:p>
    <w:p w:rsidR="00175CF1" w:rsidRPr="00507750" w:rsidRDefault="00175CF1" w:rsidP="00E16339">
      <w:pPr>
        <w:pStyle w:val="Standard"/>
        <w:numPr>
          <w:ilvl w:val="0"/>
          <w:numId w:val="21"/>
        </w:numPr>
        <w:spacing w:after="0" w:line="240" w:lineRule="auto"/>
        <w:jc w:val="both"/>
        <w:rPr>
          <w:rFonts w:ascii="Times New Roman" w:hAnsi="Times New Roman" w:cs="Times New Roman"/>
          <w:sz w:val="24"/>
          <w:szCs w:val="24"/>
        </w:rPr>
      </w:pPr>
      <w:r w:rsidRPr="00507750">
        <w:rPr>
          <w:rFonts w:ascii="Times New Roman" w:hAnsi="Times New Roman" w:cs="Times New Roman"/>
          <w:sz w:val="24"/>
          <w:szCs w:val="24"/>
        </w:rPr>
        <w:t>Wymiana części naturalnie zużywających się.</w:t>
      </w:r>
    </w:p>
    <w:p w:rsidR="00175CF1" w:rsidRPr="00507750" w:rsidRDefault="00175CF1">
      <w:pPr>
        <w:pStyle w:val="Standard"/>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Maksymalny czas konserwacji jednego urządzenia nie powinien przekroczyć 3 dni roboczych.</w:t>
      </w:r>
    </w:p>
    <w:p w:rsidR="00962C3C" w:rsidRPr="00487B0D" w:rsidRDefault="00175CF1" w:rsidP="00962C3C">
      <w:pPr>
        <w:pStyle w:val="Standard"/>
        <w:numPr>
          <w:ilvl w:val="0"/>
          <w:numId w:val="4"/>
        </w:numPr>
        <w:spacing w:line="240" w:lineRule="auto"/>
        <w:jc w:val="both"/>
        <w:rPr>
          <w:rFonts w:ascii="Times New Roman" w:hAnsi="Times New Roman" w:cs="Times New Roman"/>
          <w:sz w:val="24"/>
          <w:szCs w:val="24"/>
        </w:rPr>
      </w:pPr>
      <w:r w:rsidRPr="00487B0D">
        <w:rPr>
          <w:rFonts w:ascii="Times New Roman" w:hAnsi="Times New Roman" w:cs="Times New Roman"/>
          <w:sz w:val="24"/>
          <w:szCs w:val="24"/>
        </w:rPr>
        <w:t>Całkowita cena ryczałtowa zamówienia podstawowego podana przez wykonawcę w ofercie obejmuje</w:t>
      </w:r>
      <w:r w:rsidR="00962C3C" w:rsidRPr="00487B0D">
        <w:rPr>
          <w:rFonts w:ascii="Times New Roman" w:hAnsi="Times New Roman" w:cs="Times New Roman"/>
          <w:sz w:val="24"/>
          <w:szCs w:val="24"/>
        </w:rPr>
        <w:t>:</w:t>
      </w:r>
    </w:p>
    <w:p w:rsidR="00962C3C" w:rsidRPr="00487B0D" w:rsidRDefault="00175CF1" w:rsidP="00962C3C">
      <w:pPr>
        <w:pStyle w:val="Standard"/>
        <w:numPr>
          <w:ilvl w:val="0"/>
          <w:numId w:val="22"/>
        </w:numPr>
        <w:spacing w:line="240" w:lineRule="auto"/>
        <w:jc w:val="both"/>
        <w:rPr>
          <w:rFonts w:ascii="Times New Roman" w:hAnsi="Times New Roman" w:cs="Times New Roman"/>
          <w:sz w:val="24"/>
          <w:szCs w:val="24"/>
        </w:rPr>
      </w:pPr>
      <w:r w:rsidRPr="00487B0D">
        <w:rPr>
          <w:rFonts w:ascii="Times New Roman" w:hAnsi="Times New Roman" w:cs="Times New Roman"/>
          <w:sz w:val="24"/>
          <w:szCs w:val="24"/>
        </w:rPr>
        <w:t>dostawę materiałów eksploatacyjnych do urządzeń drukujących wskazanych w załączniku nr 5 do SIWZ wraz z kompleksową obsługą serwisową na zasadach opisanych w niniejszym opisie przedmiotu zamówienia.</w:t>
      </w:r>
    </w:p>
    <w:p w:rsidR="00962C3C" w:rsidRPr="00487B0D" w:rsidRDefault="00184510" w:rsidP="00184510">
      <w:pPr>
        <w:pStyle w:val="Standard"/>
        <w:numPr>
          <w:ilvl w:val="0"/>
          <w:numId w:val="22"/>
        </w:numPr>
        <w:spacing w:line="240" w:lineRule="auto"/>
        <w:jc w:val="both"/>
        <w:rPr>
          <w:rFonts w:ascii="Times New Roman" w:hAnsi="Times New Roman" w:cs="Times New Roman"/>
          <w:sz w:val="24"/>
          <w:szCs w:val="24"/>
        </w:rPr>
      </w:pPr>
      <w:r w:rsidRPr="00487B0D">
        <w:rPr>
          <w:rFonts w:ascii="Times New Roman" w:hAnsi="Times New Roman" w:cs="Times New Roman"/>
          <w:sz w:val="24"/>
          <w:szCs w:val="24"/>
        </w:rPr>
        <w:t xml:space="preserve">dostarczenie </w:t>
      </w:r>
      <w:r w:rsidR="0073634A" w:rsidRPr="00487B0D">
        <w:rPr>
          <w:rFonts w:ascii="Times New Roman" w:hAnsi="Times New Roman" w:cs="Times New Roman"/>
          <w:sz w:val="24"/>
          <w:szCs w:val="24"/>
        </w:rPr>
        <w:t xml:space="preserve">(w ramach dzierżawy) </w:t>
      </w:r>
      <w:r w:rsidRPr="00487B0D">
        <w:rPr>
          <w:rFonts w:ascii="Times New Roman" w:hAnsi="Times New Roman" w:cs="Times New Roman"/>
          <w:sz w:val="24"/>
          <w:szCs w:val="24"/>
        </w:rPr>
        <w:t>wraz z podłączeniem o</w:t>
      </w:r>
      <w:r w:rsidR="0073634A" w:rsidRPr="00487B0D">
        <w:rPr>
          <w:rFonts w:ascii="Times New Roman" w:hAnsi="Times New Roman" w:cs="Times New Roman"/>
          <w:sz w:val="24"/>
          <w:szCs w:val="24"/>
        </w:rPr>
        <w:t>raz skonfigurowaniem 109 szt. urządzeń</w:t>
      </w:r>
      <w:r w:rsidRPr="00487B0D">
        <w:rPr>
          <w:rFonts w:ascii="Times New Roman" w:hAnsi="Times New Roman" w:cs="Times New Roman"/>
          <w:sz w:val="24"/>
          <w:szCs w:val="24"/>
        </w:rPr>
        <w:t xml:space="preserve"> wskazanych w załączniku nr 6 do SWIZ</w:t>
      </w:r>
      <w:r w:rsidR="0073634A" w:rsidRPr="00487B0D">
        <w:rPr>
          <w:rFonts w:ascii="Times New Roman" w:hAnsi="Times New Roman" w:cs="Times New Roman"/>
          <w:sz w:val="24"/>
          <w:szCs w:val="24"/>
        </w:rPr>
        <w:t>, w tym</w:t>
      </w:r>
      <w:r w:rsidRPr="00487B0D">
        <w:rPr>
          <w:rFonts w:ascii="Times New Roman" w:hAnsi="Times New Roman" w:cs="Times New Roman"/>
          <w:sz w:val="24"/>
          <w:szCs w:val="24"/>
        </w:rPr>
        <w:t>: 87 szt. urządzeń „typ A”, 21 urządzeń „typ B”, 1 urządzenia „typ C” nie później niż w ciągu 2 dni roboczych od dnia podpisania umowy.</w:t>
      </w:r>
    </w:p>
    <w:p w:rsidR="00175CF1" w:rsidRPr="00487B0D" w:rsidRDefault="00175CF1" w:rsidP="00962C3C">
      <w:pPr>
        <w:pStyle w:val="Standard"/>
        <w:spacing w:line="240" w:lineRule="auto"/>
        <w:ind w:left="567"/>
        <w:jc w:val="both"/>
        <w:rPr>
          <w:rFonts w:ascii="Times New Roman" w:hAnsi="Times New Roman" w:cs="Times New Roman"/>
          <w:sz w:val="24"/>
          <w:szCs w:val="24"/>
        </w:rPr>
      </w:pPr>
      <w:r w:rsidRPr="00487B0D">
        <w:rPr>
          <w:rFonts w:ascii="Times New Roman" w:hAnsi="Times New Roman" w:cs="Times New Roman"/>
          <w:sz w:val="24"/>
          <w:szCs w:val="24"/>
          <w:lang w:eastAsia="pl-PL"/>
        </w:rPr>
        <w:t>Wynagrodzenie ryczałtowe przewidziane na realizację zamówienia podstawowego nie może ulec zmianie w trakcie realizacji zamówienia. Dotyczy to również sytuacji gdy ilość planowanych wydruków wzrośnie lub zmaleje jak również w przypadku gdy Zamawiający dokona likwidacji i wprowadzeni</w:t>
      </w:r>
      <w:r w:rsidR="003B36B3" w:rsidRPr="00487B0D">
        <w:rPr>
          <w:rFonts w:ascii="Times New Roman" w:hAnsi="Times New Roman" w:cs="Times New Roman"/>
          <w:sz w:val="24"/>
          <w:szCs w:val="24"/>
          <w:lang w:eastAsia="pl-PL"/>
        </w:rPr>
        <w:t>a</w:t>
      </w:r>
      <w:r w:rsidRPr="00487B0D">
        <w:rPr>
          <w:rFonts w:ascii="Times New Roman" w:hAnsi="Times New Roman" w:cs="Times New Roman"/>
          <w:sz w:val="24"/>
          <w:szCs w:val="24"/>
          <w:lang w:eastAsia="pl-PL"/>
        </w:rPr>
        <w:t xml:space="preserve"> w to miejsce nowych stanowisk drukujących</w:t>
      </w:r>
    </w:p>
    <w:p w:rsidR="00175CF1" w:rsidRPr="00507750" w:rsidRDefault="00175CF1">
      <w:pPr>
        <w:pStyle w:val="Standard"/>
        <w:numPr>
          <w:ilvl w:val="0"/>
          <w:numId w:val="4"/>
        </w:numPr>
        <w:spacing w:line="240" w:lineRule="auto"/>
        <w:jc w:val="both"/>
        <w:rPr>
          <w:rFonts w:ascii="Times New Roman" w:hAnsi="Times New Roman" w:cs="Times New Roman"/>
          <w:sz w:val="24"/>
          <w:szCs w:val="24"/>
        </w:rPr>
      </w:pPr>
      <w:r w:rsidRPr="00487B0D">
        <w:rPr>
          <w:rFonts w:ascii="Times New Roman" w:hAnsi="Times New Roman" w:cs="Times New Roman"/>
          <w:sz w:val="24"/>
          <w:szCs w:val="24"/>
        </w:rPr>
        <w:t>Wykonawca zobowiązany je</w:t>
      </w:r>
      <w:r w:rsidRPr="00507750">
        <w:rPr>
          <w:rFonts w:ascii="Times New Roman" w:hAnsi="Times New Roman" w:cs="Times New Roman"/>
          <w:sz w:val="24"/>
          <w:szCs w:val="24"/>
        </w:rPr>
        <w:t>st do przedstawienia Zamawiającemu miesięcznego protokołu z wykonanych prac serwisowych, usuniętych awarii oraz dostarczonych materiałów eksploatacyjnych wraz z identyfikacją urządzenia dla którego czynność została wykonana</w:t>
      </w:r>
    </w:p>
    <w:p w:rsidR="00175CF1" w:rsidRPr="00507750" w:rsidRDefault="00175CF1">
      <w:pPr>
        <w:pStyle w:val="Standard"/>
        <w:numPr>
          <w:ilvl w:val="0"/>
          <w:numId w:val="4"/>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Zamawiający zastrzega sobie prawo relokacji urządzeń drukujących zgodnie z potrzebami użytkowników. W takiej sytuacji każdorazowo poinformuje Wykonawcę o przemieszczeniu urządzenia w terminie trzech dni do dnia zdarzenia.</w:t>
      </w:r>
    </w:p>
    <w:p w:rsidR="00175CF1" w:rsidRPr="00507750" w:rsidRDefault="00175CF1">
      <w:pPr>
        <w:pStyle w:val="Standard"/>
        <w:numPr>
          <w:ilvl w:val="0"/>
          <w:numId w:val="4"/>
        </w:numPr>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 xml:space="preserve">Zamawiający przewiduje w trakcie realizacji zamówienia utworzenie przez wykonawcę dodatkowych stanowisk </w:t>
      </w:r>
      <w:r w:rsidR="00962C3C" w:rsidRPr="00B67D33">
        <w:rPr>
          <w:rFonts w:ascii="Times New Roman" w:hAnsi="Times New Roman" w:cs="Times New Roman"/>
          <w:i/>
          <w:color w:val="000000" w:themeColor="text1"/>
          <w:sz w:val="24"/>
          <w:szCs w:val="24"/>
        </w:rPr>
        <w:t>(w ramach Prawa opcji)</w:t>
      </w:r>
      <w:r w:rsidR="00962C3C" w:rsidRPr="00B67D33">
        <w:rPr>
          <w:rFonts w:ascii="Times New Roman" w:hAnsi="Times New Roman" w:cs="Times New Roman"/>
          <w:color w:val="000000" w:themeColor="text1"/>
          <w:sz w:val="24"/>
          <w:szCs w:val="24"/>
        </w:rPr>
        <w:t xml:space="preserve"> </w:t>
      </w:r>
      <w:r w:rsidRPr="00507750">
        <w:rPr>
          <w:rFonts w:ascii="Times New Roman" w:hAnsi="Times New Roman" w:cs="Times New Roman"/>
          <w:sz w:val="24"/>
          <w:szCs w:val="24"/>
        </w:rPr>
        <w:t>dla Zamawiającego w oparciu o niżej opisane warunki:</w:t>
      </w:r>
    </w:p>
    <w:p w:rsidR="00175CF1" w:rsidRPr="00487B0D" w:rsidRDefault="00175CF1">
      <w:pPr>
        <w:pStyle w:val="Standard"/>
        <w:spacing w:line="240" w:lineRule="auto"/>
        <w:jc w:val="both"/>
        <w:rPr>
          <w:rFonts w:ascii="Times New Roman" w:hAnsi="Times New Roman" w:cs="Times New Roman"/>
          <w:sz w:val="24"/>
          <w:szCs w:val="24"/>
        </w:rPr>
      </w:pPr>
      <w:r w:rsidRPr="00682683">
        <w:rPr>
          <w:rFonts w:ascii="Times New Roman" w:hAnsi="Times New Roman" w:cs="Times New Roman"/>
          <w:b/>
          <w:sz w:val="24"/>
          <w:szCs w:val="24"/>
        </w:rPr>
        <w:t xml:space="preserve">Maksymalna ilość nowo utworzonych stanowisk nie przekroczy: </w:t>
      </w:r>
      <w:r w:rsidR="00326CFD" w:rsidRPr="00682683">
        <w:rPr>
          <w:rFonts w:ascii="Times New Roman" w:hAnsi="Times New Roman" w:cs="Times New Roman"/>
          <w:b/>
          <w:sz w:val="24"/>
          <w:szCs w:val="24"/>
        </w:rPr>
        <w:t>10</w:t>
      </w:r>
      <w:r w:rsidR="00682683" w:rsidRPr="00682683">
        <w:rPr>
          <w:rFonts w:ascii="Times New Roman" w:hAnsi="Times New Roman" w:cs="Times New Roman"/>
          <w:b/>
          <w:sz w:val="24"/>
          <w:szCs w:val="24"/>
        </w:rPr>
        <w:t>0</w:t>
      </w:r>
      <w:r w:rsidR="002F55FF">
        <w:rPr>
          <w:rFonts w:ascii="Times New Roman" w:hAnsi="Times New Roman" w:cs="Times New Roman"/>
          <w:b/>
          <w:sz w:val="24"/>
          <w:szCs w:val="24"/>
        </w:rPr>
        <w:t xml:space="preserve"> </w:t>
      </w:r>
      <w:r w:rsidR="00682683" w:rsidRPr="00682683">
        <w:rPr>
          <w:rFonts w:ascii="Times New Roman" w:hAnsi="Times New Roman" w:cs="Times New Roman"/>
          <w:b/>
          <w:sz w:val="24"/>
          <w:szCs w:val="24"/>
        </w:rPr>
        <w:t>szt. Spośród 8</w:t>
      </w:r>
      <w:r w:rsidR="00455083" w:rsidRPr="00682683">
        <w:rPr>
          <w:rFonts w:ascii="Times New Roman" w:hAnsi="Times New Roman" w:cs="Times New Roman"/>
          <w:b/>
          <w:sz w:val="24"/>
          <w:szCs w:val="24"/>
        </w:rPr>
        <w:t xml:space="preserve"> </w:t>
      </w:r>
      <w:r w:rsidR="00326CFD" w:rsidRPr="00682683">
        <w:rPr>
          <w:rFonts w:ascii="Times New Roman" w:hAnsi="Times New Roman" w:cs="Times New Roman"/>
          <w:b/>
          <w:sz w:val="24"/>
          <w:szCs w:val="24"/>
        </w:rPr>
        <w:t>t</w:t>
      </w:r>
      <w:r w:rsidR="00455083" w:rsidRPr="00682683">
        <w:rPr>
          <w:rFonts w:ascii="Times New Roman" w:hAnsi="Times New Roman" w:cs="Times New Roman"/>
          <w:b/>
          <w:sz w:val="24"/>
          <w:szCs w:val="24"/>
        </w:rPr>
        <w:t xml:space="preserve">ypów urządzeń. </w:t>
      </w:r>
      <w:r w:rsidR="00455083" w:rsidRPr="00507750">
        <w:rPr>
          <w:rFonts w:ascii="Times New Roman" w:hAnsi="Times New Roman" w:cs="Times New Roman"/>
          <w:sz w:val="24"/>
          <w:szCs w:val="24"/>
        </w:rPr>
        <w:t xml:space="preserve">Model urządzeń zamawiający będzie określał każdorazowo bezpośrednio przed zamówieniem w zależności od potrzeb </w:t>
      </w:r>
      <w:r w:rsidR="00C215D4" w:rsidRPr="00507750">
        <w:rPr>
          <w:rFonts w:ascii="Times New Roman" w:hAnsi="Times New Roman" w:cs="Times New Roman"/>
          <w:sz w:val="24"/>
          <w:szCs w:val="24"/>
        </w:rPr>
        <w:t>i charakterystyki</w:t>
      </w:r>
      <w:r w:rsidR="00455083" w:rsidRPr="00507750">
        <w:rPr>
          <w:rFonts w:ascii="Times New Roman" w:hAnsi="Times New Roman" w:cs="Times New Roman"/>
          <w:sz w:val="24"/>
          <w:szCs w:val="24"/>
        </w:rPr>
        <w:t xml:space="preserve"> </w:t>
      </w:r>
      <w:r w:rsidR="00DD198D" w:rsidRPr="00507750">
        <w:rPr>
          <w:rFonts w:ascii="Times New Roman" w:hAnsi="Times New Roman" w:cs="Times New Roman"/>
          <w:sz w:val="24"/>
          <w:szCs w:val="24"/>
        </w:rPr>
        <w:t xml:space="preserve">pracy </w:t>
      </w:r>
      <w:r w:rsidR="00455083" w:rsidRPr="00507750">
        <w:rPr>
          <w:rFonts w:ascii="Times New Roman" w:hAnsi="Times New Roman" w:cs="Times New Roman"/>
          <w:sz w:val="24"/>
          <w:szCs w:val="24"/>
        </w:rPr>
        <w:t>na danym stanowisku.</w:t>
      </w:r>
      <w:r w:rsidR="000D2BBB" w:rsidRPr="00507750">
        <w:rPr>
          <w:rFonts w:ascii="Times New Roman" w:hAnsi="Times New Roman" w:cs="Times New Roman"/>
          <w:sz w:val="24"/>
          <w:szCs w:val="24"/>
        </w:rPr>
        <w:t xml:space="preserve"> Czas na dostarczenie urządzenia od daty wysłania zapotrze</w:t>
      </w:r>
      <w:r w:rsidR="00D84BAF" w:rsidRPr="00507750">
        <w:rPr>
          <w:rFonts w:ascii="Times New Roman" w:hAnsi="Times New Roman" w:cs="Times New Roman"/>
          <w:sz w:val="24"/>
          <w:szCs w:val="24"/>
        </w:rPr>
        <w:t xml:space="preserve">bowania zmawiający określa na </w:t>
      </w:r>
      <w:r w:rsidR="00B67D33" w:rsidRPr="00487B0D">
        <w:rPr>
          <w:rFonts w:ascii="Times New Roman" w:hAnsi="Times New Roman" w:cs="Times New Roman"/>
          <w:sz w:val="24"/>
          <w:szCs w:val="24"/>
        </w:rPr>
        <w:t>2 dni robocze</w:t>
      </w:r>
      <w:r w:rsidR="00244127" w:rsidRPr="00487B0D">
        <w:rPr>
          <w:rFonts w:ascii="Times New Roman" w:hAnsi="Times New Roman" w:cs="Times New Roman"/>
          <w:sz w:val="24"/>
          <w:szCs w:val="24"/>
        </w:rPr>
        <w:t xml:space="preserve"> liczone  w godzinach pracy</w:t>
      </w:r>
      <w:r w:rsidR="00CD7B35" w:rsidRPr="00487B0D">
        <w:rPr>
          <w:rFonts w:ascii="Times New Roman" w:hAnsi="Times New Roman" w:cs="Times New Roman"/>
          <w:sz w:val="24"/>
          <w:szCs w:val="24"/>
        </w:rPr>
        <w:t xml:space="preserve"> 7:00-14:35</w:t>
      </w:r>
      <w:r w:rsidR="000D2BBB" w:rsidRPr="00487B0D">
        <w:rPr>
          <w:rFonts w:ascii="Times New Roman" w:hAnsi="Times New Roman" w:cs="Times New Roman"/>
          <w:sz w:val="24"/>
          <w:szCs w:val="24"/>
        </w:rPr>
        <w:t>.</w:t>
      </w:r>
    </w:p>
    <w:p w:rsidR="00862C5A" w:rsidRPr="00487B0D" w:rsidRDefault="00862C5A" w:rsidP="00862C5A">
      <w:pPr>
        <w:rPr>
          <w:rFonts w:ascii="Times New Roman" w:hAnsi="Times New Roman" w:cs="Times New Roman"/>
          <w:b/>
          <w:sz w:val="24"/>
          <w:szCs w:val="24"/>
        </w:rPr>
      </w:pPr>
      <w:r w:rsidRPr="00487B0D">
        <w:rPr>
          <w:rFonts w:ascii="Times New Roman" w:hAnsi="Times New Roman" w:cs="Times New Roman"/>
          <w:b/>
          <w:sz w:val="24"/>
          <w:szCs w:val="24"/>
        </w:rPr>
        <w:t>Wymagane parametr</w:t>
      </w:r>
      <w:r w:rsidR="00061D01" w:rsidRPr="00487B0D">
        <w:rPr>
          <w:rFonts w:ascii="Times New Roman" w:hAnsi="Times New Roman" w:cs="Times New Roman"/>
          <w:b/>
          <w:sz w:val="24"/>
          <w:szCs w:val="24"/>
        </w:rPr>
        <w:t>y minimalne urządzeń Typu 1, 2,3,4,5,6</w:t>
      </w:r>
      <w:r w:rsidR="00F244D6" w:rsidRPr="00487B0D">
        <w:rPr>
          <w:rFonts w:ascii="Times New Roman" w:hAnsi="Times New Roman" w:cs="Times New Roman"/>
          <w:b/>
          <w:sz w:val="24"/>
          <w:szCs w:val="24"/>
        </w:rPr>
        <w:t>,7,8</w:t>
      </w:r>
      <w:r w:rsidR="00061D01" w:rsidRPr="00487B0D">
        <w:rPr>
          <w:rFonts w:ascii="Times New Roman" w:hAnsi="Times New Roman" w:cs="Times New Roman"/>
          <w:b/>
          <w:sz w:val="24"/>
          <w:szCs w:val="24"/>
        </w:rPr>
        <w:t>:</w:t>
      </w:r>
    </w:p>
    <w:p w:rsidR="00862C5A" w:rsidRPr="00507750" w:rsidRDefault="00862C5A" w:rsidP="00862C5A">
      <w:pPr>
        <w:pStyle w:val="Standard"/>
        <w:spacing w:line="240" w:lineRule="auto"/>
        <w:jc w:val="both"/>
        <w:rPr>
          <w:rFonts w:ascii="Times New Roman" w:hAnsi="Times New Roman" w:cs="Times New Roman"/>
          <w:sz w:val="24"/>
          <w:szCs w:val="24"/>
          <w:u w:val="single"/>
        </w:rPr>
      </w:pPr>
      <w:r w:rsidRPr="00507750">
        <w:rPr>
          <w:rFonts w:ascii="Times New Roman" w:hAnsi="Times New Roman" w:cs="Times New Roman"/>
          <w:sz w:val="24"/>
          <w:szCs w:val="24"/>
          <w:u w:val="single"/>
        </w:rPr>
        <w:t>Parametry urządzenia typ 1:</w:t>
      </w:r>
    </w:p>
    <w:p w:rsidR="000B7961" w:rsidRDefault="000B7961" w:rsidP="000B796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Parametry urządzenia wielofunkcyjnego: Wydruk monochromatyczny o formatach od A6 do A4. </w:t>
      </w:r>
      <w:r w:rsidRPr="0094121D">
        <w:rPr>
          <w:rFonts w:ascii="Times New Roman" w:hAnsi="Times New Roman" w:cs="Times New Roman"/>
          <w:sz w:val="24"/>
          <w:szCs w:val="24"/>
        </w:rPr>
        <w:t>Szybkość druku pierwszej strony do 6,5 sekundy, Czas uzyskania pierwszej kopii do 10 sekund, Szybkość drukowania, kopiowania do 38str./min format A4, Interfejsy</w:t>
      </w:r>
      <w:r w:rsidRPr="00322478">
        <w:rPr>
          <w:rFonts w:ascii="Times New Roman" w:hAnsi="Times New Roman" w:cs="Times New Roman"/>
          <w:sz w:val="24"/>
          <w:szCs w:val="24"/>
        </w:rPr>
        <w:t>: 1000BASE-T/100BASE-TX/10BASE-T</w:t>
      </w:r>
      <w:r>
        <w:rPr>
          <w:rFonts w:ascii="Times New Roman" w:hAnsi="Times New Roman" w:cs="Times New Roman"/>
          <w:sz w:val="24"/>
          <w:szCs w:val="24"/>
        </w:rPr>
        <w:t xml:space="preserve">,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i automatycznie kierować wydruk do podajnika w zależności od formatu wydruku. Drukarka musi posiadać własny procesor wydruku.</w:t>
      </w:r>
      <w:r w:rsidRPr="004F5BC2">
        <w:rPr>
          <w:rFonts w:ascii="Times New Roman" w:hAnsi="Times New Roman" w:cs="Times New Roman"/>
          <w:sz w:val="24"/>
          <w:szCs w:val="24"/>
        </w:rPr>
        <w:t xml:space="preserve"> </w:t>
      </w:r>
      <w:r w:rsidRPr="00D91A65">
        <w:rPr>
          <w:rFonts w:ascii="Times New Roman" w:hAnsi="Times New Roman" w:cs="Times New Roman"/>
          <w:sz w:val="24"/>
          <w:szCs w:val="24"/>
        </w:rPr>
        <w:t>Maksymalne fizyczne cechy urządzenia to: Wysokość 550mm / Szerokość 500mm / Głębokość 450mm / Waga 25kg.</w:t>
      </w:r>
    </w:p>
    <w:p w:rsidR="00862C5A" w:rsidRPr="00507750" w:rsidRDefault="00862C5A" w:rsidP="00862C5A">
      <w:pPr>
        <w:pStyle w:val="Standard"/>
        <w:spacing w:line="240" w:lineRule="auto"/>
        <w:jc w:val="both"/>
        <w:rPr>
          <w:rFonts w:ascii="Times New Roman" w:hAnsi="Times New Roman" w:cs="Times New Roman"/>
          <w:sz w:val="24"/>
          <w:szCs w:val="24"/>
          <w:u w:val="single"/>
        </w:rPr>
      </w:pPr>
      <w:r w:rsidRPr="00507750">
        <w:rPr>
          <w:rFonts w:ascii="Times New Roman" w:hAnsi="Times New Roman" w:cs="Times New Roman"/>
          <w:sz w:val="24"/>
          <w:szCs w:val="24"/>
          <w:u w:val="single"/>
        </w:rPr>
        <w:t>Parametry urządzenia typ 2:</w:t>
      </w:r>
    </w:p>
    <w:p w:rsidR="00862C5A" w:rsidRPr="0094121D" w:rsidRDefault="000B7961" w:rsidP="0094121D">
      <w:pPr>
        <w:pStyle w:val="Standard"/>
        <w:spacing w:line="240" w:lineRule="auto"/>
        <w:jc w:val="both"/>
      </w:pPr>
      <w:r>
        <w:rPr>
          <w:rFonts w:ascii="Times New Roman" w:hAnsi="Times New Roman" w:cs="Times New Roman"/>
          <w:sz w:val="24"/>
          <w:szCs w:val="24"/>
        </w:rPr>
        <w:t xml:space="preserve">Parametry drukarki: Wydruk monochromatyczny o formatach od A6 do A4. </w:t>
      </w:r>
      <w:r w:rsidRPr="0094121D">
        <w:rPr>
          <w:rFonts w:ascii="Times New Roman" w:hAnsi="Times New Roman" w:cs="Times New Roman"/>
          <w:sz w:val="24"/>
          <w:szCs w:val="24"/>
        </w:rPr>
        <w:t xml:space="preserve">Szybkość druku pierwszej strony do 6,5 sekund, Szybkość drukowania do 38 str./min format A4, </w:t>
      </w:r>
      <w:r>
        <w:rPr>
          <w:rFonts w:ascii="Times New Roman" w:hAnsi="Times New Roman" w:cs="Times New Roman"/>
          <w:sz w:val="24"/>
          <w:szCs w:val="24"/>
        </w:rPr>
        <w:t xml:space="preserve">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(Opcjonalnie),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i automatycznie kierować wydruk do podajnika w zależności od formatu wydruku. Drukarka musi posiadać własny procesor wydruku.</w:t>
      </w:r>
      <w:r w:rsidRPr="00D91A65">
        <w:t xml:space="preserve"> </w:t>
      </w:r>
      <w:r w:rsidRPr="00D91A65">
        <w:rPr>
          <w:rFonts w:ascii="Times New Roman" w:hAnsi="Times New Roman" w:cs="Times New Roman"/>
          <w:sz w:val="24"/>
          <w:szCs w:val="24"/>
        </w:rPr>
        <w:t>Maksymalne fizyczne cechy urządzenia to: Wysokość 280mm / Szerokość 420mm / Głębokość 400mm / Waga 16kg.</w:t>
      </w:r>
    </w:p>
    <w:p w:rsidR="00862C5A" w:rsidRPr="00507750" w:rsidRDefault="00862C5A" w:rsidP="00862C5A">
      <w:pPr>
        <w:pStyle w:val="Standard"/>
        <w:spacing w:line="240" w:lineRule="auto"/>
        <w:jc w:val="both"/>
        <w:rPr>
          <w:rFonts w:ascii="Times New Roman" w:hAnsi="Times New Roman" w:cs="Times New Roman"/>
          <w:sz w:val="24"/>
          <w:szCs w:val="24"/>
          <w:u w:val="single"/>
        </w:rPr>
      </w:pPr>
      <w:r w:rsidRPr="00507750">
        <w:rPr>
          <w:rFonts w:ascii="Times New Roman" w:hAnsi="Times New Roman" w:cs="Times New Roman"/>
          <w:sz w:val="24"/>
          <w:szCs w:val="24"/>
          <w:u w:val="single"/>
        </w:rPr>
        <w:t>Parametry urządzenia typ 3:</w:t>
      </w:r>
    </w:p>
    <w:p w:rsidR="000B7961" w:rsidRDefault="000B7961" w:rsidP="000B796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Parametry urządzenia wielofunkcyjnego: Wydruk monochromatyczny o formatach od A6 do A4. </w:t>
      </w:r>
      <w:r w:rsidRPr="0094121D">
        <w:rPr>
          <w:rFonts w:ascii="Times New Roman" w:hAnsi="Times New Roman" w:cs="Times New Roman"/>
          <w:sz w:val="24"/>
          <w:szCs w:val="24"/>
        </w:rPr>
        <w:t>Szybkość druku pierwszej strony do 7,5 sekundy, Czas uzyskania pierwszej kopii do 9,5 sekundy, Szybkość drukowania, kopiowania do 46str./min format A4,</w:t>
      </w:r>
      <w:r w:rsidRPr="00322478">
        <w:rPr>
          <w:rFonts w:ascii="Times New Roman" w:hAnsi="Times New Roman" w:cs="Times New Roman"/>
          <w:color w:val="FF0000"/>
          <w:sz w:val="24"/>
          <w:szCs w:val="24"/>
        </w:rPr>
        <w:t xml:space="preserve"> </w:t>
      </w:r>
      <w:r w:rsidRPr="00322478">
        <w:rPr>
          <w:rFonts w:ascii="Times New Roman" w:hAnsi="Times New Roman" w:cs="Times New Roman"/>
          <w:sz w:val="24"/>
          <w:szCs w:val="24"/>
        </w:rPr>
        <w:t>Interfejsy: 1000BASE-T/100BASE-TX/10BASE-T</w:t>
      </w:r>
      <w:r>
        <w:rPr>
          <w:rFonts w:ascii="Times New Roman" w:hAnsi="Times New Roman" w:cs="Times New Roman"/>
          <w:sz w:val="24"/>
          <w:szCs w:val="24"/>
        </w:rPr>
        <w:t xml:space="preserve">,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Wireless (IEEE 802.11b/g/n), NFC.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o minimalnej pojemności 250 arkuszy i automatycznie kierować wydruk do podajnika w zależności od formatu wydruku. Drukarka musi posiadać własny procesor wydruku. Maksymalne fizyczne cechy urządzenia to: Wysokość 500mm / Szerokość 450mm / Głębokość 550mm / Waga 20kg.</w:t>
      </w:r>
    </w:p>
    <w:p w:rsidR="00230509" w:rsidRPr="00507750" w:rsidRDefault="00230509" w:rsidP="00230509">
      <w:pPr>
        <w:pStyle w:val="Standard"/>
        <w:spacing w:line="240" w:lineRule="auto"/>
        <w:jc w:val="both"/>
        <w:rPr>
          <w:rFonts w:ascii="Times New Roman" w:hAnsi="Times New Roman" w:cs="Times New Roman"/>
          <w:sz w:val="24"/>
          <w:szCs w:val="24"/>
          <w:u w:val="single"/>
        </w:rPr>
      </w:pPr>
      <w:r w:rsidRPr="00507750">
        <w:rPr>
          <w:rFonts w:ascii="Times New Roman" w:hAnsi="Times New Roman" w:cs="Times New Roman"/>
          <w:sz w:val="24"/>
          <w:szCs w:val="24"/>
          <w:u w:val="single"/>
        </w:rPr>
        <w:t>Parametry urządzenia typ 4:</w:t>
      </w:r>
    </w:p>
    <w:p w:rsidR="000B7961" w:rsidRDefault="000B7961" w:rsidP="000B7961">
      <w:pPr>
        <w:pStyle w:val="Standard"/>
        <w:spacing w:line="240" w:lineRule="auto"/>
        <w:jc w:val="both"/>
      </w:pPr>
      <w:r>
        <w:rPr>
          <w:rFonts w:ascii="Times New Roman" w:hAnsi="Times New Roman" w:cs="Times New Roman"/>
          <w:sz w:val="24"/>
          <w:szCs w:val="24"/>
        </w:rPr>
        <w:t xml:space="preserve">Parametry drukarki: Wydruk monochromatyczny o formatach od A6 do A4. </w:t>
      </w:r>
      <w:r w:rsidRPr="0094121D">
        <w:rPr>
          <w:rFonts w:ascii="Times New Roman" w:hAnsi="Times New Roman" w:cs="Times New Roman"/>
          <w:sz w:val="24"/>
          <w:szCs w:val="24"/>
        </w:rPr>
        <w:t xml:space="preserve">Szybkość druku pierwszej strony do 7,5 sekund, Szybkość drukowania do 46 str./min format A4, </w:t>
      </w:r>
      <w:r>
        <w:rPr>
          <w:rFonts w:ascii="Times New Roman" w:hAnsi="Times New Roman" w:cs="Times New Roman"/>
          <w:sz w:val="24"/>
          <w:szCs w:val="24"/>
        </w:rPr>
        <w:t xml:space="preserve">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),Wireless (IEEE 802.11b/g/n), NFC,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o minimalnej pojemności 250 arkuszy i automatycznie kierować wydruk do podajnika w zależności od formatu wydruku. Drukarka musi posiadać własny procesor wydruku. Maksymalne fizyczne cechy urządzenia to: Wysokość 400mm / Szerokość 400mm / Głębokość 300mm / Waga 15kg.</w:t>
      </w:r>
      <w:r w:rsidRPr="00D2497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30509" w:rsidRPr="00507750" w:rsidRDefault="00230509" w:rsidP="00230509">
      <w:pPr>
        <w:pStyle w:val="Standard"/>
        <w:spacing w:line="240" w:lineRule="auto"/>
        <w:jc w:val="both"/>
        <w:rPr>
          <w:rFonts w:ascii="Times New Roman" w:hAnsi="Times New Roman" w:cs="Times New Roman"/>
          <w:sz w:val="24"/>
          <w:szCs w:val="24"/>
          <w:u w:val="single"/>
        </w:rPr>
      </w:pPr>
      <w:bookmarkStart w:id="0" w:name="_GoBack"/>
      <w:bookmarkEnd w:id="0"/>
      <w:r w:rsidRPr="00507750">
        <w:rPr>
          <w:rFonts w:ascii="Times New Roman" w:hAnsi="Times New Roman" w:cs="Times New Roman"/>
          <w:sz w:val="24"/>
          <w:szCs w:val="24"/>
          <w:u w:val="single"/>
        </w:rPr>
        <w:t>Parametry urządzenia typ 5:</w:t>
      </w:r>
    </w:p>
    <w:p w:rsidR="00230509" w:rsidRPr="00507750" w:rsidRDefault="000B7961" w:rsidP="00230509">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Parametry urządzenia wielofunkcyjnego: Wydruk kolorowy o formatach od A6 do A4. </w:t>
      </w:r>
      <w:r w:rsidRPr="0094121D">
        <w:rPr>
          <w:rFonts w:ascii="Times New Roman" w:hAnsi="Times New Roman" w:cs="Times New Roman"/>
          <w:sz w:val="24"/>
          <w:szCs w:val="24"/>
        </w:rPr>
        <w:t xml:space="preserve">Szybkość druku pierwszej strony mono do 15 sekund, Szybkość druku pierwszej strony kolor do 15 sekund, Czas uzyskania pierwszej kopii mono do 16 sekund, Czas uzyskania pierwszej kopii kolor do 17 sekund, Szybkość drukowania, kopiowania do 31str./min format A4, </w:t>
      </w:r>
      <w:r w:rsidRPr="00322478">
        <w:rPr>
          <w:rFonts w:ascii="Times New Roman" w:hAnsi="Times New Roman" w:cs="Times New Roman"/>
          <w:sz w:val="24"/>
          <w:szCs w:val="24"/>
        </w:rPr>
        <w:t>Interfejsy: 1000BASE-T/100BASE-TX/10BASE-T</w:t>
      </w:r>
      <w:r>
        <w:rPr>
          <w:rFonts w:ascii="Times New Roman" w:hAnsi="Times New Roman" w:cs="Times New Roman"/>
          <w:sz w:val="24"/>
          <w:szCs w:val="24"/>
        </w:rPr>
        <w:t xml:space="preserve">,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 Wireless (IEEE 802.11b/g/n), NFC.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o minimalnej pojemności 250 arkuszy i automatycznie kierować wydruk do podajnika w zależności od formatu wydruku. Drukarka musi posiadać własny procesor wydruku.</w:t>
      </w:r>
      <w:r w:rsidRPr="00F23C0C">
        <w:rPr>
          <w:rFonts w:ascii="Times New Roman" w:hAnsi="Times New Roman" w:cs="Times New Roman"/>
          <w:sz w:val="24"/>
          <w:szCs w:val="24"/>
        </w:rPr>
        <w:t xml:space="preserve"> </w:t>
      </w:r>
      <w:r w:rsidRPr="00D91A65">
        <w:rPr>
          <w:rFonts w:ascii="Times New Roman" w:hAnsi="Times New Roman" w:cs="Times New Roman"/>
          <w:sz w:val="24"/>
          <w:szCs w:val="24"/>
        </w:rPr>
        <w:t>Maksymalne fizyczne cechy urządzenia to: Wysokość 500mm / Szerokość 550mm / Głębokość 550mm / Waga 30kg.</w:t>
      </w:r>
    </w:p>
    <w:p w:rsidR="00230509" w:rsidRPr="00507750" w:rsidRDefault="00230509" w:rsidP="00230509">
      <w:pPr>
        <w:pStyle w:val="Standard"/>
        <w:spacing w:line="240" w:lineRule="auto"/>
        <w:jc w:val="both"/>
        <w:rPr>
          <w:rFonts w:ascii="Times New Roman" w:hAnsi="Times New Roman" w:cs="Times New Roman"/>
          <w:sz w:val="24"/>
          <w:szCs w:val="24"/>
          <w:u w:val="single"/>
        </w:rPr>
      </w:pPr>
      <w:r w:rsidRPr="00507750">
        <w:rPr>
          <w:rFonts w:ascii="Times New Roman" w:hAnsi="Times New Roman" w:cs="Times New Roman"/>
          <w:sz w:val="24"/>
          <w:szCs w:val="24"/>
          <w:u w:val="single"/>
        </w:rPr>
        <w:t>Parametry urządzenia typ 6:</w:t>
      </w:r>
    </w:p>
    <w:p w:rsidR="000B7961" w:rsidRDefault="000B7961" w:rsidP="000B7961">
      <w:pPr>
        <w:pStyle w:val="Standard"/>
        <w:spacing w:line="240" w:lineRule="auto"/>
        <w:jc w:val="both"/>
      </w:pPr>
      <w:r>
        <w:rPr>
          <w:rFonts w:ascii="Times New Roman" w:hAnsi="Times New Roman" w:cs="Times New Roman"/>
          <w:sz w:val="24"/>
          <w:szCs w:val="24"/>
        </w:rPr>
        <w:t>Parametry drukarki: Wydruk kolorowy o formatach od A6 do A4</w:t>
      </w:r>
      <w:r w:rsidRPr="0094121D">
        <w:rPr>
          <w:rFonts w:ascii="Times New Roman" w:hAnsi="Times New Roman" w:cs="Times New Roman"/>
          <w:sz w:val="24"/>
          <w:szCs w:val="24"/>
        </w:rPr>
        <w:t xml:space="preserve">. Szybkość druku pierwszej strony mono do 15 sekund, Szybkość druku pierwszej strony kolor do 15 sekund, Szybkość drukowania do 31 str./min format A4, </w:t>
      </w:r>
      <w:r>
        <w:rPr>
          <w:rFonts w:ascii="Times New Roman" w:hAnsi="Times New Roman" w:cs="Times New Roman"/>
          <w:sz w:val="24"/>
          <w:szCs w:val="24"/>
        </w:rPr>
        <w:t xml:space="preserve">Interfejsy: 1000BASE-T/100BASE-TX/10BASE-T, USB 2.0 (High </w:t>
      </w:r>
      <w:proofErr w:type="spellStart"/>
      <w:r>
        <w:rPr>
          <w:rFonts w:ascii="Times New Roman" w:hAnsi="Times New Roman" w:cs="Times New Roman"/>
          <w:sz w:val="24"/>
          <w:szCs w:val="24"/>
        </w:rPr>
        <w:t>Speed</w:t>
      </w:r>
      <w:proofErr w:type="spellEnd"/>
      <w:r>
        <w:rPr>
          <w:rFonts w:ascii="Times New Roman" w:hAnsi="Times New Roman" w:cs="Times New Roman"/>
          <w:sz w:val="24"/>
          <w:szCs w:val="24"/>
        </w:rPr>
        <w:t>),Wireless (IEEE 802.11b/g/n), NFC.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Obsługa formatów niestandardowych, w tym szer. 210 – długość 148 (format stosowany w wydrukach dokumentacji medycznej). Drukarka na żądanie Zamawiającego ma być wyposażona w dodatkowy podajnik A4 o minimalnej pojemności 250 arkuszy i automatycznie kierować wydruk do podajnika w zależności od formatu wydruku. Drukarka musi posiadać własny procesor wydruku.</w:t>
      </w:r>
      <w:r w:rsidRPr="00F23C0C">
        <w:rPr>
          <w:rFonts w:ascii="Times New Roman" w:hAnsi="Times New Roman" w:cs="Times New Roman"/>
          <w:sz w:val="24"/>
          <w:szCs w:val="24"/>
        </w:rPr>
        <w:t xml:space="preserve"> </w:t>
      </w:r>
      <w:r w:rsidRPr="00D91A65">
        <w:rPr>
          <w:rFonts w:ascii="Times New Roman" w:hAnsi="Times New Roman" w:cs="Times New Roman"/>
          <w:sz w:val="24"/>
          <w:szCs w:val="24"/>
        </w:rPr>
        <w:t>Maksymalne fizyczne cechy urządzenia to: Wysokość 450mm / Szerokość 500mm / Głębokość 350mm / Waga 25kg.</w:t>
      </w:r>
    </w:p>
    <w:p w:rsidR="007E45CC" w:rsidRPr="0094121D" w:rsidRDefault="007E45CC" w:rsidP="007E45CC">
      <w:pPr>
        <w:pStyle w:val="Standard"/>
        <w:spacing w:line="240" w:lineRule="auto"/>
        <w:jc w:val="both"/>
        <w:rPr>
          <w:rFonts w:ascii="Times New Roman" w:hAnsi="Times New Roman" w:cs="Times New Roman"/>
          <w:sz w:val="24"/>
          <w:szCs w:val="24"/>
          <w:u w:val="single"/>
        </w:rPr>
      </w:pPr>
      <w:r w:rsidRPr="0094121D">
        <w:rPr>
          <w:rFonts w:ascii="Times New Roman" w:hAnsi="Times New Roman" w:cs="Times New Roman"/>
          <w:sz w:val="24"/>
          <w:szCs w:val="24"/>
          <w:u w:val="single"/>
        </w:rPr>
        <w:t>Parametry urządzenia typ 7:</w:t>
      </w:r>
    </w:p>
    <w:p w:rsidR="000B7961" w:rsidRDefault="000B7961" w:rsidP="007E45CC">
      <w:pPr>
        <w:pStyle w:val="Standard"/>
        <w:spacing w:line="240" w:lineRule="auto"/>
        <w:jc w:val="both"/>
      </w:pPr>
      <w:r>
        <w:t xml:space="preserve">Parametry urządzenia wielofunkcyjnego: Wydruk kolorowy o formatach od A6 do A4. Szybkość druku pierwszej strony do 10 sekundy, Szybkość drukowania, kopiowania do 26 str./min format A4, Interfejsy: 1000BASE-T/100BASE-TX/10BASE-T, USB 2.0 (High </w:t>
      </w:r>
      <w:proofErr w:type="spellStart"/>
      <w:r>
        <w:t>Speed</w:t>
      </w:r>
      <w:proofErr w:type="spellEnd"/>
      <w:r>
        <w:t>) (Opcjonalnie),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Drukarka na żądanie Zamawiającego  ma być wyposażona w dodatkowy podajnik A4. Drukarka musi posiadać własny procesor wydruku. Maksymalne fizyczne cechy urządzenia to: Wysokość 450mm / Szerokość 430mm / Głębokość 510mm / Waga 30kg.</w:t>
      </w:r>
    </w:p>
    <w:p w:rsidR="007E45CC" w:rsidRPr="0094121D" w:rsidRDefault="007E45CC" w:rsidP="007E45CC">
      <w:pPr>
        <w:pStyle w:val="Standard"/>
        <w:spacing w:line="240" w:lineRule="auto"/>
        <w:jc w:val="both"/>
        <w:rPr>
          <w:rFonts w:ascii="Times New Roman" w:hAnsi="Times New Roman" w:cs="Times New Roman"/>
          <w:sz w:val="24"/>
          <w:szCs w:val="24"/>
          <w:u w:val="single"/>
        </w:rPr>
      </w:pPr>
      <w:r w:rsidRPr="0094121D">
        <w:rPr>
          <w:rFonts w:ascii="Times New Roman" w:hAnsi="Times New Roman" w:cs="Times New Roman"/>
          <w:sz w:val="24"/>
          <w:szCs w:val="24"/>
          <w:u w:val="single"/>
        </w:rPr>
        <w:t>Parametry urządzenia typ 8:</w:t>
      </w:r>
    </w:p>
    <w:p w:rsidR="007E45CC" w:rsidRPr="0094121D" w:rsidRDefault="000B7961" w:rsidP="00F844B3">
      <w:pPr>
        <w:pStyle w:val="Standard"/>
        <w:spacing w:line="240" w:lineRule="auto"/>
        <w:jc w:val="both"/>
        <w:rPr>
          <w:rFonts w:ascii="Times New Roman" w:hAnsi="Times New Roman" w:cs="Times New Roman"/>
          <w:sz w:val="24"/>
          <w:szCs w:val="24"/>
          <w:u w:val="single"/>
        </w:rPr>
      </w:pPr>
      <w:r>
        <w:t xml:space="preserve">Parametry drukarki: Wydruk kolorowy o formatach od A6 do A4. Szybkość druku pierwszej strony do 10 sekund, Szybkość drukowania do 26 str./min format A4, Interfejsy: 1000BASE-T/100BASE-TX/10BASE-T, USB 2.0 (High </w:t>
      </w:r>
      <w:proofErr w:type="spellStart"/>
      <w:r>
        <w:t>Speed</w:t>
      </w:r>
      <w:proofErr w:type="spellEnd"/>
      <w:r>
        <w:t>) (Opcjonalnie), Obsługa wszystkich głównych protokołów sieciowych za pośrednictwem karty sieciowej Ethernet z wewnętrznym serwerem WWW do konfigurowania drukarki i karty sieciowej oraz zarządzania nimi, zgodność z systemami operacyjnymi Windows Vista i nowsze, Windows Serwer 2008 i nowsze, Mac OS X 10.6 i nowsze, drukowanie dwustronne (automatyczny duplex). Drukarka na żądanie Zamawiającego  ma być wyposażona w dodatkowy podajnik A4. Drukarka musi posiadać własny procesor wydruku. Maksymalne fizyczne cechy urządzenia to: Wysokość 300mm / Szerokość 415 mm / Głębokość 515mm / Waga 23kg.</w:t>
      </w:r>
    </w:p>
    <w:p w:rsidR="004D7FF6" w:rsidRPr="00507750" w:rsidRDefault="00686721" w:rsidP="00F639D9">
      <w:pPr>
        <w:pStyle w:val="Standard"/>
        <w:spacing w:line="240" w:lineRule="auto"/>
        <w:jc w:val="both"/>
        <w:rPr>
          <w:rFonts w:ascii="Times New Roman" w:hAnsi="Times New Roman" w:cs="Times New Roman"/>
          <w:sz w:val="24"/>
          <w:szCs w:val="24"/>
        </w:rPr>
      </w:pPr>
      <w:r w:rsidRPr="00507750">
        <w:rPr>
          <w:rFonts w:ascii="Times New Roman" w:hAnsi="Times New Roman" w:cs="Times New Roman"/>
          <w:sz w:val="24"/>
          <w:szCs w:val="24"/>
          <w:u w:val="single"/>
        </w:rPr>
        <w:t>Dodatkowe w</w:t>
      </w:r>
      <w:r w:rsidR="004D7FF6" w:rsidRPr="00507750">
        <w:rPr>
          <w:rFonts w:ascii="Times New Roman" w:hAnsi="Times New Roman" w:cs="Times New Roman"/>
          <w:sz w:val="24"/>
          <w:szCs w:val="24"/>
          <w:u w:val="single"/>
        </w:rPr>
        <w:t>ymagania dla urządzeń typu 1 i 2:</w:t>
      </w:r>
    </w:p>
    <w:p w:rsidR="0094121D" w:rsidRDefault="00EE6D0C">
      <w:pPr>
        <w:pStyle w:val="Standard"/>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Dopuszcza się zastosowanie urządzeń używanych</w:t>
      </w:r>
      <w:r w:rsidR="00260000" w:rsidRPr="00507750">
        <w:rPr>
          <w:rFonts w:ascii="Times New Roman" w:hAnsi="Times New Roman" w:cs="Times New Roman"/>
          <w:sz w:val="24"/>
          <w:szCs w:val="24"/>
        </w:rPr>
        <w:t>.</w:t>
      </w:r>
      <w:r w:rsidR="007236EA" w:rsidRPr="00507750">
        <w:rPr>
          <w:rFonts w:ascii="Times New Roman" w:hAnsi="Times New Roman" w:cs="Times New Roman"/>
          <w:sz w:val="24"/>
          <w:szCs w:val="24"/>
        </w:rPr>
        <w:t xml:space="preserve"> </w:t>
      </w:r>
      <w:r w:rsidR="0038026B" w:rsidRPr="00507750">
        <w:rPr>
          <w:rFonts w:ascii="Times New Roman" w:hAnsi="Times New Roman" w:cs="Times New Roman"/>
          <w:sz w:val="24"/>
          <w:szCs w:val="24"/>
        </w:rPr>
        <w:t xml:space="preserve">Zamawiający dopuszcza materiały równoważne tzw. zamienniki pod warunkiem spełnienia kryteriów określonych w OPZ. </w:t>
      </w:r>
    </w:p>
    <w:p w:rsidR="0094121D" w:rsidRPr="00507750" w:rsidRDefault="0094121D">
      <w:pPr>
        <w:pStyle w:val="Standard"/>
        <w:spacing w:line="240" w:lineRule="auto"/>
        <w:jc w:val="both"/>
        <w:rPr>
          <w:rFonts w:ascii="Times New Roman" w:hAnsi="Times New Roman" w:cs="Times New Roman"/>
          <w:sz w:val="24"/>
          <w:szCs w:val="24"/>
        </w:rPr>
      </w:pPr>
    </w:p>
    <w:p w:rsidR="004D7FF6" w:rsidRPr="00507750" w:rsidRDefault="00686721" w:rsidP="004D7FF6">
      <w:pPr>
        <w:pStyle w:val="Standard"/>
        <w:spacing w:line="240" w:lineRule="auto"/>
        <w:jc w:val="both"/>
        <w:rPr>
          <w:rFonts w:ascii="Times New Roman" w:hAnsi="Times New Roman" w:cs="Times New Roman"/>
          <w:sz w:val="24"/>
          <w:szCs w:val="24"/>
          <w:u w:val="single"/>
        </w:rPr>
      </w:pPr>
      <w:r w:rsidRPr="00507750">
        <w:rPr>
          <w:rFonts w:ascii="Times New Roman" w:hAnsi="Times New Roman" w:cs="Times New Roman"/>
          <w:sz w:val="24"/>
          <w:szCs w:val="24"/>
          <w:u w:val="single"/>
        </w:rPr>
        <w:t>Dodatkowe w</w:t>
      </w:r>
      <w:r w:rsidR="004D7FF6" w:rsidRPr="00507750">
        <w:rPr>
          <w:rFonts w:ascii="Times New Roman" w:hAnsi="Times New Roman" w:cs="Times New Roman"/>
          <w:sz w:val="24"/>
          <w:szCs w:val="24"/>
          <w:u w:val="single"/>
        </w:rPr>
        <w:t>ymagania dla urządzeń typu 3 i 4:</w:t>
      </w:r>
    </w:p>
    <w:p w:rsidR="00EE6D0C" w:rsidRPr="00507750" w:rsidRDefault="00EE6D0C" w:rsidP="004D7FF6">
      <w:pPr>
        <w:pStyle w:val="Standard"/>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 xml:space="preserve">Urządzenia winny być fabrycznie nowe,  pochodzić z bieżącej produkcji oraz oficjalnej sieci dystrybucji. Zamawiający dopuszcza jedynie oryginalne materiały eksploatacyjne i części serwisowe. </w:t>
      </w:r>
    </w:p>
    <w:p w:rsidR="004D7FF6" w:rsidRPr="00507750" w:rsidRDefault="00686721" w:rsidP="004D7FF6">
      <w:pPr>
        <w:pStyle w:val="Standard"/>
        <w:spacing w:line="240" w:lineRule="auto"/>
        <w:jc w:val="both"/>
        <w:rPr>
          <w:rFonts w:ascii="Times New Roman" w:hAnsi="Times New Roman" w:cs="Times New Roman"/>
          <w:sz w:val="24"/>
          <w:szCs w:val="24"/>
          <w:u w:val="single"/>
        </w:rPr>
      </w:pPr>
      <w:r w:rsidRPr="00507750">
        <w:rPr>
          <w:rFonts w:ascii="Times New Roman" w:hAnsi="Times New Roman" w:cs="Times New Roman"/>
          <w:sz w:val="24"/>
          <w:szCs w:val="24"/>
          <w:u w:val="single"/>
        </w:rPr>
        <w:t>Dodatkowe w</w:t>
      </w:r>
      <w:r w:rsidR="004D7FF6" w:rsidRPr="00507750">
        <w:rPr>
          <w:rFonts w:ascii="Times New Roman" w:hAnsi="Times New Roman" w:cs="Times New Roman"/>
          <w:sz w:val="24"/>
          <w:szCs w:val="24"/>
          <w:u w:val="single"/>
        </w:rPr>
        <w:t>ymagania dla urządzeń typu 5 i 6:</w:t>
      </w:r>
    </w:p>
    <w:p w:rsidR="00E36F3A" w:rsidRDefault="00EE6D0C">
      <w:pPr>
        <w:pStyle w:val="Standard"/>
        <w:spacing w:line="240" w:lineRule="auto"/>
        <w:jc w:val="both"/>
        <w:rPr>
          <w:rFonts w:ascii="Times New Roman" w:hAnsi="Times New Roman" w:cs="Times New Roman"/>
          <w:sz w:val="24"/>
          <w:szCs w:val="24"/>
        </w:rPr>
      </w:pPr>
      <w:r w:rsidRPr="00507750">
        <w:rPr>
          <w:rFonts w:ascii="Times New Roman" w:hAnsi="Times New Roman" w:cs="Times New Roman"/>
          <w:sz w:val="24"/>
          <w:szCs w:val="24"/>
        </w:rPr>
        <w:t xml:space="preserve">Urządzenia winny być fabrycznie nowe,  pochodzić z bieżącej produkcji oraz oficjalnej sieci dystrybucji. Zamawiający dopuszcza jedynie oryginalne materiały eksploatacyjne i części serwisowe. Zastosowanie tego samego materiału eksploatacyjnego tzn. marka, model </w:t>
      </w:r>
      <w:proofErr w:type="spellStart"/>
      <w:r w:rsidRPr="00507750">
        <w:rPr>
          <w:rFonts w:ascii="Times New Roman" w:hAnsi="Times New Roman" w:cs="Times New Roman"/>
          <w:sz w:val="24"/>
          <w:szCs w:val="24"/>
        </w:rPr>
        <w:t>toneru</w:t>
      </w:r>
      <w:proofErr w:type="spellEnd"/>
      <w:r w:rsidRPr="00507750">
        <w:rPr>
          <w:rFonts w:ascii="Times New Roman" w:hAnsi="Times New Roman" w:cs="Times New Roman"/>
          <w:sz w:val="24"/>
          <w:szCs w:val="24"/>
        </w:rPr>
        <w:t>/bębna.</w:t>
      </w:r>
      <w:r w:rsidR="00B14C44" w:rsidRPr="00507750">
        <w:rPr>
          <w:rFonts w:ascii="Times New Roman" w:hAnsi="Times New Roman" w:cs="Times New Roman"/>
          <w:sz w:val="24"/>
          <w:szCs w:val="24"/>
        </w:rPr>
        <w:t xml:space="preserve"> </w:t>
      </w:r>
      <w:r w:rsidR="0000047B" w:rsidRPr="00507750">
        <w:rPr>
          <w:rFonts w:ascii="Times New Roman" w:hAnsi="Times New Roman" w:cs="Times New Roman"/>
          <w:sz w:val="24"/>
          <w:szCs w:val="24"/>
        </w:rPr>
        <w:t>Urządzenia muszą pochodzić z bieżącej produkcji i być fabrycznie nowe.</w:t>
      </w:r>
    </w:p>
    <w:p w:rsidR="00AF1E46" w:rsidRPr="0094121D" w:rsidRDefault="00AF1E46" w:rsidP="00AF1E46">
      <w:pPr>
        <w:pStyle w:val="Standard"/>
        <w:spacing w:line="240" w:lineRule="auto"/>
        <w:jc w:val="both"/>
        <w:rPr>
          <w:rFonts w:ascii="Times New Roman" w:hAnsi="Times New Roman" w:cs="Times New Roman"/>
          <w:color w:val="000000" w:themeColor="text1"/>
          <w:sz w:val="24"/>
          <w:szCs w:val="24"/>
        </w:rPr>
      </w:pPr>
      <w:r w:rsidRPr="0094121D">
        <w:rPr>
          <w:rFonts w:ascii="Times New Roman" w:hAnsi="Times New Roman" w:cs="Times New Roman"/>
          <w:color w:val="000000" w:themeColor="text1"/>
          <w:sz w:val="24"/>
          <w:szCs w:val="24"/>
          <w:u w:val="single"/>
        </w:rPr>
        <w:t>Dodatkowe wymagania dla urządzeń typu 7 i 8:</w:t>
      </w:r>
    </w:p>
    <w:p w:rsidR="00AF1E46" w:rsidRPr="0094121D" w:rsidRDefault="00CB67EF">
      <w:pPr>
        <w:pStyle w:val="Standard"/>
        <w:spacing w:line="240" w:lineRule="auto"/>
        <w:jc w:val="both"/>
        <w:rPr>
          <w:rFonts w:ascii="Times New Roman" w:hAnsi="Times New Roman" w:cs="Times New Roman"/>
          <w:color w:val="000000" w:themeColor="text1"/>
          <w:sz w:val="24"/>
          <w:szCs w:val="24"/>
        </w:rPr>
      </w:pPr>
      <w:r w:rsidRPr="0094121D">
        <w:rPr>
          <w:rFonts w:ascii="Times New Roman" w:hAnsi="Times New Roman" w:cs="Times New Roman"/>
          <w:color w:val="000000" w:themeColor="text1"/>
          <w:sz w:val="24"/>
          <w:szCs w:val="24"/>
        </w:rPr>
        <w:t xml:space="preserve">Dopuszcza się zastosowanie urządzeń używanych. Zamawiający dopuszcza materiały równoważne tzw. zamienniki pod warunkiem spełnienia kryteriów określonych w OPZ. </w:t>
      </w:r>
    </w:p>
    <w:p w:rsidR="00F76D08" w:rsidRPr="00507750" w:rsidRDefault="00F76D08" w:rsidP="00F76D08">
      <w:pPr>
        <w:pStyle w:val="Standard"/>
        <w:spacing w:line="240" w:lineRule="auto"/>
        <w:jc w:val="both"/>
        <w:rPr>
          <w:rFonts w:ascii="Times New Roman" w:hAnsi="Times New Roman" w:cs="Times New Roman"/>
          <w:sz w:val="24"/>
          <w:szCs w:val="24"/>
          <w:lang w:eastAsia="pl-PL"/>
        </w:rPr>
      </w:pPr>
      <w:r w:rsidRPr="00507750">
        <w:rPr>
          <w:rFonts w:ascii="Times New Roman" w:hAnsi="Times New Roman" w:cs="Times New Roman"/>
          <w:sz w:val="24"/>
          <w:szCs w:val="24"/>
        </w:rPr>
        <w:t>Wskazano parametry minimalne, dopuszcz</w:t>
      </w:r>
      <w:r w:rsidR="00AF7FE0" w:rsidRPr="00507750">
        <w:rPr>
          <w:rFonts w:ascii="Times New Roman" w:hAnsi="Times New Roman" w:cs="Times New Roman"/>
          <w:sz w:val="24"/>
          <w:szCs w:val="24"/>
        </w:rPr>
        <w:t>a się urządzenia o równoważnych</w:t>
      </w:r>
      <w:r w:rsidRPr="00507750">
        <w:rPr>
          <w:rFonts w:ascii="Times New Roman" w:hAnsi="Times New Roman" w:cs="Times New Roman"/>
          <w:sz w:val="24"/>
          <w:szCs w:val="24"/>
        </w:rPr>
        <w:t xml:space="preserve"> lub lepszych parametrach.</w:t>
      </w:r>
    </w:p>
    <w:p w:rsidR="0094121D" w:rsidRDefault="00F76D08" w:rsidP="0094121D">
      <w:pPr>
        <w:pStyle w:val="Standard"/>
        <w:spacing w:line="240" w:lineRule="auto"/>
        <w:jc w:val="both"/>
        <w:rPr>
          <w:rFonts w:ascii="Times New Roman" w:hAnsi="Times New Roman" w:cs="Times New Roman"/>
          <w:sz w:val="24"/>
          <w:szCs w:val="24"/>
          <w:lang w:eastAsia="pl-PL"/>
        </w:rPr>
      </w:pPr>
      <w:r w:rsidRPr="00507750">
        <w:rPr>
          <w:rFonts w:ascii="Times New Roman" w:hAnsi="Times New Roman" w:cs="Times New Roman"/>
          <w:sz w:val="24"/>
          <w:szCs w:val="24"/>
          <w:lang w:eastAsia="pl-PL"/>
        </w:rPr>
        <w:t>W przypadku gdy Zamawiający zdecyduje się na nowe stanowisko utworzone przez wykonawcę pozostaje w jego obsłudze do czasu zakończenia realizacji całości zamówienia na zasadach opisanych w SIWZ. Średnie miesięczne obciążenie nowego</w:t>
      </w:r>
      <w:r w:rsidR="001814F8" w:rsidRPr="00507750">
        <w:rPr>
          <w:rFonts w:ascii="Times New Roman" w:hAnsi="Times New Roman" w:cs="Times New Roman"/>
          <w:sz w:val="24"/>
          <w:szCs w:val="24"/>
          <w:lang w:eastAsia="pl-PL"/>
        </w:rPr>
        <w:t xml:space="preserve"> stanowiska wynosić będzie około</w:t>
      </w:r>
      <w:r w:rsidR="00165456" w:rsidRPr="00507750">
        <w:rPr>
          <w:rFonts w:ascii="Times New Roman" w:hAnsi="Times New Roman" w:cs="Times New Roman"/>
          <w:sz w:val="24"/>
          <w:szCs w:val="24"/>
          <w:lang w:eastAsia="pl-PL"/>
        </w:rPr>
        <w:t xml:space="preserve"> </w:t>
      </w:r>
      <w:r w:rsidR="006616A3" w:rsidRPr="00507750">
        <w:rPr>
          <w:rFonts w:ascii="Times New Roman" w:hAnsi="Times New Roman" w:cs="Times New Roman"/>
          <w:sz w:val="24"/>
          <w:szCs w:val="24"/>
          <w:lang w:eastAsia="pl-PL"/>
        </w:rPr>
        <w:t>4</w:t>
      </w:r>
      <w:r w:rsidRPr="00507750">
        <w:rPr>
          <w:rFonts w:ascii="Times New Roman" w:hAnsi="Times New Roman" w:cs="Times New Roman"/>
          <w:sz w:val="24"/>
          <w:szCs w:val="24"/>
          <w:lang w:eastAsia="pl-PL"/>
        </w:rPr>
        <w:t>000 stron A4.</w:t>
      </w:r>
    </w:p>
    <w:p w:rsidR="00175CF1" w:rsidRPr="00507750" w:rsidRDefault="00175CF1">
      <w:pPr>
        <w:pStyle w:val="Standard"/>
        <w:jc w:val="both"/>
        <w:rPr>
          <w:rFonts w:ascii="Times New Roman" w:hAnsi="Times New Roman" w:cs="Times New Roman"/>
          <w:b/>
          <w:sz w:val="24"/>
          <w:szCs w:val="24"/>
        </w:rPr>
      </w:pPr>
      <w:r w:rsidRPr="00507750">
        <w:rPr>
          <w:rFonts w:ascii="Times New Roman" w:hAnsi="Times New Roman" w:cs="Times New Roman"/>
          <w:b/>
          <w:sz w:val="24"/>
          <w:szCs w:val="24"/>
        </w:rPr>
        <w:t>TABELA NR 1</w:t>
      </w:r>
    </w:p>
    <w:p w:rsidR="00612602" w:rsidRPr="0094121D" w:rsidRDefault="00175CF1">
      <w:pPr>
        <w:pStyle w:val="Standard"/>
        <w:jc w:val="both"/>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Szacunkowe obciążenie wydrukiem poszczególnych gru</w:t>
      </w:r>
      <w:r w:rsidR="00BB0FEF">
        <w:rPr>
          <w:rFonts w:ascii="Times New Roman" w:hAnsi="Times New Roman" w:cs="Times New Roman"/>
          <w:color w:val="000000"/>
          <w:sz w:val="24"/>
          <w:szCs w:val="24"/>
          <w:lang w:eastAsia="pl-PL"/>
        </w:rPr>
        <w:t xml:space="preserve">p urządzeń na </w:t>
      </w:r>
      <w:r w:rsidR="00BB0FEF" w:rsidRPr="0094121D">
        <w:rPr>
          <w:rFonts w:ascii="Times New Roman" w:hAnsi="Times New Roman" w:cs="Times New Roman"/>
          <w:color w:val="000000" w:themeColor="text1"/>
          <w:sz w:val="24"/>
          <w:szCs w:val="24"/>
          <w:lang w:eastAsia="pl-PL"/>
        </w:rPr>
        <w:t>podstawie dostarczonych materiałów eksploatacyjnych</w:t>
      </w:r>
      <w:r w:rsidRPr="0094121D">
        <w:rPr>
          <w:rFonts w:ascii="Times New Roman" w:hAnsi="Times New Roman" w:cs="Times New Roman"/>
          <w:color w:val="000000" w:themeColor="text1"/>
          <w:sz w:val="24"/>
          <w:szCs w:val="24"/>
          <w:lang w:eastAsia="pl-PL"/>
        </w:rPr>
        <w:t xml:space="preserve"> </w:t>
      </w:r>
      <w:r w:rsidRPr="00507750">
        <w:rPr>
          <w:rFonts w:ascii="Times New Roman" w:hAnsi="Times New Roman" w:cs="Times New Roman"/>
          <w:color w:val="000000"/>
          <w:sz w:val="24"/>
          <w:szCs w:val="24"/>
          <w:lang w:eastAsia="pl-PL"/>
        </w:rPr>
        <w:t xml:space="preserve">w okresie 12 miesięcy </w:t>
      </w:r>
      <w:r w:rsidR="00612602" w:rsidRPr="00507750">
        <w:rPr>
          <w:rFonts w:ascii="Times New Roman" w:hAnsi="Times New Roman" w:cs="Times New Roman"/>
          <w:color w:val="000000"/>
          <w:sz w:val="24"/>
          <w:szCs w:val="24"/>
          <w:lang w:eastAsia="pl-PL"/>
        </w:rPr>
        <w:t>poprzedzających przetarg.</w:t>
      </w:r>
    </w:p>
    <w:tbl>
      <w:tblPr>
        <w:tblW w:w="10008" w:type="dxa"/>
        <w:tblInd w:w="-20" w:type="dxa"/>
        <w:tblLayout w:type="fixed"/>
        <w:tblCellMar>
          <w:left w:w="10" w:type="dxa"/>
          <w:right w:w="10" w:type="dxa"/>
        </w:tblCellMar>
        <w:tblLook w:val="00A0" w:firstRow="1" w:lastRow="0" w:firstColumn="1" w:lastColumn="0" w:noHBand="0" w:noVBand="0"/>
      </w:tblPr>
      <w:tblGrid>
        <w:gridCol w:w="15"/>
        <w:gridCol w:w="1618"/>
        <w:gridCol w:w="2830"/>
        <w:gridCol w:w="4624"/>
        <w:gridCol w:w="921"/>
      </w:tblGrid>
      <w:tr w:rsidR="00175CF1" w:rsidRPr="00507750" w:rsidTr="00CB2A53">
        <w:trPr>
          <w:gridAfter w:val="1"/>
          <w:wAfter w:w="921" w:type="dxa"/>
          <w:trHeight w:val="300"/>
        </w:trPr>
        <w:tc>
          <w:tcPr>
            <w:tcW w:w="163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Marka</w:t>
            </w:r>
          </w:p>
        </w:tc>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Modele urządzeń</w:t>
            </w:r>
          </w:p>
        </w:tc>
        <w:tc>
          <w:tcPr>
            <w:tcW w:w="4624" w:type="dxa"/>
            <w:vMerge w:val="restart"/>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Ilość wykonanych wydruków</w:t>
            </w:r>
          </w:p>
        </w:tc>
      </w:tr>
      <w:tr w:rsidR="00175CF1" w:rsidRPr="00507750" w:rsidTr="00CB2A53">
        <w:trPr>
          <w:gridAfter w:val="1"/>
          <w:wAfter w:w="921" w:type="dxa"/>
          <w:trHeight w:val="454"/>
        </w:trPr>
        <w:tc>
          <w:tcPr>
            <w:tcW w:w="163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c>
          <w:tcPr>
            <w:tcW w:w="4624" w:type="dxa"/>
            <w:vMerge/>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OKI</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B430</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DF2544" w:rsidRPr="00507750" w:rsidRDefault="00326CFD">
            <w:pPr>
              <w:pStyle w:val="Standard"/>
              <w:spacing w:after="0" w:line="240" w:lineRule="auto"/>
              <w:jc w:val="center"/>
              <w:rPr>
                <w:rFonts w:ascii="Times New Roman" w:hAnsi="Times New Roman" w:cs="Times New Roman"/>
                <w:color w:val="FF0000"/>
                <w:sz w:val="24"/>
                <w:szCs w:val="24"/>
                <w:lang w:eastAsia="pl-PL"/>
              </w:rPr>
            </w:pPr>
            <w:r w:rsidRPr="00507750">
              <w:rPr>
                <w:rFonts w:ascii="Times New Roman" w:hAnsi="Times New Roman" w:cs="Times New Roman"/>
                <w:sz w:val="24"/>
                <w:szCs w:val="24"/>
                <w:lang w:eastAsia="pl-PL"/>
              </w:rPr>
              <w:t>4 584 000</w:t>
            </w: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B431</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B432</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MB451</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MB471</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B6250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p>
        </w:tc>
        <w:tc>
          <w:tcPr>
            <w:tcW w:w="2830" w:type="dxa"/>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p>
          <w:p w:rsidR="00175CF1" w:rsidRPr="00507750" w:rsidRDefault="00175CF1">
            <w:pPr>
              <w:pStyle w:val="Standard"/>
              <w:spacing w:after="0" w:line="240" w:lineRule="auto"/>
              <w:rPr>
                <w:rFonts w:ascii="Times New Roman" w:hAnsi="Times New Roman" w:cs="Times New Roman"/>
                <w:color w:val="000000"/>
                <w:sz w:val="24"/>
                <w:szCs w:val="24"/>
                <w:lang w:eastAsia="pl-PL"/>
              </w:rPr>
            </w:pPr>
          </w:p>
        </w:tc>
        <w:tc>
          <w:tcPr>
            <w:tcW w:w="4624" w:type="dxa"/>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p>
        </w:tc>
      </w:tr>
      <w:tr w:rsidR="00175CF1" w:rsidRPr="00507750" w:rsidTr="00CB2A53">
        <w:trPr>
          <w:gridAfter w:val="1"/>
          <w:wAfter w:w="921" w:type="dxa"/>
          <w:trHeight w:val="300"/>
        </w:trPr>
        <w:tc>
          <w:tcPr>
            <w:tcW w:w="163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Marka</w:t>
            </w:r>
          </w:p>
        </w:tc>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Modele urządzeń</w:t>
            </w:r>
          </w:p>
        </w:tc>
        <w:tc>
          <w:tcPr>
            <w:tcW w:w="4624" w:type="dxa"/>
            <w:vMerge w:val="restart"/>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Ilość wykonanych wydruków</w:t>
            </w:r>
          </w:p>
        </w:tc>
      </w:tr>
      <w:tr w:rsidR="00175CF1" w:rsidRPr="00507750" w:rsidTr="00CB2A53">
        <w:trPr>
          <w:gridAfter w:val="1"/>
          <w:wAfter w:w="921" w:type="dxa"/>
          <w:trHeight w:val="454"/>
        </w:trPr>
        <w:tc>
          <w:tcPr>
            <w:tcW w:w="163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c>
          <w:tcPr>
            <w:tcW w:w="4624" w:type="dxa"/>
            <w:vMerge/>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HP</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LJ PRO 400</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63842" w:rsidRPr="00507750" w:rsidRDefault="00326CFD">
            <w:pPr>
              <w:pStyle w:val="Standard"/>
              <w:spacing w:after="0" w:line="240" w:lineRule="auto"/>
              <w:jc w:val="center"/>
              <w:rPr>
                <w:rFonts w:ascii="Times New Roman" w:hAnsi="Times New Roman" w:cs="Times New Roman"/>
                <w:sz w:val="24"/>
                <w:szCs w:val="24"/>
                <w:lang w:eastAsia="pl-PL"/>
              </w:rPr>
            </w:pPr>
            <w:r w:rsidRPr="00507750">
              <w:rPr>
                <w:rFonts w:ascii="Times New Roman" w:hAnsi="Times New Roman" w:cs="Times New Roman"/>
                <w:sz w:val="24"/>
                <w:szCs w:val="24"/>
                <w:lang w:eastAsia="pl-PL"/>
              </w:rPr>
              <w:t>885 440</w:t>
            </w:r>
          </w:p>
          <w:p w:rsidR="00DF2544" w:rsidRPr="00507750" w:rsidRDefault="00DF2544">
            <w:pPr>
              <w:pStyle w:val="Standard"/>
              <w:spacing w:after="0" w:line="240" w:lineRule="auto"/>
              <w:jc w:val="center"/>
              <w:rPr>
                <w:rFonts w:ascii="Times New Roman" w:hAnsi="Times New Roman" w:cs="Times New Roman"/>
                <w:color w:val="FF0000"/>
                <w:sz w:val="24"/>
                <w:szCs w:val="24"/>
                <w:lang w:eastAsia="pl-PL"/>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LJ 1020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LJ 1100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LJ 1200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LJ 2015</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LJ P1566</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p>
        </w:tc>
        <w:tc>
          <w:tcPr>
            <w:tcW w:w="2830" w:type="dxa"/>
            <w:shd w:val="clear" w:color="auto" w:fill="FFFFFF"/>
            <w:tcMar>
              <w:top w:w="0" w:type="dxa"/>
              <w:left w:w="70" w:type="dxa"/>
              <w:bottom w:w="0" w:type="dxa"/>
              <w:right w:w="70" w:type="dxa"/>
            </w:tcMar>
            <w:vAlign w:val="bottom"/>
          </w:tcPr>
          <w:p w:rsidR="00175CF1" w:rsidRPr="00CB2A53" w:rsidRDefault="00175CF1">
            <w:pPr>
              <w:pStyle w:val="Standard"/>
              <w:spacing w:after="0" w:line="240" w:lineRule="auto"/>
              <w:rPr>
                <w:rFonts w:ascii="Times New Roman" w:hAnsi="Times New Roman" w:cs="Times New Roman"/>
                <w:color w:val="000000"/>
                <w:sz w:val="16"/>
                <w:szCs w:val="16"/>
                <w:lang w:eastAsia="pl-PL"/>
              </w:rPr>
            </w:pPr>
          </w:p>
        </w:tc>
        <w:tc>
          <w:tcPr>
            <w:tcW w:w="4624" w:type="dxa"/>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p>
        </w:tc>
      </w:tr>
      <w:tr w:rsidR="00175CF1" w:rsidRPr="00507750" w:rsidTr="00CB2A53">
        <w:trPr>
          <w:gridAfter w:val="1"/>
          <w:wAfter w:w="921" w:type="dxa"/>
          <w:trHeight w:val="300"/>
        </w:trPr>
        <w:tc>
          <w:tcPr>
            <w:tcW w:w="163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Marka</w:t>
            </w:r>
          </w:p>
        </w:tc>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Modele urządzeń</w:t>
            </w:r>
          </w:p>
        </w:tc>
        <w:tc>
          <w:tcPr>
            <w:tcW w:w="4624" w:type="dxa"/>
            <w:vMerge w:val="restart"/>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Ilość wykonanych wydruków</w:t>
            </w:r>
          </w:p>
        </w:tc>
      </w:tr>
      <w:tr w:rsidR="00175CF1" w:rsidRPr="00507750" w:rsidTr="00CB2A53">
        <w:trPr>
          <w:gridAfter w:val="1"/>
          <w:wAfter w:w="921" w:type="dxa"/>
          <w:trHeight w:val="454"/>
        </w:trPr>
        <w:tc>
          <w:tcPr>
            <w:tcW w:w="163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c>
          <w:tcPr>
            <w:tcW w:w="4624" w:type="dxa"/>
            <w:vMerge/>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LEXMARK</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E250</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DF2544" w:rsidRPr="00507750" w:rsidRDefault="00326CFD" w:rsidP="001814F8">
            <w:pPr>
              <w:pStyle w:val="Standard"/>
              <w:spacing w:after="0" w:line="240" w:lineRule="auto"/>
              <w:jc w:val="center"/>
              <w:rPr>
                <w:rFonts w:ascii="Times New Roman" w:hAnsi="Times New Roman" w:cs="Times New Roman"/>
                <w:color w:val="FF0000"/>
                <w:sz w:val="24"/>
                <w:szCs w:val="24"/>
                <w:lang w:eastAsia="pl-PL"/>
              </w:rPr>
            </w:pPr>
            <w:r w:rsidRPr="00507750">
              <w:rPr>
                <w:rFonts w:ascii="Times New Roman" w:hAnsi="Times New Roman" w:cs="Times New Roman"/>
                <w:sz w:val="24"/>
                <w:szCs w:val="24"/>
                <w:lang w:eastAsia="pl-PL"/>
              </w:rPr>
              <w:t>7 132 500</w:t>
            </w: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E260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E360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E460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p>
        </w:tc>
        <w:tc>
          <w:tcPr>
            <w:tcW w:w="2830" w:type="dxa"/>
            <w:shd w:val="clear" w:color="auto" w:fill="FFFFFF"/>
            <w:tcMar>
              <w:top w:w="0" w:type="dxa"/>
              <w:left w:w="70" w:type="dxa"/>
              <w:bottom w:w="0" w:type="dxa"/>
              <w:right w:w="70" w:type="dxa"/>
            </w:tcMar>
            <w:vAlign w:val="bottom"/>
          </w:tcPr>
          <w:p w:rsidR="00175CF1" w:rsidRPr="00CB2A53" w:rsidRDefault="00175CF1">
            <w:pPr>
              <w:pStyle w:val="Standard"/>
              <w:spacing w:after="0" w:line="240" w:lineRule="auto"/>
              <w:rPr>
                <w:rFonts w:ascii="Times New Roman" w:hAnsi="Times New Roman" w:cs="Times New Roman"/>
                <w:color w:val="000000"/>
                <w:sz w:val="16"/>
                <w:szCs w:val="16"/>
                <w:lang w:eastAsia="pl-PL"/>
              </w:rPr>
            </w:pPr>
          </w:p>
        </w:tc>
        <w:tc>
          <w:tcPr>
            <w:tcW w:w="4624" w:type="dxa"/>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p>
        </w:tc>
      </w:tr>
      <w:tr w:rsidR="00175CF1" w:rsidRPr="00507750" w:rsidTr="00CB2A53">
        <w:trPr>
          <w:gridAfter w:val="1"/>
          <w:wAfter w:w="921" w:type="dxa"/>
          <w:trHeight w:val="300"/>
        </w:trPr>
        <w:tc>
          <w:tcPr>
            <w:tcW w:w="163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Marka</w:t>
            </w:r>
          </w:p>
        </w:tc>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Modele urządzeń</w:t>
            </w:r>
          </w:p>
        </w:tc>
        <w:tc>
          <w:tcPr>
            <w:tcW w:w="4624" w:type="dxa"/>
            <w:vMerge w:val="restart"/>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Ilość wykonanych wydruków</w:t>
            </w:r>
          </w:p>
        </w:tc>
      </w:tr>
      <w:tr w:rsidR="00175CF1" w:rsidRPr="00507750" w:rsidTr="00CB2A53">
        <w:trPr>
          <w:gridAfter w:val="1"/>
          <w:wAfter w:w="921" w:type="dxa"/>
          <w:trHeight w:val="454"/>
        </w:trPr>
        <w:tc>
          <w:tcPr>
            <w:tcW w:w="163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c>
          <w:tcPr>
            <w:tcW w:w="4624" w:type="dxa"/>
            <w:vMerge/>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BROTHER</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HL2240</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63842" w:rsidRPr="00507750" w:rsidRDefault="00326CFD">
            <w:pPr>
              <w:pStyle w:val="Standard"/>
              <w:spacing w:after="0" w:line="240" w:lineRule="auto"/>
              <w:jc w:val="center"/>
              <w:rPr>
                <w:rFonts w:ascii="Times New Roman" w:hAnsi="Times New Roman" w:cs="Times New Roman"/>
                <w:sz w:val="24"/>
                <w:szCs w:val="24"/>
                <w:lang w:eastAsia="pl-PL"/>
              </w:rPr>
            </w:pPr>
            <w:r w:rsidRPr="00507750">
              <w:rPr>
                <w:rFonts w:ascii="Times New Roman" w:hAnsi="Times New Roman" w:cs="Times New Roman"/>
                <w:sz w:val="24"/>
                <w:szCs w:val="24"/>
                <w:lang w:eastAsia="pl-PL"/>
              </w:rPr>
              <w:t>414 360</w:t>
            </w:r>
          </w:p>
          <w:p w:rsidR="00DF2544" w:rsidRPr="00507750" w:rsidRDefault="00DF2544">
            <w:pPr>
              <w:pStyle w:val="Standard"/>
              <w:spacing w:after="0" w:line="240" w:lineRule="auto"/>
              <w:jc w:val="center"/>
              <w:rPr>
                <w:rFonts w:ascii="Times New Roman" w:hAnsi="Times New Roman" w:cs="Times New Roman"/>
                <w:color w:val="FF0000"/>
                <w:sz w:val="24"/>
                <w:szCs w:val="24"/>
                <w:lang w:eastAsia="pl-PL"/>
              </w:rPr>
            </w:pPr>
          </w:p>
          <w:p w:rsidR="000219B6" w:rsidRPr="00507750" w:rsidRDefault="000219B6">
            <w:pPr>
              <w:pStyle w:val="Standard"/>
              <w:spacing w:after="0" w:line="240" w:lineRule="auto"/>
              <w:jc w:val="center"/>
              <w:rPr>
                <w:rFonts w:ascii="Times New Roman" w:hAnsi="Times New Roman" w:cs="Times New Roman"/>
                <w:strike/>
                <w:color w:val="000000"/>
                <w:sz w:val="24"/>
                <w:szCs w:val="24"/>
                <w:lang w:eastAsia="pl-PL"/>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MFC7820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MFC8950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MFC L2740DW</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HL6180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HL5240</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p>
        </w:tc>
        <w:tc>
          <w:tcPr>
            <w:tcW w:w="2830" w:type="dxa"/>
            <w:shd w:val="clear" w:color="auto" w:fill="FFFFFF"/>
            <w:tcMar>
              <w:top w:w="0" w:type="dxa"/>
              <w:left w:w="70" w:type="dxa"/>
              <w:bottom w:w="0" w:type="dxa"/>
              <w:right w:w="70" w:type="dxa"/>
            </w:tcMar>
            <w:vAlign w:val="bottom"/>
          </w:tcPr>
          <w:p w:rsidR="00175CF1" w:rsidRPr="00CB2A53" w:rsidRDefault="00175CF1">
            <w:pPr>
              <w:pStyle w:val="Standard"/>
              <w:spacing w:after="0" w:line="240" w:lineRule="auto"/>
              <w:rPr>
                <w:rFonts w:ascii="Times New Roman" w:hAnsi="Times New Roman" w:cs="Times New Roman"/>
                <w:color w:val="000000"/>
                <w:sz w:val="16"/>
                <w:szCs w:val="16"/>
                <w:lang w:eastAsia="pl-PL"/>
              </w:rPr>
            </w:pPr>
          </w:p>
        </w:tc>
        <w:tc>
          <w:tcPr>
            <w:tcW w:w="4624" w:type="dxa"/>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p>
        </w:tc>
      </w:tr>
      <w:tr w:rsidR="00175CF1" w:rsidRPr="00507750" w:rsidTr="00CB2A53">
        <w:trPr>
          <w:gridAfter w:val="1"/>
          <w:wAfter w:w="921" w:type="dxa"/>
          <w:trHeight w:val="300"/>
        </w:trPr>
        <w:tc>
          <w:tcPr>
            <w:tcW w:w="163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Marka</w:t>
            </w:r>
          </w:p>
        </w:tc>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Modele urządzeń</w:t>
            </w:r>
          </w:p>
        </w:tc>
        <w:tc>
          <w:tcPr>
            <w:tcW w:w="4624" w:type="dxa"/>
            <w:vMerge w:val="restart"/>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Ilość wykonanych wydruków</w:t>
            </w:r>
          </w:p>
        </w:tc>
      </w:tr>
      <w:tr w:rsidR="00175CF1" w:rsidRPr="00507750" w:rsidTr="00CB2A53">
        <w:trPr>
          <w:gridAfter w:val="1"/>
          <w:wAfter w:w="921" w:type="dxa"/>
          <w:trHeight w:val="454"/>
        </w:trPr>
        <w:tc>
          <w:tcPr>
            <w:tcW w:w="163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c>
          <w:tcPr>
            <w:tcW w:w="4624" w:type="dxa"/>
            <w:vMerge/>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SHARP</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rsidP="00B32568">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AR</w:t>
            </w:r>
            <w:r w:rsidR="00B32568" w:rsidRPr="00507750">
              <w:rPr>
                <w:rFonts w:ascii="Times New Roman" w:hAnsi="Times New Roman" w:cs="Times New Roman"/>
                <w:color w:val="000000"/>
                <w:sz w:val="24"/>
                <w:szCs w:val="24"/>
                <w:lang w:eastAsia="pl-PL"/>
              </w:rPr>
              <w:t>M165</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50181D" w:rsidRPr="00507750" w:rsidRDefault="00326CFD" w:rsidP="001814F8">
            <w:pPr>
              <w:pStyle w:val="Standard"/>
              <w:spacing w:after="0" w:line="240" w:lineRule="auto"/>
              <w:jc w:val="center"/>
              <w:rPr>
                <w:rFonts w:ascii="Times New Roman" w:hAnsi="Times New Roman" w:cs="Times New Roman"/>
                <w:color w:val="FF0000"/>
                <w:sz w:val="24"/>
                <w:szCs w:val="24"/>
                <w:lang w:eastAsia="pl-PL"/>
              </w:rPr>
            </w:pPr>
            <w:r w:rsidRPr="00507750">
              <w:rPr>
                <w:rFonts w:ascii="Times New Roman" w:hAnsi="Times New Roman" w:cs="Times New Roman"/>
                <w:sz w:val="24"/>
                <w:szCs w:val="24"/>
                <w:lang w:eastAsia="pl-PL"/>
              </w:rPr>
              <w:t>311 500</w:t>
            </w: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B32568">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AR5618N</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B32568">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AR5516</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shd w:val="clear" w:color="auto" w:fill="FFFFFF"/>
            <w:tcMar>
              <w:top w:w="0" w:type="dxa"/>
              <w:left w:w="70" w:type="dxa"/>
              <w:bottom w:w="0" w:type="dxa"/>
              <w:right w:w="70" w:type="dxa"/>
            </w:tcMar>
            <w:vAlign w:val="bottom"/>
          </w:tcPr>
          <w:p w:rsidR="00175CF1" w:rsidRPr="00CB2A53" w:rsidRDefault="00175CF1">
            <w:pPr>
              <w:pStyle w:val="Standard"/>
              <w:spacing w:after="0" w:line="240" w:lineRule="auto"/>
              <w:rPr>
                <w:rFonts w:ascii="Times New Roman" w:hAnsi="Times New Roman" w:cs="Times New Roman"/>
                <w:color w:val="000000"/>
                <w:sz w:val="16"/>
                <w:szCs w:val="16"/>
                <w:lang w:eastAsia="pl-PL"/>
              </w:rPr>
            </w:pPr>
          </w:p>
        </w:tc>
        <w:tc>
          <w:tcPr>
            <w:tcW w:w="2830" w:type="dxa"/>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p>
        </w:tc>
        <w:tc>
          <w:tcPr>
            <w:tcW w:w="4624" w:type="dxa"/>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p>
        </w:tc>
      </w:tr>
      <w:tr w:rsidR="00175CF1" w:rsidRPr="00507750" w:rsidTr="00CB2A53">
        <w:trPr>
          <w:gridAfter w:val="1"/>
          <w:wAfter w:w="921" w:type="dxa"/>
          <w:trHeight w:val="300"/>
        </w:trPr>
        <w:tc>
          <w:tcPr>
            <w:tcW w:w="1633"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Marka</w:t>
            </w:r>
          </w:p>
        </w:tc>
        <w:tc>
          <w:tcPr>
            <w:tcW w:w="283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Modele urządzeń</w:t>
            </w:r>
          </w:p>
        </w:tc>
        <w:tc>
          <w:tcPr>
            <w:tcW w:w="4624" w:type="dxa"/>
            <w:vMerge w:val="restart"/>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Ilość wykonanych wydruków</w:t>
            </w:r>
          </w:p>
        </w:tc>
      </w:tr>
      <w:tr w:rsidR="00175CF1" w:rsidRPr="00507750" w:rsidTr="00CB2A53">
        <w:trPr>
          <w:gridAfter w:val="1"/>
          <w:wAfter w:w="921" w:type="dxa"/>
          <w:trHeight w:val="454"/>
        </w:trPr>
        <w:tc>
          <w:tcPr>
            <w:tcW w:w="1633"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c>
          <w:tcPr>
            <w:tcW w:w="283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c>
          <w:tcPr>
            <w:tcW w:w="4624" w:type="dxa"/>
            <w:vMerge/>
            <w:tcBorders>
              <w:top w:val="single" w:sz="4" w:space="0" w:color="00000A"/>
              <w:left w:val="single" w:sz="4" w:space="0" w:color="00000A"/>
              <w:bottom w:val="single" w:sz="4" w:space="0" w:color="000001"/>
              <w:right w:val="single" w:sz="4" w:space="0" w:color="00000A"/>
            </w:tcBorders>
            <w:shd w:val="clear" w:color="auto" w:fill="FFFFFF"/>
            <w:tcMar>
              <w:top w:w="0" w:type="dxa"/>
              <w:left w:w="70" w:type="dxa"/>
              <w:bottom w:w="0" w:type="dxa"/>
              <w:right w:w="70" w:type="dxa"/>
            </w:tcMar>
            <w:vAlign w:val="bottom"/>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Inne</w:t>
            </w: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IR1600</w:t>
            </w:r>
          </w:p>
        </w:tc>
        <w:tc>
          <w:tcPr>
            <w:tcW w:w="4624" w:type="dxa"/>
            <w:vMerge w:val="restart"/>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0219B6" w:rsidRPr="00507750" w:rsidRDefault="00326CFD" w:rsidP="001814F8">
            <w:pPr>
              <w:pStyle w:val="Standard"/>
              <w:spacing w:after="0" w:line="240" w:lineRule="auto"/>
              <w:jc w:val="center"/>
              <w:rPr>
                <w:rFonts w:ascii="Times New Roman" w:hAnsi="Times New Roman" w:cs="Times New Roman"/>
                <w:color w:val="000000"/>
                <w:sz w:val="24"/>
                <w:szCs w:val="24"/>
                <w:lang w:eastAsia="pl-PL"/>
              </w:rPr>
            </w:pPr>
            <w:r w:rsidRPr="00507750">
              <w:rPr>
                <w:rFonts w:ascii="Times New Roman" w:hAnsi="Times New Roman" w:cs="Times New Roman"/>
                <w:sz w:val="24"/>
                <w:szCs w:val="24"/>
                <w:lang w:eastAsia="pl-PL"/>
              </w:rPr>
              <w:t>192 200</w:t>
            </w: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ML2165</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AF 1515</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c>
          <w:tcPr>
            <w:tcW w:w="283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KM1535</w:t>
            </w:r>
          </w:p>
        </w:tc>
        <w:tc>
          <w:tcPr>
            <w:tcW w:w="4624" w:type="dxa"/>
            <w:vMerge/>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175CF1" w:rsidRPr="00507750" w:rsidRDefault="00175CF1">
            <w:pPr>
              <w:rPr>
                <w:rFonts w:ascii="Times New Roman" w:hAnsi="Times New Roman" w:cs="Times New Roman"/>
                <w:sz w:val="24"/>
                <w:szCs w:val="24"/>
              </w:rPr>
            </w:pPr>
          </w:p>
        </w:tc>
      </w:tr>
      <w:tr w:rsidR="00175CF1" w:rsidRPr="00507750" w:rsidTr="00CB2A53">
        <w:trPr>
          <w:gridAfter w:val="1"/>
          <w:wAfter w:w="921" w:type="dxa"/>
          <w:trHeight w:val="300"/>
        </w:trPr>
        <w:tc>
          <w:tcPr>
            <w:tcW w:w="1633" w:type="dxa"/>
            <w:gridSpan w:val="2"/>
            <w:shd w:val="clear" w:color="auto" w:fill="FFFFFF"/>
            <w:tcMar>
              <w:top w:w="0" w:type="dxa"/>
              <w:left w:w="70" w:type="dxa"/>
              <w:bottom w:w="0" w:type="dxa"/>
              <w:right w:w="70" w:type="dxa"/>
            </w:tcMar>
            <w:vAlign w:val="bottom"/>
          </w:tcPr>
          <w:p w:rsidR="00175CF1" w:rsidRPr="00CB2A53" w:rsidRDefault="00175CF1">
            <w:pPr>
              <w:pStyle w:val="Standard"/>
              <w:spacing w:after="0" w:line="240" w:lineRule="auto"/>
              <w:rPr>
                <w:rFonts w:ascii="Times New Roman" w:hAnsi="Times New Roman" w:cs="Times New Roman"/>
                <w:color w:val="000000"/>
                <w:sz w:val="16"/>
                <w:szCs w:val="16"/>
                <w:lang w:eastAsia="pl-PL"/>
              </w:rPr>
            </w:pPr>
          </w:p>
        </w:tc>
        <w:tc>
          <w:tcPr>
            <w:tcW w:w="2830" w:type="dxa"/>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p>
        </w:tc>
        <w:tc>
          <w:tcPr>
            <w:tcW w:w="4624" w:type="dxa"/>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p>
        </w:tc>
      </w:tr>
      <w:tr w:rsidR="00175CF1" w:rsidRPr="00507750" w:rsidTr="00CB2A53">
        <w:trPr>
          <w:gridAfter w:val="1"/>
          <w:wAfter w:w="921" w:type="dxa"/>
          <w:trHeight w:val="300"/>
        </w:trPr>
        <w:tc>
          <w:tcPr>
            <w:tcW w:w="163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RAZEM</w:t>
            </w:r>
          </w:p>
        </w:tc>
        <w:tc>
          <w:tcPr>
            <w:tcW w:w="283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175CF1" w:rsidRPr="00507750" w:rsidRDefault="00175CF1">
            <w:pPr>
              <w:pStyle w:val="Standard"/>
              <w:spacing w:after="0" w:line="240" w:lineRule="auto"/>
              <w:rPr>
                <w:rFonts w:ascii="Times New Roman" w:hAnsi="Times New Roman" w:cs="Times New Roman"/>
                <w:color w:val="000000"/>
                <w:sz w:val="24"/>
                <w:szCs w:val="24"/>
                <w:lang w:eastAsia="pl-PL"/>
              </w:rPr>
            </w:pPr>
            <w:r w:rsidRPr="00507750">
              <w:rPr>
                <w:rFonts w:ascii="Times New Roman" w:hAnsi="Times New Roman" w:cs="Times New Roman"/>
                <w:color w:val="000000"/>
                <w:sz w:val="24"/>
                <w:szCs w:val="24"/>
                <w:lang w:eastAsia="pl-PL"/>
              </w:rPr>
              <w:t> </w:t>
            </w:r>
          </w:p>
        </w:tc>
        <w:tc>
          <w:tcPr>
            <w:tcW w:w="462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4624B6" w:rsidRPr="0094121D" w:rsidRDefault="004624B6">
            <w:pPr>
              <w:pStyle w:val="Standard"/>
              <w:spacing w:after="0" w:line="240" w:lineRule="auto"/>
              <w:jc w:val="right"/>
              <w:rPr>
                <w:rFonts w:ascii="Times New Roman" w:hAnsi="Times New Roman" w:cs="Times New Roman"/>
                <w:b/>
                <w:color w:val="000000" w:themeColor="text1"/>
                <w:sz w:val="24"/>
                <w:szCs w:val="24"/>
                <w:lang w:eastAsia="pl-PL"/>
              </w:rPr>
            </w:pPr>
            <w:r w:rsidRPr="0094121D">
              <w:rPr>
                <w:rFonts w:ascii="Times New Roman" w:hAnsi="Times New Roman" w:cs="Times New Roman"/>
                <w:b/>
                <w:color w:val="000000" w:themeColor="text1"/>
                <w:sz w:val="24"/>
                <w:szCs w:val="24"/>
                <w:lang w:eastAsia="pl-PL"/>
              </w:rPr>
              <w:t>13 </w:t>
            </w:r>
            <w:r w:rsidR="0024527C" w:rsidRPr="0094121D">
              <w:rPr>
                <w:rFonts w:ascii="Times New Roman" w:hAnsi="Times New Roman" w:cs="Times New Roman"/>
                <w:b/>
                <w:color w:val="000000" w:themeColor="text1"/>
                <w:sz w:val="24"/>
                <w:szCs w:val="24"/>
                <w:lang w:eastAsia="pl-PL"/>
              </w:rPr>
              <w:t>52</w:t>
            </w:r>
            <w:r w:rsidRPr="0094121D">
              <w:rPr>
                <w:rFonts w:ascii="Times New Roman" w:hAnsi="Times New Roman" w:cs="Times New Roman"/>
                <w:b/>
                <w:color w:val="000000" w:themeColor="text1"/>
                <w:sz w:val="24"/>
                <w:szCs w:val="24"/>
                <w:lang w:eastAsia="pl-PL"/>
              </w:rPr>
              <w:t>0</w:t>
            </w:r>
            <w:r w:rsidR="00DF2544" w:rsidRPr="0094121D">
              <w:rPr>
                <w:rFonts w:ascii="Times New Roman" w:hAnsi="Times New Roman" w:cs="Times New Roman"/>
                <w:b/>
                <w:color w:val="000000" w:themeColor="text1"/>
                <w:sz w:val="24"/>
                <w:szCs w:val="24"/>
                <w:lang w:eastAsia="pl-PL"/>
              </w:rPr>
              <w:t> </w:t>
            </w:r>
            <w:r w:rsidRPr="0094121D">
              <w:rPr>
                <w:rFonts w:ascii="Times New Roman" w:hAnsi="Times New Roman" w:cs="Times New Roman"/>
                <w:b/>
                <w:color w:val="000000" w:themeColor="text1"/>
                <w:sz w:val="24"/>
                <w:szCs w:val="24"/>
                <w:lang w:eastAsia="pl-PL"/>
              </w:rPr>
              <w:t>000</w:t>
            </w:r>
          </w:p>
          <w:p w:rsidR="00DF2544" w:rsidRPr="00507750" w:rsidRDefault="00DF2544">
            <w:pPr>
              <w:pStyle w:val="Standard"/>
              <w:spacing w:after="0" w:line="240" w:lineRule="auto"/>
              <w:jc w:val="right"/>
              <w:rPr>
                <w:rFonts w:ascii="Times New Roman" w:hAnsi="Times New Roman" w:cs="Times New Roman"/>
                <w:color w:val="FF0000"/>
                <w:sz w:val="24"/>
                <w:szCs w:val="24"/>
                <w:lang w:eastAsia="pl-PL"/>
              </w:rPr>
            </w:pPr>
          </w:p>
        </w:tc>
      </w:tr>
      <w:tr w:rsidR="00CB2A53" w:rsidRPr="00CB2A53" w:rsidTr="00CB2A53">
        <w:tblPrEx>
          <w:tblCellMar>
            <w:left w:w="70" w:type="dxa"/>
            <w:right w:w="70" w:type="dxa"/>
          </w:tblCellMar>
          <w:tblLook w:val="04A0" w:firstRow="1" w:lastRow="0" w:firstColumn="1" w:lastColumn="0" w:noHBand="0" w:noVBand="1"/>
        </w:tblPrEx>
        <w:trPr>
          <w:gridBefore w:val="1"/>
          <w:wBefore w:w="15" w:type="dxa"/>
        </w:trPr>
        <w:tc>
          <w:tcPr>
            <w:tcW w:w="9993" w:type="dxa"/>
            <w:gridSpan w:val="4"/>
            <w:hideMark/>
          </w:tcPr>
          <w:p w:rsidR="00CB2A53" w:rsidRPr="00CB2A53" w:rsidRDefault="00CB2A53" w:rsidP="00CB2A53">
            <w:pPr>
              <w:autoSpaceDN/>
              <w:snapToGrid w:val="0"/>
              <w:spacing w:after="0" w:line="240" w:lineRule="auto"/>
              <w:jc w:val="center"/>
              <w:textAlignment w:val="auto"/>
              <w:rPr>
                <w:rFonts w:ascii="Times New Roman" w:eastAsia="Lucida Sans Unicode" w:hAnsi="Times New Roman" w:cs="Mangal"/>
                <w:kern w:val="2"/>
                <w:sz w:val="26"/>
                <w:szCs w:val="26"/>
                <w:lang w:eastAsia="hi-IN" w:bidi="hi-IN"/>
              </w:rPr>
            </w:pPr>
          </w:p>
          <w:p w:rsidR="00CB2A53" w:rsidRPr="00CB2A53" w:rsidRDefault="00CB2A53" w:rsidP="00CB2A53">
            <w:pPr>
              <w:autoSpaceDN/>
              <w:snapToGrid w:val="0"/>
              <w:spacing w:after="0" w:line="240" w:lineRule="auto"/>
              <w:jc w:val="center"/>
              <w:textAlignment w:val="auto"/>
              <w:rPr>
                <w:rFonts w:ascii="Times New Roman" w:eastAsia="Lucida Sans Unicode" w:hAnsi="Times New Roman" w:cs="Mangal"/>
                <w:kern w:val="2"/>
                <w:lang w:eastAsia="hi-IN" w:bidi="hi-IN"/>
              </w:rPr>
            </w:pPr>
            <w:r w:rsidRPr="00CB2A53">
              <w:rPr>
                <w:rFonts w:ascii="Times New Roman" w:eastAsia="Lucida Sans Unicode" w:hAnsi="Times New Roman" w:cs="Mangal"/>
                <w:kern w:val="2"/>
                <w:lang w:eastAsia="hi-IN" w:bidi="hi-IN"/>
              </w:rPr>
              <w:t>........................................................................</w:t>
            </w:r>
          </w:p>
        </w:tc>
      </w:tr>
      <w:tr w:rsidR="00CB2A53" w:rsidRPr="00CB2A53" w:rsidTr="00CB2A53">
        <w:tblPrEx>
          <w:tblCellMar>
            <w:left w:w="70" w:type="dxa"/>
            <w:right w:w="70" w:type="dxa"/>
          </w:tblCellMar>
          <w:tblLook w:val="04A0" w:firstRow="1" w:lastRow="0" w:firstColumn="1" w:lastColumn="0" w:noHBand="0" w:noVBand="1"/>
        </w:tblPrEx>
        <w:trPr>
          <w:gridBefore w:val="1"/>
          <w:wBefore w:w="15" w:type="dxa"/>
        </w:trPr>
        <w:tc>
          <w:tcPr>
            <w:tcW w:w="9993" w:type="dxa"/>
            <w:gridSpan w:val="4"/>
          </w:tcPr>
          <w:p w:rsidR="00CB2A53" w:rsidRPr="00CB2A53" w:rsidRDefault="00CB2A53" w:rsidP="00CB2A53">
            <w:pPr>
              <w:autoSpaceDN/>
              <w:snapToGrid w:val="0"/>
              <w:spacing w:after="0" w:line="240" w:lineRule="auto"/>
              <w:jc w:val="center"/>
              <w:textAlignment w:val="auto"/>
              <w:rPr>
                <w:rFonts w:ascii="Times New Roman" w:eastAsia="Lucida Sans Unicode" w:hAnsi="Times New Roman" w:cs="Mangal"/>
                <w:kern w:val="2"/>
                <w:sz w:val="14"/>
                <w:szCs w:val="24"/>
                <w:lang w:eastAsia="hi-IN" w:bidi="hi-IN"/>
              </w:rPr>
            </w:pPr>
            <w:r w:rsidRPr="00CB2A53">
              <w:rPr>
                <w:rFonts w:ascii="Times New Roman" w:eastAsia="Lucida Sans Unicode" w:hAnsi="Times New Roman" w:cs="Mangal"/>
                <w:kern w:val="2"/>
                <w:sz w:val="14"/>
                <w:szCs w:val="24"/>
                <w:lang w:eastAsia="hi-IN" w:bidi="hi-IN"/>
              </w:rPr>
              <w:t xml:space="preserve">pieczątka imienna i podpis osoby(osób) uprawnionych do składania </w:t>
            </w:r>
          </w:p>
          <w:p w:rsidR="00CB2A53" w:rsidRDefault="00CB2A53" w:rsidP="00CB2A53">
            <w:pPr>
              <w:autoSpaceDN/>
              <w:snapToGrid w:val="0"/>
              <w:spacing w:after="0" w:line="240" w:lineRule="auto"/>
              <w:jc w:val="center"/>
              <w:textAlignment w:val="auto"/>
              <w:rPr>
                <w:rFonts w:ascii="Times New Roman" w:eastAsia="Lucida Sans Unicode" w:hAnsi="Times New Roman" w:cs="Mangal"/>
                <w:kern w:val="2"/>
                <w:sz w:val="14"/>
                <w:szCs w:val="24"/>
                <w:lang w:eastAsia="hi-IN" w:bidi="hi-IN"/>
              </w:rPr>
            </w:pPr>
            <w:r w:rsidRPr="00CB2A53">
              <w:rPr>
                <w:rFonts w:ascii="Times New Roman" w:eastAsia="Lucida Sans Unicode" w:hAnsi="Times New Roman" w:cs="Mangal"/>
                <w:kern w:val="2"/>
                <w:sz w:val="14"/>
                <w:szCs w:val="24"/>
                <w:lang w:eastAsia="hi-IN" w:bidi="hi-IN"/>
              </w:rPr>
              <w:t>oświadczeń woli w imieniu wykonawcy</w:t>
            </w:r>
          </w:p>
          <w:p w:rsidR="00CB2A53" w:rsidRDefault="00CB2A53" w:rsidP="00CB2A53">
            <w:pPr>
              <w:autoSpaceDN/>
              <w:spacing w:after="0" w:line="240" w:lineRule="auto"/>
              <w:textAlignment w:val="auto"/>
              <w:rPr>
                <w:rFonts w:ascii="Times New Roman" w:eastAsia="Lucida Sans Unicode" w:hAnsi="Times New Roman" w:cs="Mangal"/>
                <w:kern w:val="2"/>
                <w:sz w:val="14"/>
                <w:szCs w:val="24"/>
                <w:lang w:eastAsia="hi-IN" w:bidi="hi-IN"/>
              </w:rPr>
            </w:pPr>
          </w:p>
          <w:p w:rsidR="00CB2A53" w:rsidRPr="00CB2A53" w:rsidRDefault="00CB2A53" w:rsidP="00CB2A53">
            <w:pPr>
              <w:autoSpaceDN/>
              <w:spacing w:after="0" w:line="240" w:lineRule="auto"/>
              <w:textAlignment w:val="auto"/>
              <w:rPr>
                <w:rFonts w:ascii="Times New Roman" w:eastAsia="Lucida Sans Unicode" w:hAnsi="Times New Roman" w:cs="Mangal"/>
                <w:kern w:val="2"/>
                <w:sz w:val="14"/>
                <w:szCs w:val="24"/>
                <w:lang w:eastAsia="hi-IN" w:bidi="hi-IN"/>
              </w:rPr>
            </w:pPr>
          </w:p>
        </w:tc>
      </w:tr>
    </w:tbl>
    <w:p w:rsidR="00175CF1" w:rsidRPr="00507750" w:rsidRDefault="00175CF1">
      <w:pPr>
        <w:pStyle w:val="Standard"/>
        <w:jc w:val="both"/>
        <w:rPr>
          <w:rFonts w:ascii="Times New Roman" w:hAnsi="Times New Roman" w:cs="Times New Roman"/>
          <w:b/>
          <w:sz w:val="24"/>
          <w:szCs w:val="24"/>
        </w:rPr>
      </w:pPr>
    </w:p>
    <w:sectPr w:rsidR="00175CF1" w:rsidRPr="00507750" w:rsidSect="0094121D">
      <w:footerReference w:type="default" r:id="rId8"/>
      <w:pgSz w:w="11906" w:h="16838"/>
      <w:pgMar w:top="1417" w:right="1417" w:bottom="1417" w:left="1417" w:header="283" w:footer="28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DB8" w:rsidRDefault="00F70DB8">
      <w:pPr>
        <w:spacing w:after="0" w:line="240" w:lineRule="auto"/>
      </w:pPr>
      <w:r>
        <w:separator/>
      </w:r>
    </w:p>
  </w:endnote>
  <w:endnote w:type="continuationSeparator" w:id="0">
    <w:p w:rsidR="00F70DB8" w:rsidRDefault="00F7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1172106"/>
      <w:docPartObj>
        <w:docPartGallery w:val="Page Numbers (Bottom of Page)"/>
        <w:docPartUnique/>
      </w:docPartObj>
    </w:sdtPr>
    <w:sdtEndPr/>
    <w:sdtContent>
      <w:p w:rsidR="0079291C" w:rsidRDefault="0079291C">
        <w:pPr>
          <w:pStyle w:val="Stopka"/>
          <w:jc w:val="right"/>
        </w:pPr>
        <w:r>
          <w:fldChar w:fldCharType="begin"/>
        </w:r>
        <w:r>
          <w:instrText>PAGE   \* MERGEFORMAT</w:instrText>
        </w:r>
        <w:r>
          <w:fldChar w:fldCharType="separate"/>
        </w:r>
        <w:r w:rsidR="00487B0D">
          <w:rPr>
            <w:noProof/>
          </w:rPr>
          <w:t>11</w:t>
        </w:r>
        <w:r>
          <w:fldChar w:fldCharType="end"/>
        </w:r>
      </w:p>
    </w:sdtContent>
  </w:sdt>
  <w:p w:rsidR="0079291C" w:rsidRDefault="007929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DB8" w:rsidRDefault="00F70DB8">
      <w:pPr>
        <w:spacing w:after="0" w:line="240" w:lineRule="auto"/>
      </w:pPr>
      <w:r>
        <w:rPr>
          <w:color w:val="000000"/>
        </w:rPr>
        <w:separator/>
      </w:r>
    </w:p>
  </w:footnote>
  <w:footnote w:type="continuationSeparator" w:id="0">
    <w:p w:rsidR="00F70DB8" w:rsidRDefault="00F70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42D4"/>
    <w:multiLevelType w:val="hybridMultilevel"/>
    <w:tmpl w:val="4C968F18"/>
    <w:lvl w:ilvl="0" w:tplc="3BE4F86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123E7A62"/>
    <w:multiLevelType w:val="multilevel"/>
    <w:tmpl w:val="84E839A6"/>
    <w:styleLink w:val="WWNum5"/>
    <w:lvl w:ilvl="0">
      <w:start w:val="1"/>
      <w:numFmt w:val="decimal"/>
      <w:lvlText w:val="%1."/>
      <w:lvlJc w:val="left"/>
      <w:pPr>
        <w:ind w:left="720" w:hanging="360"/>
      </w:pPr>
      <w:rPr>
        <w:rFonts w:eastAsia="Times New Roman" w:cs="Times New Roman"/>
        <w:sz w:val="24"/>
        <w:szCs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140F3256"/>
    <w:multiLevelType w:val="multilevel"/>
    <w:tmpl w:val="8748807E"/>
    <w:styleLink w:val="WWNum6"/>
    <w:lvl w:ilvl="0">
      <w:start w:val="1"/>
      <w:numFmt w:val="lowerLetter"/>
      <w:lvlText w:val="%1)"/>
      <w:lvlJc w:val="left"/>
      <w:pPr>
        <w:ind w:left="960" w:hanging="480"/>
      </w:pPr>
      <w:rPr>
        <w:rFonts w:cs="Times New Roman"/>
      </w:rPr>
    </w:lvl>
    <w:lvl w:ilvl="1">
      <w:start w:val="2"/>
      <w:numFmt w:val="decimal"/>
      <w:lvlText w:val="%1.%2.6."/>
      <w:lvlJc w:val="left"/>
      <w:pPr>
        <w:ind w:left="1402" w:hanging="480"/>
      </w:pPr>
      <w:rPr>
        <w:rFonts w:cs="Times New Roman"/>
      </w:rPr>
    </w:lvl>
    <w:lvl w:ilvl="2">
      <w:start w:val="1"/>
      <w:numFmt w:val="decimal"/>
      <w:lvlText w:val="%1.%2.%3."/>
      <w:lvlJc w:val="left"/>
      <w:pPr>
        <w:ind w:left="2084" w:hanging="720"/>
      </w:pPr>
      <w:rPr>
        <w:rFonts w:cs="Times New Roman"/>
      </w:rPr>
    </w:lvl>
    <w:lvl w:ilvl="3">
      <w:start w:val="1"/>
      <w:numFmt w:val="decimal"/>
      <w:lvlText w:val="%1.%2.%3.%4."/>
      <w:lvlJc w:val="left"/>
      <w:pPr>
        <w:ind w:left="2526" w:hanging="720"/>
      </w:pPr>
      <w:rPr>
        <w:rFonts w:cs="Times New Roman"/>
      </w:rPr>
    </w:lvl>
    <w:lvl w:ilvl="4">
      <w:start w:val="1"/>
      <w:numFmt w:val="decimal"/>
      <w:lvlText w:val="%1.%2.%3.%4.%5."/>
      <w:lvlJc w:val="left"/>
      <w:pPr>
        <w:ind w:left="3328" w:hanging="1080"/>
      </w:pPr>
      <w:rPr>
        <w:rFonts w:cs="Times New Roman"/>
      </w:rPr>
    </w:lvl>
    <w:lvl w:ilvl="5">
      <w:start w:val="1"/>
      <w:numFmt w:val="decimal"/>
      <w:lvlText w:val="%1.%2.%3.%4.%5.%6."/>
      <w:lvlJc w:val="left"/>
      <w:pPr>
        <w:ind w:left="3770" w:hanging="1080"/>
      </w:pPr>
      <w:rPr>
        <w:rFonts w:cs="Times New Roman"/>
      </w:rPr>
    </w:lvl>
    <w:lvl w:ilvl="6">
      <w:start w:val="1"/>
      <w:numFmt w:val="decimal"/>
      <w:lvlText w:val="%1.%2.%3.%4.%5.%6.%7."/>
      <w:lvlJc w:val="left"/>
      <w:pPr>
        <w:ind w:left="4572" w:hanging="1440"/>
      </w:pPr>
      <w:rPr>
        <w:rFonts w:cs="Times New Roman"/>
      </w:rPr>
    </w:lvl>
    <w:lvl w:ilvl="7">
      <w:start w:val="1"/>
      <w:numFmt w:val="decimal"/>
      <w:lvlText w:val="%1.%2.%3.%4.%5.%6.%7.%8."/>
      <w:lvlJc w:val="left"/>
      <w:pPr>
        <w:ind w:left="5014" w:hanging="1440"/>
      </w:pPr>
      <w:rPr>
        <w:rFonts w:cs="Times New Roman"/>
      </w:rPr>
    </w:lvl>
    <w:lvl w:ilvl="8">
      <w:start w:val="1"/>
      <w:numFmt w:val="decimal"/>
      <w:lvlText w:val="%1.%2.%3.%4.%5.%6.%7.%8.%9."/>
      <w:lvlJc w:val="left"/>
      <w:pPr>
        <w:ind w:left="5816" w:hanging="1800"/>
      </w:pPr>
      <w:rPr>
        <w:rFonts w:cs="Times New Roman"/>
      </w:rPr>
    </w:lvl>
  </w:abstractNum>
  <w:abstractNum w:abstractNumId="3" w15:restartNumberingAfterBreak="0">
    <w:nsid w:val="15FC1D1C"/>
    <w:multiLevelType w:val="hybridMultilevel"/>
    <w:tmpl w:val="F82EB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531EB5"/>
    <w:multiLevelType w:val="hybridMultilevel"/>
    <w:tmpl w:val="856AC838"/>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16654F2C"/>
    <w:multiLevelType w:val="hybridMultilevel"/>
    <w:tmpl w:val="204A2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AE6AA9"/>
    <w:multiLevelType w:val="hybridMultilevel"/>
    <w:tmpl w:val="6D5E1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4A6CD0"/>
    <w:multiLevelType w:val="hybridMultilevel"/>
    <w:tmpl w:val="08E239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207F90"/>
    <w:multiLevelType w:val="multilevel"/>
    <w:tmpl w:val="3A624CB4"/>
    <w:styleLink w:val="WWNum4"/>
    <w:lvl w:ilvl="0">
      <w:start w:val="1"/>
      <w:numFmt w:val="decimal"/>
      <w:lvlText w:val="%1)"/>
      <w:lvlJc w:val="left"/>
      <w:pPr>
        <w:ind w:left="567" w:hanging="567"/>
      </w:pPr>
      <w:rPr>
        <w:rFonts w:cs="Times New Roman"/>
        <w:b w:val="0"/>
        <w:color w:val="00000A"/>
      </w:rPr>
    </w:lvl>
    <w:lvl w:ilvl="1">
      <w:numFmt w:val="bullet"/>
      <w:lvlText w:val="·"/>
      <w:lvlJc w:val="left"/>
      <w:pPr>
        <w:ind w:left="567" w:hanging="567"/>
      </w:pPr>
      <w:rPr>
        <w:rFonts w:ascii="Symbol" w:hAnsi="Symbol"/>
      </w:rPr>
    </w:lvl>
    <w:lvl w:ilvl="2">
      <w:start w:val="1"/>
      <w:numFmt w:val="lowerRoman"/>
      <w:lvlText w:val="%1.%2.%3."/>
      <w:lvlJc w:val="right"/>
      <w:pPr>
        <w:ind w:left="567" w:hanging="567"/>
      </w:pPr>
      <w:rPr>
        <w:rFonts w:cs="Times New Roman"/>
      </w:rPr>
    </w:lvl>
    <w:lvl w:ilvl="3">
      <w:start w:val="1"/>
      <w:numFmt w:val="decimal"/>
      <w:lvlText w:val="%1.%2.%3.%4."/>
      <w:lvlJc w:val="left"/>
      <w:pPr>
        <w:ind w:left="567" w:hanging="567"/>
      </w:pPr>
      <w:rPr>
        <w:rFonts w:cs="Times New Roman"/>
      </w:rPr>
    </w:lvl>
    <w:lvl w:ilvl="4">
      <w:start w:val="1"/>
      <w:numFmt w:val="lowerLetter"/>
      <w:lvlText w:val="%1.%2.%3.%4.%5."/>
      <w:lvlJc w:val="left"/>
      <w:pPr>
        <w:ind w:left="567" w:hanging="567"/>
      </w:pPr>
      <w:rPr>
        <w:rFonts w:cs="Times New Roman"/>
      </w:rPr>
    </w:lvl>
    <w:lvl w:ilvl="5">
      <w:start w:val="1"/>
      <w:numFmt w:val="lowerRoman"/>
      <w:lvlText w:val="%1.%2.%3.%4.%5.%6."/>
      <w:lvlJc w:val="right"/>
      <w:pPr>
        <w:ind w:left="567" w:hanging="567"/>
      </w:pPr>
      <w:rPr>
        <w:rFonts w:cs="Times New Roman"/>
      </w:rPr>
    </w:lvl>
    <w:lvl w:ilvl="6">
      <w:start w:val="1"/>
      <w:numFmt w:val="decimal"/>
      <w:lvlText w:val="%1.%2.%3.%4.%5.%6.%7."/>
      <w:lvlJc w:val="left"/>
      <w:pPr>
        <w:ind w:left="567" w:hanging="567"/>
      </w:pPr>
      <w:rPr>
        <w:rFonts w:cs="Times New Roman"/>
      </w:rPr>
    </w:lvl>
    <w:lvl w:ilvl="7">
      <w:start w:val="1"/>
      <w:numFmt w:val="lowerLetter"/>
      <w:lvlText w:val="%1.%2.%3.%4.%5.%6.%7.%8."/>
      <w:lvlJc w:val="left"/>
      <w:pPr>
        <w:ind w:left="567" w:hanging="567"/>
      </w:pPr>
      <w:rPr>
        <w:rFonts w:cs="Times New Roman"/>
      </w:rPr>
    </w:lvl>
    <w:lvl w:ilvl="8">
      <w:start w:val="1"/>
      <w:numFmt w:val="lowerRoman"/>
      <w:lvlText w:val="%1.%2.%3.%4.%5.%6.%7.%8.%9."/>
      <w:lvlJc w:val="right"/>
      <w:pPr>
        <w:ind w:left="567" w:hanging="567"/>
      </w:pPr>
      <w:rPr>
        <w:rFonts w:cs="Times New Roman"/>
      </w:rPr>
    </w:lvl>
  </w:abstractNum>
  <w:abstractNum w:abstractNumId="9" w15:restartNumberingAfterBreak="0">
    <w:nsid w:val="27511761"/>
    <w:multiLevelType w:val="multilevel"/>
    <w:tmpl w:val="273EDDA6"/>
    <w:styleLink w:val="WWNum2"/>
    <w:lvl w:ilvl="0">
      <w:start w:val="2"/>
      <w:numFmt w:val="lowerLetter"/>
      <w:lvlText w:val="%1)"/>
      <w:lvlJc w:val="left"/>
      <w:pPr>
        <w:ind w:left="360" w:hanging="360"/>
      </w:pPr>
      <w:rPr>
        <w:rFonts w:cs="Times New Roman"/>
        <w:b w:val="0"/>
        <w:i w:val="0"/>
        <w:sz w:val="20"/>
      </w:rPr>
    </w:lvl>
    <w:lvl w:ilvl="1">
      <w:start w:val="1"/>
      <w:numFmt w:val="lowerLetter"/>
      <w:lvlText w:val="%2."/>
      <w:lvlJc w:val="left"/>
      <w:pPr>
        <w:ind w:left="371" w:hanging="360"/>
      </w:pPr>
      <w:rPr>
        <w:rFonts w:cs="Times New Roman"/>
      </w:rPr>
    </w:lvl>
    <w:lvl w:ilvl="2">
      <w:start w:val="1"/>
      <w:numFmt w:val="lowerRoman"/>
      <w:lvlText w:val="%1.%2.%3."/>
      <w:lvlJc w:val="right"/>
      <w:pPr>
        <w:ind w:left="1091" w:hanging="180"/>
      </w:pPr>
      <w:rPr>
        <w:rFonts w:cs="Times New Roman"/>
      </w:rPr>
    </w:lvl>
    <w:lvl w:ilvl="3">
      <w:start w:val="1"/>
      <w:numFmt w:val="decimal"/>
      <w:lvlText w:val="%1.%2.%3.%4."/>
      <w:lvlJc w:val="left"/>
      <w:pPr>
        <w:ind w:left="1811" w:hanging="360"/>
      </w:pPr>
      <w:rPr>
        <w:rFonts w:cs="Times New Roman"/>
      </w:rPr>
    </w:lvl>
    <w:lvl w:ilvl="4">
      <w:start w:val="1"/>
      <w:numFmt w:val="lowerLetter"/>
      <w:lvlText w:val="%1.%2.%3.%4.%5."/>
      <w:lvlJc w:val="left"/>
      <w:pPr>
        <w:ind w:left="2531" w:hanging="360"/>
      </w:pPr>
      <w:rPr>
        <w:rFonts w:cs="Times New Roman"/>
      </w:rPr>
    </w:lvl>
    <w:lvl w:ilvl="5">
      <w:start w:val="1"/>
      <w:numFmt w:val="lowerRoman"/>
      <w:lvlText w:val="%1.%2.%3.%4.%5.%6."/>
      <w:lvlJc w:val="right"/>
      <w:pPr>
        <w:ind w:left="3251" w:hanging="180"/>
      </w:pPr>
      <w:rPr>
        <w:rFonts w:cs="Times New Roman"/>
      </w:rPr>
    </w:lvl>
    <w:lvl w:ilvl="6">
      <w:start w:val="1"/>
      <w:numFmt w:val="decimal"/>
      <w:lvlText w:val="%1.%2.%3.%4.%5.%6.%7."/>
      <w:lvlJc w:val="left"/>
      <w:pPr>
        <w:ind w:left="3971" w:hanging="360"/>
      </w:pPr>
      <w:rPr>
        <w:rFonts w:cs="Times New Roman"/>
      </w:rPr>
    </w:lvl>
    <w:lvl w:ilvl="7">
      <w:start w:val="1"/>
      <w:numFmt w:val="lowerLetter"/>
      <w:lvlText w:val="%1.%2.%3.%4.%5.%6.%7.%8."/>
      <w:lvlJc w:val="left"/>
      <w:pPr>
        <w:ind w:left="4691" w:hanging="360"/>
      </w:pPr>
      <w:rPr>
        <w:rFonts w:cs="Times New Roman"/>
      </w:rPr>
    </w:lvl>
    <w:lvl w:ilvl="8">
      <w:start w:val="1"/>
      <w:numFmt w:val="lowerRoman"/>
      <w:lvlText w:val="%1.%2.%3.%4.%5.%6.%7.%8.%9."/>
      <w:lvlJc w:val="right"/>
      <w:pPr>
        <w:ind w:left="5411" w:hanging="180"/>
      </w:pPr>
      <w:rPr>
        <w:rFonts w:cs="Times New Roman"/>
      </w:rPr>
    </w:lvl>
  </w:abstractNum>
  <w:abstractNum w:abstractNumId="10" w15:restartNumberingAfterBreak="0">
    <w:nsid w:val="4221300B"/>
    <w:multiLevelType w:val="hybridMultilevel"/>
    <w:tmpl w:val="BFDCF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3720A8C"/>
    <w:multiLevelType w:val="multilevel"/>
    <w:tmpl w:val="92EE5C46"/>
    <w:styleLink w:val="WWNum3"/>
    <w:lvl w:ilvl="0">
      <w:start w:val="5"/>
      <w:numFmt w:val="lowerLetter"/>
      <w:lvlText w:val="%1)"/>
      <w:lvlJc w:val="left"/>
      <w:pPr>
        <w:ind w:left="36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1080" w:hanging="180"/>
      </w:pPr>
      <w:rPr>
        <w:rFonts w:cs="Times New Roman"/>
      </w:rPr>
    </w:lvl>
    <w:lvl w:ilvl="3">
      <w:start w:val="1"/>
      <w:numFmt w:val="decimal"/>
      <w:lvlText w:val="%1.%2.%3.%4."/>
      <w:lvlJc w:val="left"/>
      <w:pPr>
        <w:ind w:left="-360" w:hanging="360"/>
      </w:pPr>
      <w:rPr>
        <w:rFonts w:cs="Times New Roman"/>
      </w:rPr>
    </w:lvl>
    <w:lvl w:ilvl="4">
      <w:start w:val="1"/>
      <w:numFmt w:val="lowerLetter"/>
      <w:lvlText w:val="%1.%2.%3.%4.%5."/>
      <w:lvlJc w:val="left"/>
      <w:pPr>
        <w:ind w:left="360" w:hanging="360"/>
      </w:pPr>
      <w:rPr>
        <w:rFonts w:cs="Times New Roman"/>
      </w:rPr>
    </w:lvl>
    <w:lvl w:ilvl="5">
      <w:start w:val="1"/>
      <w:numFmt w:val="lowerRoman"/>
      <w:lvlText w:val="%1.%2.%3.%4.%5.%6."/>
      <w:lvlJc w:val="right"/>
      <w:pPr>
        <w:ind w:left="1080" w:hanging="180"/>
      </w:pPr>
      <w:rPr>
        <w:rFonts w:cs="Times New Roman"/>
      </w:rPr>
    </w:lvl>
    <w:lvl w:ilvl="6">
      <w:start w:val="1"/>
      <w:numFmt w:val="decimal"/>
      <w:lvlText w:val="%1.%2.%3.%4.%5.%6.%7."/>
      <w:lvlJc w:val="left"/>
      <w:pPr>
        <w:ind w:left="1800" w:hanging="360"/>
      </w:pPr>
      <w:rPr>
        <w:rFonts w:cs="Times New Roman"/>
      </w:rPr>
    </w:lvl>
    <w:lvl w:ilvl="7">
      <w:start w:val="1"/>
      <w:numFmt w:val="lowerLetter"/>
      <w:lvlText w:val="%1.%2.%3.%4.%5.%6.%7.%8."/>
      <w:lvlJc w:val="left"/>
      <w:pPr>
        <w:ind w:left="2520" w:hanging="360"/>
      </w:pPr>
      <w:rPr>
        <w:rFonts w:cs="Times New Roman"/>
      </w:rPr>
    </w:lvl>
    <w:lvl w:ilvl="8">
      <w:start w:val="1"/>
      <w:numFmt w:val="lowerRoman"/>
      <w:lvlText w:val="%1.%2.%3.%4.%5.%6.%7.%8.%9."/>
      <w:lvlJc w:val="right"/>
      <w:pPr>
        <w:ind w:left="3240" w:hanging="180"/>
      </w:pPr>
      <w:rPr>
        <w:rFonts w:cs="Times New Roman"/>
      </w:rPr>
    </w:lvl>
  </w:abstractNum>
  <w:abstractNum w:abstractNumId="12" w15:restartNumberingAfterBreak="0">
    <w:nsid w:val="576042FB"/>
    <w:multiLevelType w:val="multilevel"/>
    <w:tmpl w:val="BC465B5C"/>
    <w:styleLink w:val="WWNum1"/>
    <w:lvl w:ilvl="0">
      <w:start w:val="1"/>
      <w:numFmt w:val="lowerLetter"/>
      <w:lvlText w:val="%1)"/>
      <w:lvlJc w:val="left"/>
      <w:pPr>
        <w:ind w:left="480" w:hanging="480"/>
      </w:pPr>
      <w:rPr>
        <w:rFonts w:cs="Times New Roman"/>
      </w:rPr>
    </w:lvl>
    <w:lvl w:ilvl="1">
      <w:start w:val="2"/>
      <w:numFmt w:val="decimal"/>
      <w:lvlText w:val="%1.%2.6."/>
      <w:lvlJc w:val="left"/>
      <w:pPr>
        <w:ind w:left="922" w:hanging="480"/>
      </w:pPr>
      <w:rPr>
        <w:rFonts w:cs="Times New Roman"/>
      </w:rPr>
    </w:lvl>
    <w:lvl w:ilvl="2">
      <w:start w:val="1"/>
      <w:numFmt w:val="decimal"/>
      <w:lvlText w:val="%1.%2.%3."/>
      <w:lvlJc w:val="left"/>
      <w:pPr>
        <w:ind w:left="1604" w:hanging="720"/>
      </w:pPr>
      <w:rPr>
        <w:rFonts w:cs="Times New Roman"/>
      </w:rPr>
    </w:lvl>
    <w:lvl w:ilvl="3">
      <w:start w:val="1"/>
      <w:numFmt w:val="decimal"/>
      <w:lvlText w:val="%1.%2.%3.%4."/>
      <w:lvlJc w:val="left"/>
      <w:pPr>
        <w:ind w:left="2046" w:hanging="720"/>
      </w:pPr>
      <w:rPr>
        <w:rFonts w:cs="Times New Roman"/>
      </w:rPr>
    </w:lvl>
    <w:lvl w:ilvl="4">
      <w:start w:val="1"/>
      <w:numFmt w:val="decimal"/>
      <w:lvlText w:val="%1.%2.%3.%4.%5."/>
      <w:lvlJc w:val="left"/>
      <w:pPr>
        <w:ind w:left="2848" w:hanging="1080"/>
      </w:pPr>
      <w:rPr>
        <w:rFonts w:cs="Times New Roman"/>
      </w:rPr>
    </w:lvl>
    <w:lvl w:ilvl="5">
      <w:start w:val="1"/>
      <w:numFmt w:val="decimal"/>
      <w:lvlText w:val="%1.%2.%3.%4.%5.%6."/>
      <w:lvlJc w:val="left"/>
      <w:pPr>
        <w:ind w:left="3290" w:hanging="1080"/>
      </w:pPr>
      <w:rPr>
        <w:rFonts w:cs="Times New Roman"/>
      </w:rPr>
    </w:lvl>
    <w:lvl w:ilvl="6">
      <w:start w:val="1"/>
      <w:numFmt w:val="decimal"/>
      <w:lvlText w:val="%1.%2.%3.%4.%5.%6.%7."/>
      <w:lvlJc w:val="left"/>
      <w:pPr>
        <w:ind w:left="4092" w:hanging="1440"/>
      </w:pPr>
      <w:rPr>
        <w:rFonts w:cs="Times New Roman"/>
      </w:rPr>
    </w:lvl>
    <w:lvl w:ilvl="7">
      <w:start w:val="1"/>
      <w:numFmt w:val="decimal"/>
      <w:lvlText w:val="%1.%2.%3.%4.%5.%6.%7.%8."/>
      <w:lvlJc w:val="left"/>
      <w:pPr>
        <w:ind w:left="4534" w:hanging="1440"/>
      </w:pPr>
      <w:rPr>
        <w:rFonts w:cs="Times New Roman"/>
      </w:rPr>
    </w:lvl>
    <w:lvl w:ilvl="8">
      <w:start w:val="1"/>
      <w:numFmt w:val="decimal"/>
      <w:lvlText w:val="%1.%2.%3.%4.%5.%6.%7.%8.%9."/>
      <w:lvlJc w:val="left"/>
      <w:pPr>
        <w:ind w:left="5336" w:hanging="1800"/>
      </w:pPr>
      <w:rPr>
        <w:rFonts w:cs="Times New Roman"/>
      </w:rPr>
    </w:lvl>
  </w:abstractNum>
  <w:abstractNum w:abstractNumId="13" w15:restartNumberingAfterBreak="0">
    <w:nsid w:val="65263EC9"/>
    <w:multiLevelType w:val="multilevel"/>
    <w:tmpl w:val="DF7ADF52"/>
    <w:styleLink w:val="WWNum7"/>
    <w:lvl w:ilvl="0">
      <w:start w:val="1"/>
      <w:numFmt w:val="lowerLetter"/>
      <w:lvlText w:val="%1)"/>
      <w:lvlJc w:val="left"/>
      <w:pPr>
        <w:ind w:left="480" w:hanging="480"/>
      </w:pPr>
      <w:rPr>
        <w:rFonts w:cs="Times New Roman"/>
      </w:rPr>
    </w:lvl>
    <w:lvl w:ilvl="1">
      <w:start w:val="2"/>
      <w:numFmt w:val="decimal"/>
      <w:lvlText w:val="%1.%2.6."/>
      <w:lvlJc w:val="left"/>
      <w:pPr>
        <w:ind w:left="922" w:hanging="480"/>
      </w:pPr>
      <w:rPr>
        <w:rFonts w:cs="Times New Roman"/>
      </w:rPr>
    </w:lvl>
    <w:lvl w:ilvl="2">
      <w:start w:val="1"/>
      <w:numFmt w:val="decimal"/>
      <w:lvlText w:val="%1.%2.%3."/>
      <w:lvlJc w:val="left"/>
      <w:pPr>
        <w:ind w:left="1604" w:hanging="720"/>
      </w:pPr>
      <w:rPr>
        <w:rFonts w:cs="Times New Roman"/>
      </w:rPr>
    </w:lvl>
    <w:lvl w:ilvl="3">
      <w:start w:val="1"/>
      <w:numFmt w:val="decimal"/>
      <w:lvlText w:val="%1.%2.%3.%4."/>
      <w:lvlJc w:val="left"/>
      <w:pPr>
        <w:ind w:left="2046" w:hanging="720"/>
      </w:pPr>
      <w:rPr>
        <w:rFonts w:cs="Times New Roman"/>
      </w:rPr>
    </w:lvl>
    <w:lvl w:ilvl="4">
      <w:start w:val="1"/>
      <w:numFmt w:val="decimal"/>
      <w:lvlText w:val="%1.%2.%3.%4.%5."/>
      <w:lvlJc w:val="left"/>
      <w:pPr>
        <w:ind w:left="2848" w:hanging="1080"/>
      </w:pPr>
      <w:rPr>
        <w:rFonts w:cs="Times New Roman"/>
      </w:rPr>
    </w:lvl>
    <w:lvl w:ilvl="5">
      <w:start w:val="1"/>
      <w:numFmt w:val="decimal"/>
      <w:lvlText w:val="%1.%2.%3.%4.%5.%6."/>
      <w:lvlJc w:val="left"/>
      <w:pPr>
        <w:ind w:left="3290" w:hanging="1080"/>
      </w:pPr>
      <w:rPr>
        <w:rFonts w:cs="Times New Roman"/>
      </w:rPr>
    </w:lvl>
    <w:lvl w:ilvl="6">
      <w:start w:val="1"/>
      <w:numFmt w:val="decimal"/>
      <w:lvlText w:val="%1.%2.%3.%4.%5.%6.%7."/>
      <w:lvlJc w:val="left"/>
      <w:pPr>
        <w:ind w:left="4092" w:hanging="1440"/>
      </w:pPr>
      <w:rPr>
        <w:rFonts w:cs="Times New Roman"/>
      </w:rPr>
    </w:lvl>
    <w:lvl w:ilvl="7">
      <w:start w:val="1"/>
      <w:numFmt w:val="decimal"/>
      <w:lvlText w:val="%1.%2.%3.%4.%5.%6.%7.%8."/>
      <w:lvlJc w:val="left"/>
      <w:pPr>
        <w:ind w:left="4534" w:hanging="1440"/>
      </w:pPr>
      <w:rPr>
        <w:rFonts w:cs="Times New Roman"/>
      </w:rPr>
    </w:lvl>
    <w:lvl w:ilvl="8">
      <w:start w:val="1"/>
      <w:numFmt w:val="decimal"/>
      <w:lvlText w:val="%1.%2.%3.%4.%5.%6.%7.%8.%9."/>
      <w:lvlJc w:val="left"/>
      <w:pPr>
        <w:ind w:left="5336" w:hanging="1800"/>
      </w:pPr>
      <w:rPr>
        <w:rFonts w:cs="Times New Roman"/>
      </w:rPr>
    </w:lvl>
  </w:abstractNum>
  <w:abstractNum w:abstractNumId="14" w15:restartNumberingAfterBreak="0">
    <w:nsid w:val="69E66016"/>
    <w:multiLevelType w:val="multilevel"/>
    <w:tmpl w:val="D1ECFB5E"/>
    <w:styleLink w:val="WWNum8"/>
    <w:lvl w:ilvl="0">
      <w:start w:val="1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15" w15:restartNumberingAfterBreak="0">
    <w:nsid w:val="7D740BCE"/>
    <w:multiLevelType w:val="multilevel"/>
    <w:tmpl w:val="1A989C44"/>
    <w:styleLink w:val="WWNum9"/>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1.%2.%3."/>
      <w:lvlJc w:val="right"/>
      <w:pPr>
        <w:ind w:left="2508" w:hanging="180"/>
      </w:pPr>
      <w:rPr>
        <w:rFonts w:cs="Times New Roman"/>
      </w:rPr>
    </w:lvl>
    <w:lvl w:ilvl="3">
      <w:start w:val="1"/>
      <w:numFmt w:val="decimal"/>
      <w:lvlText w:val="%1.%2.%3.%4."/>
      <w:lvlJc w:val="left"/>
      <w:pPr>
        <w:ind w:left="3228" w:hanging="360"/>
      </w:pPr>
      <w:rPr>
        <w:rFonts w:cs="Times New Roman"/>
      </w:rPr>
    </w:lvl>
    <w:lvl w:ilvl="4">
      <w:start w:val="1"/>
      <w:numFmt w:val="lowerLetter"/>
      <w:lvlText w:val="%1.%2.%3.%4.%5."/>
      <w:lvlJc w:val="left"/>
      <w:pPr>
        <w:ind w:left="3948" w:hanging="360"/>
      </w:pPr>
      <w:rPr>
        <w:rFonts w:cs="Times New Roman"/>
      </w:rPr>
    </w:lvl>
    <w:lvl w:ilvl="5">
      <w:start w:val="1"/>
      <w:numFmt w:val="lowerRoman"/>
      <w:lvlText w:val="%1.%2.%3.%4.%5.%6."/>
      <w:lvlJc w:val="right"/>
      <w:pPr>
        <w:ind w:left="4668" w:hanging="180"/>
      </w:pPr>
      <w:rPr>
        <w:rFonts w:cs="Times New Roman"/>
      </w:rPr>
    </w:lvl>
    <w:lvl w:ilvl="6">
      <w:start w:val="1"/>
      <w:numFmt w:val="decimal"/>
      <w:lvlText w:val="%1.%2.%3.%4.%5.%6.%7."/>
      <w:lvlJc w:val="left"/>
      <w:pPr>
        <w:ind w:left="5388" w:hanging="360"/>
      </w:pPr>
      <w:rPr>
        <w:rFonts w:cs="Times New Roman"/>
      </w:rPr>
    </w:lvl>
    <w:lvl w:ilvl="7">
      <w:start w:val="1"/>
      <w:numFmt w:val="lowerLetter"/>
      <w:lvlText w:val="%1.%2.%3.%4.%5.%6.%7.%8."/>
      <w:lvlJc w:val="left"/>
      <w:pPr>
        <w:ind w:left="6108" w:hanging="360"/>
      </w:pPr>
      <w:rPr>
        <w:rFonts w:cs="Times New Roman"/>
      </w:rPr>
    </w:lvl>
    <w:lvl w:ilvl="8">
      <w:start w:val="1"/>
      <w:numFmt w:val="lowerRoman"/>
      <w:lvlText w:val="%1.%2.%3.%4.%5.%6.%7.%8.%9."/>
      <w:lvlJc w:val="right"/>
      <w:pPr>
        <w:ind w:left="6828" w:hanging="180"/>
      </w:pPr>
      <w:rPr>
        <w:rFonts w:cs="Times New Roman"/>
      </w:rPr>
    </w:lvl>
  </w:abstractNum>
  <w:num w:numId="1">
    <w:abstractNumId w:val="12"/>
  </w:num>
  <w:num w:numId="2">
    <w:abstractNumId w:val="9"/>
  </w:num>
  <w:num w:numId="3">
    <w:abstractNumId w:val="11"/>
  </w:num>
  <w:num w:numId="4">
    <w:abstractNumId w:val="8"/>
  </w:num>
  <w:num w:numId="5">
    <w:abstractNumId w:val="1"/>
    <w:lvlOverride w:ilvl="0">
      <w:lvl w:ilvl="0">
        <w:start w:val="1"/>
        <w:numFmt w:val="decimal"/>
        <w:lvlText w:val="%1."/>
        <w:lvlJc w:val="left"/>
        <w:pPr>
          <w:ind w:left="720" w:hanging="360"/>
        </w:pPr>
        <w:rPr>
          <w:rFonts w:eastAsia="Times New Roman" w:cs="Times New Roman"/>
          <w:color w:val="auto"/>
          <w:sz w:val="24"/>
          <w:szCs w:val="24"/>
        </w:rPr>
      </w:lvl>
    </w:lvlOverride>
  </w:num>
  <w:num w:numId="6">
    <w:abstractNumId w:val="2"/>
  </w:num>
  <w:num w:numId="7">
    <w:abstractNumId w:val="13"/>
  </w:num>
  <w:num w:numId="8">
    <w:abstractNumId w:val="14"/>
  </w:num>
  <w:num w:numId="9">
    <w:abstractNumId w:val="15"/>
  </w:num>
  <w:num w:numId="10">
    <w:abstractNumId w:val="8"/>
    <w:lvlOverride w:ilvl="0">
      <w:startOverride w:val="1"/>
    </w:lvlOverride>
  </w:num>
  <w:num w:numId="11">
    <w:abstractNumId w:val="1"/>
    <w:lvlOverride w:ilvl="0">
      <w:startOverride w:val="1"/>
    </w:lvlOverride>
  </w:num>
  <w:num w:numId="12">
    <w:abstractNumId w:val="12"/>
    <w:lvlOverride w:ilvl="0">
      <w:startOverride w:val="1"/>
    </w:lvlOverride>
  </w:num>
  <w:num w:numId="13">
    <w:abstractNumId w:val="13"/>
    <w:lvlOverride w:ilvl="0">
      <w:startOverride w:val="1"/>
    </w:lvlOverride>
  </w:num>
  <w:num w:numId="14">
    <w:abstractNumId w:val="15"/>
    <w:lvlOverride w:ilvl="0">
      <w:startOverride w:val="1"/>
    </w:lvlOverride>
  </w:num>
  <w:num w:numId="1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6"/>
  </w:num>
  <w:num w:numId="19">
    <w:abstractNumId w:val="5"/>
  </w:num>
  <w:num w:numId="20">
    <w:abstractNumId w:val="3"/>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autoHyphenation/>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90"/>
    <w:rsid w:val="0000047B"/>
    <w:rsid w:val="000050BF"/>
    <w:rsid w:val="000219B6"/>
    <w:rsid w:val="00027B17"/>
    <w:rsid w:val="00033A06"/>
    <w:rsid w:val="00061D01"/>
    <w:rsid w:val="0007146E"/>
    <w:rsid w:val="00080EEB"/>
    <w:rsid w:val="0008698F"/>
    <w:rsid w:val="00097BF8"/>
    <w:rsid w:val="000A0882"/>
    <w:rsid w:val="000A524F"/>
    <w:rsid w:val="000B3201"/>
    <w:rsid w:val="000B7961"/>
    <w:rsid w:val="000D2BBB"/>
    <w:rsid w:val="000E544B"/>
    <w:rsid w:val="000E6635"/>
    <w:rsid w:val="000F3075"/>
    <w:rsid w:val="000F4E36"/>
    <w:rsid w:val="00102295"/>
    <w:rsid w:val="001158E8"/>
    <w:rsid w:val="001437A1"/>
    <w:rsid w:val="0014419C"/>
    <w:rsid w:val="00163842"/>
    <w:rsid w:val="00165456"/>
    <w:rsid w:val="001675D9"/>
    <w:rsid w:val="00175CF1"/>
    <w:rsid w:val="001814F8"/>
    <w:rsid w:val="00184510"/>
    <w:rsid w:val="001B50F7"/>
    <w:rsid w:val="001D67B9"/>
    <w:rsid w:val="00211BFA"/>
    <w:rsid w:val="002304D1"/>
    <w:rsid w:val="00230509"/>
    <w:rsid w:val="002312F5"/>
    <w:rsid w:val="002349D8"/>
    <w:rsid w:val="00244127"/>
    <w:rsid w:val="0024527C"/>
    <w:rsid w:val="0024637E"/>
    <w:rsid w:val="00260000"/>
    <w:rsid w:val="002629DD"/>
    <w:rsid w:val="00272BFA"/>
    <w:rsid w:val="00283F4A"/>
    <w:rsid w:val="002A0055"/>
    <w:rsid w:val="002C2E5E"/>
    <w:rsid w:val="002F55FF"/>
    <w:rsid w:val="002F6614"/>
    <w:rsid w:val="00326CFD"/>
    <w:rsid w:val="0034620F"/>
    <w:rsid w:val="00351BB9"/>
    <w:rsid w:val="003541FB"/>
    <w:rsid w:val="00355BA6"/>
    <w:rsid w:val="00361063"/>
    <w:rsid w:val="00365B9A"/>
    <w:rsid w:val="0038026B"/>
    <w:rsid w:val="003909DF"/>
    <w:rsid w:val="00392E40"/>
    <w:rsid w:val="003A6BCD"/>
    <w:rsid w:val="003B36B3"/>
    <w:rsid w:val="003B465A"/>
    <w:rsid w:val="003C4AEF"/>
    <w:rsid w:val="003E2A97"/>
    <w:rsid w:val="003F71CC"/>
    <w:rsid w:val="004261B2"/>
    <w:rsid w:val="00436E0A"/>
    <w:rsid w:val="00455083"/>
    <w:rsid w:val="004624B6"/>
    <w:rsid w:val="00477BDB"/>
    <w:rsid w:val="0048249D"/>
    <w:rsid w:val="00483AC7"/>
    <w:rsid w:val="00487B0D"/>
    <w:rsid w:val="004A58F2"/>
    <w:rsid w:val="004A69EE"/>
    <w:rsid w:val="004C4437"/>
    <w:rsid w:val="004D6466"/>
    <w:rsid w:val="004D7F5E"/>
    <w:rsid w:val="004D7FF6"/>
    <w:rsid w:val="004E37FB"/>
    <w:rsid w:val="004E52F6"/>
    <w:rsid w:val="0050181D"/>
    <w:rsid w:val="0050679F"/>
    <w:rsid w:val="00507750"/>
    <w:rsid w:val="0053482E"/>
    <w:rsid w:val="00544DB5"/>
    <w:rsid w:val="00550570"/>
    <w:rsid w:val="00554088"/>
    <w:rsid w:val="005558CE"/>
    <w:rsid w:val="0055776D"/>
    <w:rsid w:val="0056276C"/>
    <w:rsid w:val="00562F54"/>
    <w:rsid w:val="00574B79"/>
    <w:rsid w:val="00594DA1"/>
    <w:rsid w:val="005A12A4"/>
    <w:rsid w:val="005E49D9"/>
    <w:rsid w:val="00600ED9"/>
    <w:rsid w:val="00612602"/>
    <w:rsid w:val="00616558"/>
    <w:rsid w:val="00624F22"/>
    <w:rsid w:val="006616A3"/>
    <w:rsid w:val="0066252D"/>
    <w:rsid w:val="00675BE0"/>
    <w:rsid w:val="006806EE"/>
    <w:rsid w:val="00682683"/>
    <w:rsid w:val="00686244"/>
    <w:rsid w:val="00686721"/>
    <w:rsid w:val="006A3B82"/>
    <w:rsid w:val="00703542"/>
    <w:rsid w:val="007079C1"/>
    <w:rsid w:val="007136BA"/>
    <w:rsid w:val="007175B3"/>
    <w:rsid w:val="007236EA"/>
    <w:rsid w:val="0073634A"/>
    <w:rsid w:val="00737B55"/>
    <w:rsid w:val="007505B1"/>
    <w:rsid w:val="007751E9"/>
    <w:rsid w:val="007814F7"/>
    <w:rsid w:val="00782875"/>
    <w:rsid w:val="0079291C"/>
    <w:rsid w:val="00793F14"/>
    <w:rsid w:val="007955FB"/>
    <w:rsid w:val="007967BF"/>
    <w:rsid w:val="007B3346"/>
    <w:rsid w:val="007B7C3C"/>
    <w:rsid w:val="007E21AA"/>
    <w:rsid w:val="007E45CC"/>
    <w:rsid w:val="0080751C"/>
    <w:rsid w:val="00817500"/>
    <w:rsid w:val="008328DC"/>
    <w:rsid w:val="00862B34"/>
    <w:rsid w:val="00862C5A"/>
    <w:rsid w:val="00863C6F"/>
    <w:rsid w:val="00886586"/>
    <w:rsid w:val="0089015E"/>
    <w:rsid w:val="00891201"/>
    <w:rsid w:val="008917BD"/>
    <w:rsid w:val="008A2577"/>
    <w:rsid w:val="008C1C26"/>
    <w:rsid w:val="008D2619"/>
    <w:rsid w:val="008D5E73"/>
    <w:rsid w:val="008F4B82"/>
    <w:rsid w:val="00915B05"/>
    <w:rsid w:val="00916DB4"/>
    <w:rsid w:val="0094121D"/>
    <w:rsid w:val="00941849"/>
    <w:rsid w:val="00951EE1"/>
    <w:rsid w:val="00962C3C"/>
    <w:rsid w:val="009644C7"/>
    <w:rsid w:val="009875AF"/>
    <w:rsid w:val="00994E0A"/>
    <w:rsid w:val="009A1784"/>
    <w:rsid w:val="009A4310"/>
    <w:rsid w:val="009B124D"/>
    <w:rsid w:val="009B4702"/>
    <w:rsid w:val="009C4A7E"/>
    <w:rsid w:val="009D3831"/>
    <w:rsid w:val="009E222A"/>
    <w:rsid w:val="009E5314"/>
    <w:rsid w:val="009E7D37"/>
    <w:rsid w:val="00A0321D"/>
    <w:rsid w:val="00A12318"/>
    <w:rsid w:val="00A8703A"/>
    <w:rsid w:val="00AA02F5"/>
    <w:rsid w:val="00AC320B"/>
    <w:rsid w:val="00AE2B02"/>
    <w:rsid w:val="00AE3635"/>
    <w:rsid w:val="00AF1E46"/>
    <w:rsid w:val="00AF4593"/>
    <w:rsid w:val="00AF7FE0"/>
    <w:rsid w:val="00B010CF"/>
    <w:rsid w:val="00B01D0C"/>
    <w:rsid w:val="00B12631"/>
    <w:rsid w:val="00B14C20"/>
    <w:rsid w:val="00B14C44"/>
    <w:rsid w:val="00B32568"/>
    <w:rsid w:val="00B37980"/>
    <w:rsid w:val="00B5181C"/>
    <w:rsid w:val="00B67D33"/>
    <w:rsid w:val="00B707FE"/>
    <w:rsid w:val="00B765F9"/>
    <w:rsid w:val="00B83336"/>
    <w:rsid w:val="00BB06F1"/>
    <w:rsid w:val="00BB0FEF"/>
    <w:rsid w:val="00BE0A90"/>
    <w:rsid w:val="00BE2C9B"/>
    <w:rsid w:val="00BF617F"/>
    <w:rsid w:val="00BF6346"/>
    <w:rsid w:val="00C215D4"/>
    <w:rsid w:val="00C3037D"/>
    <w:rsid w:val="00C475FF"/>
    <w:rsid w:val="00C515A3"/>
    <w:rsid w:val="00C70BEF"/>
    <w:rsid w:val="00C7108B"/>
    <w:rsid w:val="00C72688"/>
    <w:rsid w:val="00C7311C"/>
    <w:rsid w:val="00C80D9C"/>
    <w:rsid w:val="00C859B7"/>
    <w:rsid w:val="00C93FBA"/>
    <w:rsid w:val="00C96000"/>
    <w:rsid w:val="00CA7C14"/>
    <w:rsid w:val="00CB2A53"/>
    <w:rsid w:val="00CB616C"/>
    <w:rsid w:val="00CB67EF"/>
    <w:rsid w:val="00CD5882"/>
    <w:rsid w:val="00CD7B35"/>
    <w:rsid w:val="00D17F5A"/>
    <w:rsid w:val="00D2768C"/>
    <w:rsid w:val="00D4213D"/>
    <w:rsid w:val="00D84968"/>
    <w:rsid w:val="00D84BAF"/>
    <w:rsid w:val="00D93947"/>
    <w:rsid w:val="00DA1226"/>
    <w:rsid w:val="00DD198D"/>
    <w:rsid w:val="00DE102D"/>
    <w:rsid w:val="00DE5217"/>
    <w:rsid w:val="00DF2544"/>
    <w:rsid w:val="00DF7B9B"/>
    <w:rsid w:val="00E16339"/>
    <w:rsid w:val="00E177C1"/>
    <w:rsid w:val="00E261F8"/>
    <w:rsid w:val="00E36F3A"/>
    <w:rsid w:val="00E57557"/>
    <w:rsid w:val="00E66CB6"/>
    <w:rsid w:val="00E77CD6"/>
    <w:rsid w:val="00EA3BE0"/>
    <w:rsid w:val="00EC02FD"/>
    <w:rsid w:val="00EE47EC"/>
    <w:rsid w:val="00EE6D0C"/>
    <w:rsid w:val="00EF1159"/>
    <w:rsid w:val="00F111F7"/>
    <w:rsid w:val="00F22162"/>
    <w:rsid w:val="00F221B2"/>
    <w:rsid w:val="00F244D6"/>
    <w:rsid w:val="00F40CAE"/>
    <w:rsid w:val="00F5050C"/>
    <w:rsid w:val="00F639D9"/>
    <w:rsid w:val="00F70DB8"/>
    <w:rsid w:val="00F7131A"/>
    <w:rsid w:val="00F76D08"/>
    <w:rsid w:val="00F844B3"/>
    <w:rsid w:val="00FC4F35"/>
    <w:rsid w:val="00FE1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36139E8-4B1F-43BB-86A7-1F089AEE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2318"/>
    <w:pPr>
      <w:widowControl w:val="0"/>
      <w:suppressAutoHyphens/>
      <w:autoSpaceDN w:val="0"/>
      <w:spacing w:after="160" w:line="256" w:lineRule="auto"/>
      <w:textAlignment w:val="baseline"/>
    </w:pPr>
    <w:rPr>
      <w:kern w:val="3"/>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A12318"/>
    <w:pPr>
      <w:suppressAutoHyphens/>
      <w:autoSpaceDN w:val="0"/>
      <w:spacing w:after="160" w:line="251" w:lineRule="auto"/>
      <w:textAlignment w:val="baseline"/>
    </w:pPr>
    <w:rPr>
      <w:kern w:val="3"/>
      <w:lang w:eastAsia="en-US"/>
    </w:rPr>
  </w:style>
  <w:style w:type="paragraph" w:customStyle="1" w:styleId="Heading">
    <w:name w:val="Heading"/>
    <w:basedOn w:val="Standard"/>
    <w:next w:val="Textbody"/>
    <w:uiPriority w:val="99"/>
    <w:rsid w:val="00A12318"/>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A12318"/>
    <w:pPr>
      <w:spacing w:after="120"/>
    </w:pPr>
  </w:style>
  <w:style w:type="paragraph" w:styleId="Lista">
    <w:name w:val="List"/>
    <w:basedOn w:val="Textbody"/>
    <w:uiPriority w:val="99"/>
    <w:rsid w:val="00A12318"/>
    <w:rPr>
      <w:rFonts w:cs="Mangal"/>
    </w:rPr>
  </w:style>
  <w:style w:type="paragraph" w:styleId="Legenda">
    <w:name w:val="caption"/>
    <w:basedOn w:val="Standard"/>
    <w:uiPriority w:val="99"/>
    <w:qFormat/>
    <w:rsid w:val="00A12318"/>
    <w:pPr>
      <w:suppressLineNumbers/>
      <w:spacing w:before="120" w:after="120"/>
    </w:pPr>
    <w:rPr>
      <w:rFonts w:cs="Mangal"/>
      <w:i/>
      <w:iCs/>
      <w:sz w:val="24"/>
      <w:szCs w:val="24"/>
    </w:rPr>
  </w:style>
  <w:style w:type="paragraph" w:customStyle="1" w:styleId="Index">
    <w:name w:val="Index"/>
    <w:basedOn w:val="Standard"/>
    <w:uiPriority w:val="99"/>
    <w:rsid w:val="00A12318"/>
    <w:pPr>
      <w:suppressLineNumbers/>
    </w:pPr>
    <w:rPr>
      <w:rFonts w:cs="Mangal"/>
    </w:rPr>
  </w:style>
  <w:style w:type="paragraph" w:styleId="Tekstkomentarza">
    <w:name w:val="annotation text"/>
    <w:basedOn w:val="Standard"/>
    <w:link w:val="TekstkomentarzaZnak1"/>
    <w:uiPriority w:val="99"/>
    <w:semiHidden/>
    <w:rsid w:val="00A12318"/>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CF557F"/>
    <w:rPr>
      <w:kern w:val="3"/>
      <w:sz w:val="20"/>
      <w:szCs w:val="20"/>
      <w:lang w:eastAsia="en-US"/>
    </w:rPr>
  </w:style>
  <w:style w:type="paragraph" w:styleId="Poprawka">
    <w:name w:val="Revision"/>
    <w:uiPriority w:val="99"/>
    <w:rsid w:val="00A12318"/>
    <w:pPr>
      <w:suppressAutoHyphens/>
      <w:autoSpaceDN w:val="0"/>
      <w:textAlignment w:val="baseline"/>
    </w:pPr>
    <w:rPr>
      <w:kern w:val="3"/>
      <w:lang w:eastAsia="en-US"/>
    </w:rPr>
  </w:style>
  <w:style w:type="paragraph" w:styleId="Tekstdymka">
    <w:name w:val="Balloon Text"/>
    <w:basedOn w:val="Standard"/>
    <w:link w:val="TekstdymkaZnak1"/>
    <w:uiPriority w:val="99"/>
    <w:semiHidden/>
    <w:rsid w:val="00A12318"/>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CF557F"/>
    <w:rPr>
      <w:rFonts w:ascii="Times New Roman" w:hAnsi="Times New Roman" w:cs="Times New Roman"/>
      <w:kern w:val="3"/>
      <w:sz w:val="0"/>
      <w:szCs w:val="0"/>
      <w:lang w:eastAsia="en-US"/>
    </w:rPr>
  </w:style>
  <w:style w:type="paragraph" w:styleId="Tematkomentarza">
    <w:name w:val="annotation subject"/>
    <w:basedOn w:val="Tekstkomentarza"/>
    <w:link w:val="TematkomentarzaZnak1"/>
    <w:uiPriority w:val="99"/>
    <w:semiHidden/>
    <w:rsid w:val="00A12318"/>
    <w:rPr>
      <w:b/>
      <w:bCs/>
    </w:rPr>
  </w:style>
  <w:style w:type="character" w:customStyle="1" w:styleId="TematkomentarzaZnak1">
    <w:name w:val="Temat komentarza Znak1"/>
    <w:basedOn w:val="TekstkomentarzaZnak1"/>
    <w:link w:val="Tematkomentarza"/>
    <w:uiPriority w:val="99"/>
    <w:semiHidden/>
    <w:rsid w:val="00CF557F"/>
    <w:rPr>
      <w:b/>
      <w:bCs/>
      <w:kern w:val="3"/>
      <w:sz w:val="20"/>
      <w:szCs w:val="20"/>
      <w:lang w:eastAsia="en-US"/>
    </w:rPr>
  </w:style>
  <w:style w:type="paragraph" w:customStyle="1" w:styleId="TableContents">
    <w:name w:val="Table Contents"/>
    <w:basedOn w:val="Standard"/>
    <w:uiPriority w:val="99"/>
    <w:rsid w:val="00A12318"/>
    <w:pPr>
      <w:suppressLineNumbers/>
    </w:pPr>
  </w:style>
  <w:style w:type="character" w:styleId="Odwoaniedokomentarza">
    <w:name w:val="annotation reference"/>
    <w:basedOn w:val="Domylnaczcionkaakapitu"/>
    <w:uiPriority w:val="99"/>
    <w:semiHidden/>
    <w:rsid w:val="00A12318"/>
    <w:rPr>
      <w:rFonts w:cs="Times New Roman"/>
      <w:sz w:val="16"/>
      <w:szCs w:val="16"/>
    </w:rPr>
  </w:style>
  <w:style w:type="character" w:customStyle="1" w:styleId="TekstkomentarzaZnak">
    <w:name w:val="Tekst komentarza Znak"/>
    <w:basedOn w:val="Domylnaczcionkaakapitu"/>
    <w:uiPriority w:val="99"/>
    <w:rsid w:val="00A12318"/>
    <w:rPr>
      <w:rFonts w:cs="Times New Roman"/>
      <w:sz w:val="20"/>
      <w:szCs w:val="20"/>
    </w:rPr>
  </w:style>
  <w:style w:type="character" w:customStyle="1" w:styleId="TekstdymkaZnak">
    <w:name w:val="Tekst dymka Znak"/>
    <w:basedOn w:val="Domylnaczcionkaakapitu"/>
    <w:uiPriority w:val="99"/>
    <w:rsid w:val="00A12318"/>
    <w:rPr>
      <w:rFonts w:ascii="Segoe UI" w:hAnsi="Segoe UI" w:cs="Segoe UI"/>
      <w:sz w:val="18"/>
      <w:szCs w:val="18"/>
    </w:rPr>
  </w:style>
  <w:style w:type="character" w:customStyle="1" w:styleId="TematkomentarzaZnak">
    <w:name w:val="Temat komentarza Znak"/>
    <w:basedOn w:val="TekstkomentarzaZnak"/>
    <w:uiPriority w:val="99"/>
    <w:rsid w:val="00A12318"/>
    <w:rPr>
      <w:rFonts w:cs="Times New Roman"/>
      <w:b/>
      <w:bCs/>
      <w:sz w:val="20"/>
      <w:szCs w:val="20"/>
    </w:rPr>
  </w:style>
  <w:style w:type="character" w:customStyle="1" w:styleId="ListLabel1">
    <w:name w:val="ListLabel 1"/>
    <w:uiPriority w:val="99"/>
    <w:rsid w:val="00A12318"/>
    <w:rPr>
      <w:sz w:val="20"/>
    </w:rPr>
  </w:style>
  <w:style w:type="character" w:customStyle="1" w:styleId="ListLabel2">
    <w:name w:val="ListLabel 2"/>
    <w:uiPriority w:val="99"/>
    <w:rsid w:val="00A12318"/>
    <w:rPr>
      <w:color w:val="00000A"/>
    </w:rPr>
  </w:style>
  <w:style w:type="character" w:customStyle="1" w:styleId="ListLabel3">
    <w:name w:val="ListLabel 3"/>
    <w:uiPriority w:val="99"/>
    <w:rsid w:val="00A12318"/>
  </w:style>
  <w:style w:type="character" w:customStyle="1" w:styleId="ListLabel4">
    <w:name w:val="ListLabel 4"/>
    <w:uiPriority w:val="99"/>
    <w:rsid w:val="00A12318"/>
    <w:rPr>
      <w:rFonts w:eastAsia="Times New Roman"/>
      <w:sz w:val="24"/>
    </w:rPr>
  </w:style>
  <w:style w:type="paragraph" w:styleId="Nagwek">
    <w:name w:val="header"/>
    <w:basedOn w:val="Normalny"/>
    <w:link w:val="NagwekZnak"/>
    <w:uiPriority w:val="99"/>
    <w:rsid w:val="004E52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52F6"/>
    <w:rPr>
      <w:rFonts w:cs="Times New Roman"/>
    </w:rPr>
  </w:style>
  <w:style w:type="paragraph" w:styleId="Stopka">
    <w:name w:val="footer"/>
    <w:basedOn w:val="Normalny"/>
    <w:link w:val="StopkaZnak"/>
    <w:uiPriority w:val="99"/>
    <w:rsid w:val="004E52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52F6"/>
    <w:rPr>
      <w:rFonts w:cs="Times New Roman"/>
    </w:rPr>
  </w:style>
  <w:style w:type="numbering" w:customStyle="1" w:styleId="WWNum5">
    <w:name w:val="WWNum5"/>
    <w:rsid w:val="00CF557F"/>
    <w:pPr>
      <w:numPr>
        <w:numId w:val="5"/>
      </w:numPr>
    </w:pPr>
  </w:style>
  <w:style w:type="numbering" w:customStyle="1" w:styleId="WWNum6">
    <w:name w:val="WWNum6"/>
    <w:rsid w:val="00CF557F"/>
    <w:pPr>
      <w:numPr>
        <w:numId w:val="6"/>
      </w:numPr>
    </w:pPr>
  </w:style>
  <w:style w:type="numbering" w:customStyle="1" w:styleId="WWNum4">
    <w:name w:val="WWNum4"/>
    <w:rsid w:val="00CF557F"/>
    <w:pPr>
      <w:numPr>
        <w:numId w:val="4"/>
      </w:numPr>
    </w:pPr>
  </w:style>
  <w:style w:type="numbering" w:customStyle="1" w:styleId="WWNum2">
    <w:name w:val="WWNum2"/>
    <w:rsid w:val="00CF557F"/>
    <w:pPr>
      <w:numPr>
        <w:numId w:val="2"/>
      </w:numPr>
    </w:pPr>
  </w:style>
  <w:style w:type="numbering" w:customStyle="1" w:styleId="WWNum3">
    <w:name w:val="WWNum3"/>
    <w:rsid w:val="00CF557F"/>
    <w:pPr>
      <w:numPr>
        <w:numId w:val="3"/>
      </w:numPr>
    </w:pPr>
  </w:style>
  <w:style w:type="numbering" w:customStyle="1" w:styleId="WWNum1">
    <w:name w:val="WWNum1"/>
    <w:rsid w:val="00CF557F"/>
    <w:pPr>
      <w:numPr>
        <w:numId w:val="1"/>
      </w:numPr>
    </w:pPr>
  </w:style>
  <w:style w:type="numbering" w:customStyle="1" w:styleId="WWNum7">
    <w:name w:val="WWNum7"/>
    <w:rsid w:val="00CF557F"/>
    <w:pPr>
      <w:numPr>
        <w:numId w:val="7"/>
      </w:numPr>
    </w:pPr>
  </w:style>
  <w:style w:type="numbering" w:customStyle="1" w:styleId="WWNum8">
    <w:name w:val="WWNum8"/>
    <w:rsid w:val="00CF557F"/>
    <w:pPr>
      <w:numPr>
        <w:numId w:val="8"/>
      </w:numPr>
    </w:pPr>
  </w:style>
  <w:style w:type="numbering" w:customStyle="1" w:styleId="WWNum9">
    <w:name w:val="WWNum9"/>
    <w:rsid w:val="00CF557F"/>
    <w:pPr>
      <w:numPr>
        <w:numId w:val="9"/>
      </w:numPr>
    </w:pPr>
  </w:style>
  <w:style w:type="paragraph" w:styleId="Tekstprzypisukocowego">
    <w:name w:val="endnote text"/>
    <w:basedOn w:val="Normalny"/>
    <w:link w:val="TekstprzypisukocowegoZnak"/>
    <w:uiPriority w:val="99"/>
    <w:semiHidden/>
    <w:unhideWhenUsed/>
    <w:rsid w:val="004550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5083"/>
    <w:rPr>
      <w:kern w:val="3"/>
      <w:sz w:val="20"/>
      <w:szCs w:val="20"/>
      <w:lang w:eastAsia="en-US"/>
    </w:rPr>
  </w:style>
  <w:style w:type="character" w:styleId="Odwoanieprzypisukocowego">
    <w:name w:val="endnote reference"/>
    <w:basedOn w:val="Domylnaczcionkaakapitu"/>
    <w:uiPriority w:val="99"/>
    <w:semiHidden/>
    <w:unhideWhenUsed/>
    <w:rsid w:val="00455083"/>
    <w:rPr>
      <w:vertAlign w:val="superscript"/>
    </w:rPr>
  </w:style>
  <w:style w:type="paragraph" w:styleId="Akapitzlist">
    <w:name w:val="List Paragraph"/>
    <w:basedOn w:val="Normalny"/>
    <w:uiPriority w:val="34"/>
    <w:qFormat/>
    <w:rsid w:val="00862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2646">
      <w:bodyDiv w:val="1"/>
      <w:marLeft w:val="0"/>
      <w:marRight w:val="0"/>
      <w:marTop w:val="0"/>
      <w:marBottom w:val="0"/>
      <w:divBdr>
        <w:top w:val="none" w:sz="0" w:space="0" w:color="auto"/>
        <w:left w:val="none" w:sz="0" w:space="0" w:color="auto"/>
        <w:bottom w:val="none" w:sz="0" w:space="0" w:color="auto"/>
        <w:right w:val="none" w:sz="0" w:space="0" w:color="auto"/>
      </w:divBdr>
    </w:div>
    <w:div w:id="638190745">
      <w:bodyDiv w:val="1"/>
      <w:marLeft w:val="0"/>
      <w:marRight w:val="0"/>
      <w:marTop w:val="0"/>
      <w:marBottom w:val="0"/>
      <w:divBdr>
        <w:top w:val="none" w:sz="0" w:space="0" w:color="auto"/>
        <w:left w:val="none" w:sz="0" w:space="0" w:color="auto"/>
        <w:bottom w:val="none" w:sz="0" w:space="0" w:color="auto"/>
        <w:right w:val="none" w:sz="0" w:space="0" w:color="auto"/>
      </w:divBdr>
    </w:div>
    <w:div w:id="999844060">
      <w:bodyDiv w:val="1"/>
      <w:marLeft w:val="0"/>
      <w:marRight w:val="0"/>
      <w:marTop w:val="0"/>
      <w:marBottom w:val="0"/>
      <w:divBdr>
        <w:top w:val="none" w:sz="0" w:space="0" w:color="auto"/>
        <w:left w:val="none" w:sz="0" w:space="0" w:color="auto"/>
        <w:bottom w:val="none" w:sz="0" w:space="0" w:color="auto"/>
        <w:right w:val="none" w:sz="0" w:space="0" w:color="auto"/>
      </w:divBdr>
    </w:div>
    <w:div w:id="1676808924">
      <w:bodyDiv w:val="1"/>
      <w:marLeft w:val="0"/>
      <w:marRight w:val="0"/>
      <w:marTop w:val="0"/>
      <w:marBottom w:val="0"/>
      <w:divBdr>
        <w:top w:val="none" w:sz="0" w:space="0" w:color="auto"/>
        <w:left w:val="none" w:sz="0" w:space="0" w:color="auto"/>
        <w:bottom w:val="none" w:sz="0" w:space="0" w:color="auto"/>
        <w:right w:val="none" w:sz="0" w:space="0" w:color="auto"/>
      </w:divBdr>
    </w:div>
    <w:div w:id="1725526725">
      <w:bodyDiv w:val="1"/>
      <w:marLeft w:val="0"/>
      <w:marRight w:val="0"/>
      <w:marTop w:val="0"/>
      <w:marBottom w:val="0"/>
      <w:divBdr>
        <w:top w:val="none" w:sz="0" w:space="0" w:color="auto"/>
        <w:left w:val="none" w:sz="0" w:space="0" w:color="auto"/>
        <w:bottom w:val="none" w:sz="0" w:space="0" w:color="auto"/>
        <w:right w:val="none" w:sz="0" w:space="0" w:color="auto"/>
      </w:divBdr>
    </w:div>
    <w:div w:id="2100716512">
      <w:bodyDiv w:val="1"/>
      <w:marLeft w:val="0"/>
      <w:marRight w:val="0"/>
      <w:marTop w:val="0"/>
      <w:marBottom w:val="0"/>
      <w:divBdr>
        <w:top w:val="none" w:sz="0" w:space="0" w:color="auto"/>
        <w:left w:val="none" w:sz="0" w:space="0" w:color="auto"/>
        <w:bottom w:val="none" w:sz="0" w:space="0" w:color="auto"/>
        <w:right w:val="none" w:sz="0" w:space="0" w:color="auto"/>
      </w:divBdr>
    </w:div>
    <w:div w:id="211015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6E12A-ACE1-464D-A210-CF855AA2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4393</Words>
  <Characters>29495</Characters>
  <Application>Microsoft Office Word</Application>
  <DocSecurity>0</DocSecurity>
  <Lines>245</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riwan</dc:creator>
  <cp:lastModifiedBy>sszan</cp:lastModifiedBy>
  <cp:revision>12</cp:revision>
  <cp:lastPrinted>2019-10-07T09:07:00Z</cp:lastPrinted>
  <dcterms:created xsi:type="dcterms:W3CDTF">2019-10-25T06:36:00Z</dcterms:created>
  <dcterms:modified xsi:type="dcterms:W3CDTF">2019-10-29T12:17:00Z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7.23304586686866E-305</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