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596F" w14:textId="77777777" w:rsidR="003923D7" w:rsidRDefault="003923D7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</w:p>
    <w:p w14:paraId="4000A364" w14:textId="1D8CDCA4" w:rsidR="003923D7" w:rsidRDefault="003923D7" w:rsidP="003923D7">
      <w:pPr>
        <w:shd w:val="clear" w:color="auto" w:fill="FFFFFF"/>
        <w:jc w:val="right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Zał. Nr 17</w:t>
      </w:r>
    </w:p>
    <w:p w14:paraId="23D7F532" w14:textId="011FE77F" w:rsidR="00A62CAA" w:rsidRPr="0062268D" w:rsidRDefault="00A62CAA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  <w:r w:rsidRPr="0062268D">
        <w:rPr>
          <w:rFonts w:ascii="Times New Roman" w:hAnsi="Times New Roman"/>
          <w:b/>
          <w:spacing w:val="-2"/>
        </w:rPr>
        <w:t>ZESTAWIENIE PARAMETRÓW  I WARUNKÓW TECHNICZNYCH</w:t>
      </w:r>
    </w:p>
    <w:p w14:paraId="2EE63A6F" w14:textId="5C9CFD3F" w:rsidR="00A62CAA" w:rsidRPr="0062268D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62268D">
        <w:rPr>
          <w:rFonts w:ascii="Times New Roman" w:hAnsi="Times New Roman"/>
        </w:rPr>
        <w:t xml:space="preserve">Przedmiot: </w:t>
      </w:r>
      <w:r w:rsidR="002B59AF" w:rsidRPr="0062268D">
        <w:rPr>
          <w:rFonts w:ascii="Times New Roman" w:hAnsi="Times New Roman"/>
          <w:b/>
        </w:rPr>
        <w:t xml:space="preserve"> </w:t>
      </w:r>
      <w:r w:rsidR="00C34383">
        <w:rPr>
          <w:rFonts w:ascii="Times New Roman" w:hAnsi="Times New Roman"/>
          <w:b/>
        </w:rPr>
        <w:t xml:space="preserve">Wózek </w:t>
      </w:r>
      <w:r w:rsidR="00AF5824">
        <w:rPr>
          <w:rFonts w:ascii="Times New Roman" w:hAnsi="Times New Roman"/>
          <w:b/>
        </w:rPr>
        <w:t>anestezjologiczny</w:t>
      </w:r>
    </w:p>
    <w:p w14:paraId="515C81CD" w14:textId="77777777" w:rsidR="00A62CAA" w:rsidRPr="0062268D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2268D">
        <w:rPr>
          <w:rFonts w:ascii="Times New Roman" w:hAnsi="Times New Roman"/>
        </w:rPr>
        <w:t>Nazwa i typ:</w:t>
      </w:r>
    </w:p>
    <w:p w14:paraId="64EC6844" w14:textId="77777777" w:rsidR="00A62CAA" w:rsidRPr="0062268D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 w:rsidRPr="0062268D">
        <w:rPr>
          <w:rFonts w:ascii="Times New Roman" w:hAnsi="Times New Roman"/>
          <w:spacing w:val="-2"/>
        </w:rPr>
        <w:t>Producent:</w:t>
      </w:r>
    </w:p>
    <w:p w14:paraId="5C68EDE4" w14:textId="7CE0C2CD" w:rsidR="00A62CAA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 w:rsidRPr="0062268D">
        <w:rPr>
          <w:rFonts w:ascii="Times New Roman" w:hAnsi="Times New Roman"/>
          <w:spacing w:val="-2"/>
        </w:rPr>
        <w:t xml:space="preserve">Rok produkcji: </w:t>
      </w:r>
    </w:p>
    <w:p w14:paraId="559E27BC" w14:textId="77777777" w:rsidR="00F57B61" w:rsidRPr="0062268D" w:rsidRDefault="00F57B61" w:rsidP="00A62CAA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44"/>
        <w:gridCol w:w="1716"/>
        <w:gridCol w:w="2612"/>
      </w:tblGrid>
      <w:tr w:rsidR="00A62CAA" w:rsidRPr="00AF5824" w14:paraId="044C588B" w14:textId="77777777" w:rsidTr="008A6D5D">
        <w:tc>
          <w:tcPr>
            <w:tcW w:w="590" w:type="dxa"/>
            <w:vAlign w:val="center"/>
          </w:tcPr>
          <w:p w14:paraId="407B20F7" w14:textId="77777777" w:rsidR="00A62CAA" w:rsidRPr="00AF5824" w:rsidRDefault="00A62CAA" w:rsidP="006B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44" w:type="dxa"/>
          </w:tcPr>
          <w:p w14:paraId="4EAC751A" w14:textId="77777777" w:rsidR="00A62CAA" w:rsidRPr="00AF5824" w:rsidRDefault="00A62CAA" w:rsidP="006B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716" w:type="dxa"/>
          </w:tcPr>
          <w:p w14:paraId="49154A53" w14:textId="77777777" w:rsidR="00A62CAA" w:rsidRPr="00AF5824" w:rsidRDefault="00A62CAA" w:rsidP="006B36D2">
            <w:pPr>
              <w:shd w:val="clear" w:color="auto" w:fill="FFFFFF"/>
              <w:tabs>
                <w:tab w:val="left" w:pos="1675"/>
                <w:tab w:val="left" w:pos="1745"/>
              </w:tabs>
              <w:spacing w:after="0"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4">
              <w:rPr>
                <w:rFonts w:ascii="Times New Roman" w:hAnsi="Times New Roman"/>
                <w:b/>
                <w:sz w:val="20"/>
                <w:szCs w:val="20"/>
              </w:rPr>
              <w:t>WYMAGANIA TAK/ NIE</w:t>
            </w:r>
          </w:p>
        </w:tc>
        <w:tc>
          <w:tcPr>
            <w:tcW w:w="2612" w:type="dxa"/>
          </w:tcPr>
          <w:p w14:paraId="50D130DC" w14:textId="77777777" w:rsidR="00A62CAA" w:rsidRPr="00AF5824" w:rsidRDefault="00A62CAA" w:rsidP="006B36D2">
            <w:pPr>
              <w:shd w:val="clear" w:color="auto" w:fill="FFFFFF"/>
              <w:spacing w:after="0"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4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</w:tc>
      </w:tr>
      <w:tr w:rsidR="00AF5824" w:rsidRPr="00AF5824" w14:paraId="757FE7FA" w14:textId="77777777" w:rsidTr="008A6D5D">
        <w:tc>
          <w:tcPr>
            <w:tcW w:w="590" w:type="dxa"/>
          </w:tcPr>
          <w:p w14:paraId="7FED8031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14:paraId="555BE4BD" w14:textId="57FBC17E" w:rsidR="00AF5824" w:rsidRPr="00AF5824" w:rsidRDefault="00AF5824" w:rsidP="00AF5824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Wózek medyczny czteroszufladowy z blatem ze stali kwasoodpornej.</w:t>
            </w:r>
          </w:p>
        </w:tc>
        <w:tc>
          <w:tcPr>
            <w:tcW w:w="1716" w:type="dxa"/>
          </w:tcPr>
          <w:p w14:paraId="41631A20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11EE13F2" w14:textId="77777777" w:rsidR="00AF5824" w:rsidRPr="00AF5824" w:rsidRDefault="00AF5824" w:rsidP="00AF5824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5824" w:rsidRPr="00AF5824" w14:paraId="51C07304" w14:textId="77777777" w:rsidTr="008A6D5D">
        <w:tc>
          <w:tcPr>
            <w:tcW w:w="590" w:type="dxa"/>
          </w:tcPr>
          <w:p w14:paraId="46F36372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14:paraId="023AEF8C" w14:textId="206BE47B" w:rsidR="00AF5824" w:rsidRPr="00AF5824" w:rsidRDefault="00AF5824" w:rsidP="00AF5824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 xml:space="preserve">Wózek o konstrukcji lakierowanej proszkowo  farbami wzbogaconymi substancjami czynnymi z jonami srebra - naturalnym środkiem </w:t>
            </w: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antybakteryjnym</w:t>
            </w:r>
            <w:r w:rsidRPr="00AF5824">
              <w:rPr>
                <w:rFonts w:ascii="Times New Roman" w:hAnsi="Times New Roman"/>
                <w:i/>
                <w:iCs/>
                <w:sz w:val="20"/>
                <w:szCs w:val="20"/>
              </w:rPr>
              <w:t>IGP-DURA®care</w:t>
            </w:r>
            <w:proofErr w:type="spellEnd"/>
            <w:r w:rsidRPr="00AF582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716" w:type="dxa"/>
          </w:tcPr>
          <w:p w14:paraId="2A048D40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0BAB9D5B" w14:textId="77777777" w:rsidR="00AF5824" w:rsidRPr="00AF5824" w:rsidRDefault="00AF5824" w:rsidP="00AF5824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5824" w:rsidRPr="00AF5824" w14:paraId="129704E7" w14:textId="77777777" w:rsidTr="008A6D5D">
        <w:tc>
          <w:tcPr>
            <w:tcW w:w="590" w:type="dxa"/>
          </w:tcPr>
          <w:p w14:paraId="5F093AD1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4" w:type="dxa"/>
          </w:tcPr>
          <w:p w14:paraId="00224004" w14:textId="4DE84403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716" w:type="dxa"/>
          </w:tcPr>
          <w:p w14:paraId="3CFE95FF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0DCD287D" w14:textId="77777777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446A18A9" w14:textId="77777777" w:rsidTr="008A6D5D">
        <w:tc>
          <w:tcPr>
            <w:tcW w:w="590" w:type="dxa"/>
          </w:tcPr>
          <w:p w14:paraId="46A3BBF4" w14:textId="77777777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4" w:type="dxa"/>
          </w:tcPr>
          <w:p w14:paraId="126E55A9" w14:textId="4B3D2C5B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Grubość ścianek korpusu min. 28 mm. Ścianka zewnętrzna o grubości blachy min.1 mm, ścianka wewnętrzna o grubości min. 0,8 mm.</w:t>
            </w:r>
          </w:p>
        </w:tc>
        <w:tc>
          <w:tcPr>
            <w:tcW w:w="1716" w:type="dxa"/>
          </w:tcPr>
          <w:p w14:paraId="2DD8FBF4" w14:textId="274DC45B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</w:tcPr>
          <w:p w14:paraId="78468505" w14:textId="77777777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1A7935D4" w14:textId="77777777" w:rsidTr="008A6D5D">
        <w:tc>
          <w:tcPr>
            <w:tcW w:w="590" w:type="dxa"/>
          </w:tcPr>
          <w:p w14:paraId="4474442B" w14:textId="5842EDCF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44" w:type="dxa"/>
          </w:tcPr>
          <w:p w14:paraId="720D68FC" w14:textId="77777777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 xml:space="preserve">Szuflady typu skrzynkowego ze stali lakierowanej proszkowo, bez szczelin  w połączeniach  wewnętrznych, z </w:t>
            </w: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wyoblonymi</w:t>
            </w:r>
            <w:proofErr w:type="spellEnd"/>
            <w:r w:rsidRPr="00AF5824">
              <w:rPr>
                <w:rFonts w:ascii="Times New Roman" w:hAnsi="Times New Roman"/>
                <w:sz w:val="20"/>
                <w:szCs w:val="20"/>
              </w:rPr>
              <w:t xml:space="preserve"> krawędziami,  </w:t>
            </w:r>
          </w:p>
          <w:p w14:paraId="3B67F280" w14:textId="07817606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pracujące na prowadnicach rolkowych z pełnym wysuwem i mechanizmem samo domykania.</w:t>
            </w:r>
          </w:p>
        </w:tc>
        <w:tc>
          <w:tcPr>
            <w:tcW w:w="1716" w:type="dxa"/>
          </w:tcPr>
          <w:p w14:paraId="1DCED9EA" w14:textId="77777777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238AAF71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24ED7BA4" w14:textId="77777777" w:rsidTr="008A6D5D">
        <w:tc>
          <w:tcPr>
            <w:tcW w:w="590" w:type="dxa"/>
          </w:tcPr>
          <w:p w14:paraId="0518FCE2" w14:textId="1AAA0A19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14:paraId="7736F233" w14:textId="77777777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 xml:space="preserve">Fronty szuflad wykonane w ten sam sposób co korpus, o grubości min. 22 mm, wyposażone w </w:t>
            </w: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jednoczęścioweuszczelki</w:t>
            </w:r>
            <w:proofErr w:type="spellEnd"/>
            <w:r w:rsidRPr="00AF5824">
              <w:rPr>
                <w:rFonts w:ascii="Times New Roman" w:hAnsi="Times New Roman"/>
                <w:sz w:val="20"/>
                <w:szCs w:val="20"/>
              </w:rPr>
              <w:t xml:space="preserve">, konstrukcyjnie związane z frontami, wykonane z trwałego elastycznego silikonu w kolorze jasnym.  Uszczelki na całym obwodzie frontów. </w:t>
            </w:r>
          </w:p>
          <w:p w14:paraId="2AAA1C28" w14:textId="11F68571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Nie dopuszcza się uszczelek  przyklejanych lub mocowanych na powierzchni zewnętrznej frontów.</w:t>
            </w:r>
          </w:p>
        </w:tc>
        <w:tc>
          <w:tcPr>
            <w:tcW w:w="1716" w:type="dxa"/>
          </w:tcPr>
          <w:p w14:paraId="5B06EAE5" w14:textId="0EC716C9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336E2E28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318B3058" w14:textId="77777777" w:rsidTr="008A6D5D">
        <w:tc>
          <w:tcPr>
            <w:tcW w:w="590" w:type="dxa"/>
          </w:tcPr>
          <w:p w14:paraId="45AD0484" w14:textId="08522A24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14:paraId="19930FCD" w14:textId="32374221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716" w:type="dxa"/>
          </w:tcPr>
          <w:p w14:paraId="39D1E8C4" w14:textId="7E26E031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44DB7102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2979F145" w14:textId="77777777" w:rsidTr="008A6D5D">
        <w:tc>
          <w:tcPr>
            <w:tcW w:w="590" w:type="dxa"/>
          </w:tcPr>
          <w:p w14:paraId="43CA78E9" w14:textId="53275E60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44" w:type="dxa"/>
          </w:tcPr>
          <w:p w14:paraId="498D4D6C" w14:textId="085010D1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Pod uchwytami owalne przetłoczenia.</w:t>
            </w:r>
          </w:p>
        </w:tc>
        <w:tc>
          <w:tcPr>
            <w:tcW w:w="1716" w:type="dxa"/>
          </w:tcPr>
          <w:p w14:paraId="4CE00CB6" w14:textId="343D441E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4A549236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00262120" w14:textId="77777777" w:rsidTr="008A6D5D">
        <w:tc>
          <w:tcPr>
            <w:tcW w:w="590" w:type="dxa"/>
          </w:tcPr>
          <w:p w14:paraId="46299AC4" w14:textId="7B8E94C9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44" w:type="dxa"/>
          </w:tcPr>
          <w:p w14:paraId="45231B9B" w14:textId="165F1844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  <w:lang w:eastAsia="pl-PL"/>
              </w:rPr>
              <w:t>Blat roboczy wygłuszony, wykonany ze stali kwasoodpornej w gat. OH18N9.</w:t>
            </w:r>
          </w:p>
        </w:tc>
        <w:tc>
          <w:tcPr>
            <w:tcW w:w="1716" w:type="dxa"/>
          </w:tcPr>
          <w:p w14:paraId="6EE6F14E" w14:textId="07326AF1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2CC44209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43C1E1E7" w14:textId="77777777" w:rsidTr="008A6D5D">
        <w:tc>
          <w:tcPr>
            <w:tcW w:w="590" w:type="dxa"/>
          </w:tcPr>
          <w:p w14:paraId="51D17189" w14:textId="13AF4686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44" w:type="dxa"/>
          </w:tcPr>
          <w:p w14:paraId="049BC507" w14:textId="77777777" w:rsidR="00AF5824" w:rsidRPr="00AF5824" w:rsidRDefault="00AF5824" w:rsidP="00AF5824">
            <w:pPr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Konfiguracja szuflad:</w:t>
            </w:r>
          </w:p>
          <w:p w14:paraId="66E26120" w14:textId="77777777" w:rsidR="00AF5824" w:rsidRPr="00AF5824" w:rsidRDefault="00AF5824" w:rsidP="00AF5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- 4 x szuflada o głębokości roboczej min. 140 mm</w:t>
            </w:r>
          </w:p>
          <w:p w14:paraId="15B502B0" w14:textId="77777777" w:rsidR="00AF5824" w:rsidRPr="00AF5824" w:rsidRDefault="00AF5824" w:rsidP="00AF5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Wyposażenie dodatkowe :</w:t>
            </w:r>
          </w:p>
          <w:p w14:paraId="6AFD755A" w14:textId="5C34C94A" w:rsidR="00AF5824" w:rsidRPr="00AF5824" w:rsidRDefault="00AF5824" w:rsidP="00AF5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F582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nadstawka na materiały iniekcyjne 3+4, uchwyt worka na odpady z pokrywą, pojemnik na odpady iniekcyjne, uchwyt na rękawiczki, wieszak płynów infuzyjnych</w:t>
            </w:r>
          </w:p>
        </w:tc>
        <w:tc>
          <w:tcPr>
            <w:tcW w:w="1716" w:type="dxa"/>
          </w:tcPr>
          <w:p w14:paraId="188BEB18" w14:textId="6834A25F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lastRenderedPageBreak/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4AC6B2B0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3AB086E8" w14:textId="77777777" w:rsidTr="008A6D5D">
        <w:tc>
          <w:tcPr>
            <w:tcW w:w="590" w:type="dxa"/>
          </w:tcPr>
          <w:p w14:paraId="224516A7" w14:textId="6B6CF1E1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14:paraId="4F82C7E1" w14:textId="59E6571D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716" w:type="dxa"/>
          </w:tcPr>
          <w:p w14:paraId="673AD9F4" w14:textId="5DA50BB1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57C84FF6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36B14D3D" w14:textId="77777777" w:rsidTr="008A6D5D">
        <w:tc>
          <w:tcPr>
            <w:tcW w:w="590" w:type="dxa"/>
          </w:tcPr>
          <w:p w14:paraId="21343365" w14:textId="7CB326C9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44" w:type="dxa"/>
          </w:tcPr>
          <w:p w14:paraId="6AA47D9C" w14:textId="0BCD22B0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Układ jezdny: 4 koła skrętne o Ø min. 125 mm, w tym 2 z hamulcem</w:t>
            </w:r>
          </w:p>
        </w:tc>
        <w:tc>
          <w:tcPr>
            <w:tcW w:w="1716" w:type="dxa"/>
          </w:tcPr>
          <w:p w14:paraId="4373B44C" w14:textId="5B0806A7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48D88D4B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7C1F12BD" w14:textId="77777777" w:rsidTr="008A6D5D">
        <w:tc>
          <w:tcPr>
            <w:tcW w:w="590" w:type="dxa"/>
          </w:tcPr>
          <w:p w14:paraId="4AECF294" w14:textId="635BB4B2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44" w:type="dxa"/>
          </w:tcPr>
          <w:p w14:paraId="7F22F44C" w14:textId="591C4F3F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4 odbojniki talerzykowe odbojniki  z tworzywa umieszczone nad każdym z kół</w:t>
            </w:r>
          </w:p>
        </w:tc>
        <w:tc>
          <w:tcPr>
            <w:tcW w:w="1716" w:type="dxa"/>
          </w:tcPr>
          <w:p w14:paraId="7B031452" w14:textId="3370BDE9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402F92C9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5500F2FD" w14:textId="77777777" w:rsidTr="008A6D5D">
        <w:tc>
          <w:tcPr>
            <w:tcW w:w="590" w:type="dxa"/>
          </w:tcPr>
          <w:p w14:paraId="4F1EE82D" w14:textId="5AA8987F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44" w:type="dxa"/>
          </w:tcPr>
          <w:p w14:paraId="13DB2B6E" w14:textId="77777777" w:rsidR="00AF5824" w:rsidRPr="00AF5824" w:rsidRDefault="00AF5824" w:rsidP="00AF58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Wymiary całkowite wózka bez wyposażenia dodatkowego:</w:t>
            </w:r>
          </w:p>
          <w:p w14:paraId="5A1DD255" w14:textId="77777777" w:rsidR="00AF5824" w:rsidRPr="00AF5824" w:rsidRDefault="00AF5824" w:rsidP="00AF582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281" w:hanging="281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szerokość 870 mm (+/-20 mm)</w:t>
            </w:r>
          </w:p>
          <w:p w14:paraId="451AE9A2" w14:textId="77777777" w:rsidR="00AF5824" w:rsidRPr="00AF5824" w:rsidRDefault="00AF5824" w:rsidP="00AF582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281" w:hanging="281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głębokość 660 mm (+/-20 mm)</w:t>
            </w:r>
          </w:p>
          <w:p w14:paraId="6FBDE893" w14:textId="3481D520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wysokość 900 mm (+/-20 mm)</w:t>
            </w:r>
          </w:p>
        </w:tc>
        <w:tc>
          <w:tcPr>
            <w:tcW w:w="1716" w:type="dxa"/>
          </w:tcPr>
          <w:p w14:paraId="6390549F" w14:textId="379E0031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TAK,podać</w:t>
            </w:r>
            <w:proofErr w:type="spellEnd"/>
          </w:p>
        </w:tc>
        <w:tc>
          <w:tcPr>
            <w:tcW w:w="2612" w:type="dxa"/>
            <w:vAlign w:val="center"/>
          </w:tcPr>
          <w:p w14:paraId="330B5677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491B4C6D" w14:textId="77777777" w:rsidTr="008A6D5D">
        <w:tc>
          <w:tcPr>
            <w:tcW w:w="590" w:type="dxa"/>
          </w:tcPr>
          <w:p w14:paraId="2076B2FF" w14:textId="439B7143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44" w:type="dxa"/>
          </w:tcPr>
          <w:p w14:paraId="04BDA75F" w14:textId="0F64A754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Wózek odporny na działanie środków dezynfekcyjnych, promieni UV.</w:t>
            </w:r>
          </w:p>
        </w:tc>
        <w:tc>
          <w:tcPr>
            <w:tcW w:w="1716" w:type="dxa"/>
          </w:tcPr>
          <w:p w14:paraId="7ACAACF8" w14:textId="2A98653E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4C5A8E8B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65619A84" w14:textId="77777777" w:rsidTr="008A6D5D">
        <w:tc>
          <w:tcPr>
            <w:tcW w:w="590" w:type="dxa"/>
          </w:tcPr>
          <w:p w14:paraId="374FDAF3" w14:textId="002532D5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44" w:type="dxa"/>
          </w:tcPr>
          <w:p w14:paraId="0D8F5E98" w14:textId="30E11916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 xml:space="preserve">Wyrób medyczny posiadający aktualny dokument dopuszczający do obrotu zgodny z wymogami ustawy z dnia 20 maja 2010r o wyrobach medycznych (Dz.U. nr 107, poz. 679 z </w:t>
            </w: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AF5824">
              <w:rPr>
                <w:rFonts w:ascii="Times New Roman" w:hAnsi="Times New Roman"/>
                <w:sz w:val="20"/>
                <w:szCs w:val="20"/>
              </w:rPr>
              <w:t>. zm.)</w:t>
            </w:r>
            <w:r w:rsidRPr="00AF582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</w:tcPr>
          <w:p w14:paraId="502C972E" w14:textId="69DB9BB1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TAK,załączyć</w:t>
            </w:r>
            <w:proofErr w:type="spellEnd"/>
          </w:p>
        </w:tc>
        <w:tc>
          <w:tcPr>
            <w:tcW w:w="2612" w:type="dxa"/>
            <w:vAlign w:val="center"/>
          </w:tcPr>
          <w:p w14:paraId="59B08EC2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516980C6" w14:textId="77777777" w:rsidTr="008A6D5D">
        <w:tc>
          <w:tcPr>
            <w:tcW w:w="590" w:type="dxa"/>
          </w:tcPr>
          <w:p w14:paraId="6C71A553" w14:textId="7C53FB73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44" w:type="dxa"/>
          </w:tcPr>
          <w:p w14:paraId="5EE04627" w14:textId="0C13168E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Wyrób oznaczony znakiem CE potwierdzony deklaracją Zgodności lub Certyfikatem CE</w:t>
            </w:r>
          </w:p>
        </w:tc>
        <w:tc>
          <w:tcPr>
            <w:tcW w:w="1716" w:type="dxa"/>
          </w:tcPr>
          <w:p w14:paraId="5CF040AD" w14:textId="38C0189B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TAK,załączyć</w:t>
            </w:r>
            <w:proofErr w:type="spellEnd"/>
          </w:p>
        </w:tc>
        <w:tc>
          <w:tcPr>
            <w:tcW w:w="2612" w:type="dxa"/>
            <w:vAlign w:val="center"/>
          </w:tcPr>
          <w:p w14:paraId="07EE0604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824" w:rsidRPr="00AF5824" w14:paraId="3D35EE0B" w14:textId="77777777" w:rsidTr="008A6D5D">
        <w:tc>
          <w:tcPr>
            <w:tcW w:w="590" w:type="dxa"/>
          </w:tcPr>
          <w:p w14:paraId="577E040B" w14:textId="0B484575" w:rsidR="00AF5824" w:rsidRPr="00AF5824" w:rsidRDefault="00AF5824" w:rsidP="00AF582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44" w:type="dxa"/>
          </w:tcPr>
          <w:p w14:paraId="186E0B37" w14:textId="7F259DFF" w:rsidR="00AF5824" w:rsidRPr="00AF5824" w:rsidRDefault="00AF5824" w:rsidP="00AF58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5824">
              <w:rPr>
                <w:rFonts w:ascii="Times New Roman" w:hAnsi="Times New Roman"/>
                <w:sz w:val="20"/>
                <w:szCs w:val="20"/>
              </w:rPr>
              <w:t>Wyrób seryjny, nie modyfikowany na potrzeby przetargu. Wytwórca posiadający dla wyrobu wprowadzony i utrzymywany system zarządzania jakością  zgodnie z EN ISO 13485:2016</w:t>
            </w:r>
          </w:p>
        </w:tc>
        <w:tc>
          <w:tcPr>
            <w:tcW w:w="1716" w:type="dxa"/>
          </w:tcPr>
          <w:p w14:paraId="50B10210" w14:textId="3C7CD298" w:rsidR="00AF5824" w:rsidRPr="00AF5824" w:rsidRDefault="00AF5824" w:rsidP="00AF5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824">
              <w:rPr>
                <w:rFonts w:ascii="Times New Roman" w:hAnsi="Times New Roman"/>
                <w:sz w:val="20"/>
                <w:szCs w:val="20"/>
              </w:rPr>
              <w:t>TAK,załączyć</w:t>
            </w:r>
            <w:proofErr w:type="spellEnd"/>
          </w:p>
        </w:tc>
        <w:tc>
          <w:tcPr>
            <w:tcW w:w="2612" w:type="dxa"/>
            <w:vAlign w:val="center"/>
          </w:tcPr>
          <w:p w14:paraId="31A90BC9" w14:textId="77777777" w:rsidR="00AF5824" w:rsidRPr="00AF5824" w:rsidRDefault="00AF5824" w:rsidP="00AF5824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12CD33" w14:textId="77777777" w:rsidR="00A62CAA" w:rsidRPr="0062268D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756E66E" w14:textId="77777777" w:rsidR="00A62CAA" w:rsidRPr="0062268D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 w:rsidRPr="0062268D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BD3000D" w14:textId="77777777" w:rsidR="00A62CAA" w:rsidRPr="0062268D" w:rsidRDefault="00A62CAA" w:rsidP="00A62CAA">
      <w:pPr>
        <w:pStyle w:val="Tekstpodstawowywcity"/>
        <w:rPr>
          <w:sz w:val="22"/>
          <w:szCs w:val="22"/>
        </w:rPr>
      </w:pPr>
    </w:p>
    <w:p w14:paraId="38B5B064" w14:textId="77777777" w:rsidR="00A62CAA" w:rsidRPr="0062268D" w:rsidRDefault="00A62CAA" w:rsidP="00A62CAA">
      <w:pPr>
        <w:pStyle w:val="Tekstpodstawowywcity"/>
        <w:ind w:left="0"/>
        <w:rPr>
          <w:sz w:val="22"/>
          <w:szCs w:val="22"/>
        </w:rPr>
      </w:pPr>
      <w:r w:rsidRPr="0062268D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D3CB29D" w14:textId="77777777" w:rsidR="00A62CAA" w:rsidRPr="0062268D" w:rsidRDefault="00A62CAA" w:rsidP="00A62CAA">
      <w:pPr>
        <w:tabs>
          <w:tab w:val="left" w:pos="5670"/>
        </w:tabs>
        <w:rPr>
          <w:rFonts w:ascii="Times New Roman" w:hAnsi="Times New Roman"/>
        </w:rPr>
      </w:pPr>
      <w:r w:rsidRPr="0062268D">
        <w:rPr>
          <w:rFonts w:ascii="Times New Roman" w:hAnsi="Times New Roman"/>
        </w:rPr>
        <w:tab/>
        <w:t>............................................</w:t>
      </w:r>
    </w:p>
    <w:p w14:paraId="0C9CF30D" w14:textId="77777777" w:rsidR="00A62CAA" w:rsidRPr="0062268D" w:rsidRDefault="00A62CAA" w:rsidP="00A62CAA">
      <w:pPr>
        <w:tabs>
          <w:tab w:val="left" w:pos="4140"/>
          <w:tab w:val="center" w:pos="4536"/>
          <w:tab w:val="right" w:pos="9072"/>
        </w:tabs>
        <w:rPr>
          <w:rFonts w:ascii="Times New Roman" w:hAnsi="Times New Roman"/>
        </w:rPr>
      </w:pPr>
      <w:r w:rsidRPr="0062268D">
        <w:rPr>
          <w:rFonts w:ascii="Times New Roman" w:hAnsi="Times New Roman"/>
        </w:rPr>
        <w:tab/>
      </w:r>
      <w:r w:rsidRPr="0062268D">
        <w:rPr>
          <w:rFonts w:ascii="Times New Roman" w:hAnsi="Times New Roman"/>
        </w:rPr>
        <w:tab/>
        <w:t xml:space="preserve">                                          podpis oferenta</w:t>
      </w:r>
    </w:p>
    <w:p w14:paraId="7C24EE2B" w14:textId="77777777" w:rsidR="00A62CAA" w:rsidRPr="0062268D" w:rsidRDefault="00A62CAA">
      <w:pPr>
        <w:rPr>
          <w:rFonts w:ascii="Times New Roman" w:hAnsi="Times New Roman"/>
        </w:rPr>
      </w:pPr>
    </w:p>
    <w:sectPr w:rsidR="00A62CAA" w:rsidRPr="0062268D" w:rsidSect="00CE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A"/>
    <w:rsid w:val="00200BD9"/>
    <w:rsid w:val="002B59AF"/>
    <w:rsid w:val="003923D7"/>
    <w:rsid w:val="0062268D"/>
    <w:rsid w:val="007A52EE"/>
    <w:rsid w:val="008A6D5D"/>
    <w:rsid w:val="008B2C1C"/>
    <w:rsid w:val="00935B86"/>
    <w:rsid w:val="009D7294"/>
    <w:rsid w:val="00A62CAA"/>
    <w:rsid w:val="00A73D20"/>
    <w:rsid w:val="00AF5824"/>
    <w:rsid w:val="00C34383"/>
    <w:rsid w:val="00CE718D"/>
    <w:rsid w:val="00E11524"/>
    <w:rsid w:val="00EC234B"/>
    <w:rsid w:val="00F174A8"/>
    <w:rsid w:val="00F5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193"/>
  <w15:docId w15:val="{C097E697-EA29-4FCA-813E-D7810B3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52EE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A52EE"/>
    <w:rPr>
      <w:rFonts w:ascii="Calibri Light" w:eastAsia="Times New Roman" w:hAnsi="Calibri Light" w:cs="Calibri Light"/>
      <w:color w:val="2E74B5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UGierada</cp:lastModifiedBy>
  <cp:revision>6</cp:revision>
  <cp:lastPrinted>2020-03-26T11:16:00Z</cp:lastPrinted>
  <dcterms:created xsi:type="dcterms:W3CDTF">2020-02-24T16:54:00Z</dcterms:created>
  <dcterms:modified xsi:type="dcterms:W3CDTF">2020-03-26T11:16:00Z</dcterms:modified>
</cp:coreProperties>
</file>