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1AE0CE3D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A14F9F">
        <w:rPr>
          <w:rFonts w:ascii="Arial Narrow" w:hAnsi="Arial Narrow"/>
        </w:rPr>
        <w:t>pn</w:t>
      </w:r>
      <w:proofErr w:type="spellEnd"/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FE7C03">
        <w:rPr>
          <w:rFonts w:ascii="Times New Roman" w:hAnsi="Times New Roman"/>
          <w:b/>
        </w:rPr>
        <w:t>104</w:t>
      </w:r>
      <w:r w:rsidR="00FE7C03" w:rsidRPr="006B1956">
        <w:rPr>
          <w:rFonts w:ascii="Times New Roman" w:hAnsi="Times New Roman"/>
          <w:b/>
        </w:rPr>
        <w:t xml:space="preserve">/2020/ES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tj. kombinezonów ochronnych, półmasek, gogli oraz fartuchów </w:t>
      </w:r>
      <w:proofErr w:type="spellStart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>pełnobarierowych</w:t>
      </w:r>
      <w:proofErr w:type="spellEnd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dla potrzeb </w:t>
      </w:r>
      <w:proofErr w:type="spellStart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206341D2" w:rsidR="00E21D08" w:rsidRPr="005B4111" w:rsidRDefault="005B4111" w:rsidP="005B4111">
      <w:pPr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lang w:eastAsia="zh-CN"/>
        </w:rPr>
        <w:t xml:space="preserve">, </w:t>
      </w:r>
      <w:r w:rsidR="00E21D08"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A947A8">
        <w:rPr>
          <w:rFonts w:ascii="Arial Narrow" w:hAnsi="Arial Narrow"/>
          <w:b/>
        </w:rPr>
        <w:t>104</w:t>
      </w:r>
      <w:r w:rsidR="00851290">
        <w:rPr>
          <w:rFonts w:ascii="Arial Narrow" w:hAnsi="Arial Narrow"/>
          <w:b/>
        </w:rPr>
        <w:t xml:space="preserve"> </w:t>
      </w:r>
      <w:r w:rsidR="00E21D08"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="00E21D08"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="00E21D08" w:rsidRPr="00A14F9F">
        <w:rPr>
          <w:rFonts w:ascii="Arial Narrow" w:hAnsi="Arial Narrow"/>
          <w:i/>
          <w:color w:val="FF0000"/>
        </w:rPr>
        <w:t xml:space="preserve"> </w:t>
      </w:r>
      <w:r w:rsidR="00E21D08"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lastRenderedPageBreak/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42076331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947A8">
        <w:rPr>
          <w:rFonts w:ascii="Arial Narrow" w:hAnsi="Arial Narrow"/>
          <w:b/>
        </w:rPr>
        <w:t>104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1E9A0DBC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FE7C03">
        <w:rPr>
          <w:rFonts w:ascii="Arial Narrow" w:hAnsi="Arial Narrow"/>
          <w:b/>
        </w:rPr>
        <w:t>104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EF2E" w14:textId="77777777" w:rsidR="00251F32" w:rsidRDefault="00251F32" w:rsidP="0038231F">
      <w:pPr>
        <w:spacing w:after="0" w:line="240" w:lineRule="auto"/>
      </w:pPr>
      <w:r>
        <w:separator/>
      </w:r>
    </w:p>
  </w:endnote>
  <w:endnote w:type="continuationSeparator" w:id="0">
    <w:p w14:paraId="2B673106" w14:textId="77777777" w:rsidR="00251F32" w:rsidRDefault="00251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A32E" w14:textId="77777777" w:rsidR="00251F32" w:rsidRDefault="00251F32" w:rsidP="0038231F">
      <w:pPr>
        <w:spacing w:after="0" w:line="240" w:lineRule="auto"/>
      </w:pPr>
      <w:r>
        <w:separator/>
      </w:r>
    </w:p>
  </w:footnote>
  <w:footnote w:type="continuationSeparator" w:id="0">
    <w:p w14:paraId="39319192" w14:textId="77777777" w:rsidR="00251F32" w:rsidRDefault="00251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298B2604" w14:textId="27FDFF18" w:rsidR="00E40411" w:rsidRPr="00060A94" w:rsidRDefault="00E40411" w:rsidP="00E40411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4AD9BFB4" wp14:editId="2D3010B7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1E9C3D5A" wp14:editId="1A1FB71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6AEA5AD1" wp14:editId="1353446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3BAAFBD0" wp14:editId="1670AF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20DA51BD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7E92AE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0606EE67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5B7C45D2" w14:textId="44B7C1E9" w:rsidR="00E21D08" w:rsidRPr="00E40411" w:rsidRDefault="00E40411" w:rsidP="00E40411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E21D08"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3</cp:revision>
  <cp:lastPrinted>2020-03-11T12:42:00Z</cp:lastPrinted>
  <dcterms:created xsi:type="dcterms:W3CDTF">2020-07-31T09:12:00Z</dcterms:created>
  <dcterms:modified xsi:type="dcterms:W3CDTF">2020-07-31T09:12:00Z</dcterms:modified>
</cp:coreProperties>
</file>