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76D3" w14:textId="65027DAC" w:rsidR="00191794" w:rsidRPr="00191794" w:rsidRDefault="00191794" w:rsidP="00191794">
      <w:pPr>
        <w:pStyle w:val="Tekstpodstawowy2"/>
        <w:ind w:left="4956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Załącznik nr 2 do zaproszenia do składania ofert</w:t>
      </w:r>
    </w:p>
    <w:p w14:paraId="6E2D50F2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</w:p>
    <w:p w14:paraId="5B873B04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</w:p>
    <w:p w14:paraId="6DEFDFE4" w14:textId="34780EEC" w:rsidR="00191794" w:rsidRPr="00191794" w:rsidRDefault="00191794" w:rsidP="00191794">
      <w:pPr>
        <w:pStyle w:val="Nagwek1"/>
        <w:numPr>
          <w:ilvl w:val="0"/>
          <w:numId w:val="0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91794">
        <w:rPr>
          <w:rFonts w:ascii="Times New Roman" w:hAnsi="Times New Roman" w:cs="Times New Roman"/>
          <w:b/>
          <w:bCs/>
          <w:sz w:val="22"/>
          <w:szCs w:val="22"/>
        </w:rPr>
        <w:t>ZAŁĄCZNIK NR 1 do umowy nr ……/2020.</w:t>
      </w:r>
    </w:p>
    <w:p w14:paraId="266D2D0F" w14:textId="77777777" w:rsidR="00191794" w:rsidRPr="00191794" w:rsidRDefault="00191794" w:rsidP="00191794">
      <w:pPr>
        <w:pStyle w:val="Nagwek1"/>
        <w:numPr>
          <w:ilvl w:val="0"/>
          <w:numId w:val="0"/>
        </w:numPr>
        <w:tabs>
          <w:tab w:val="left" w:pos="708"/>
          <w:tab w:val="left" w:pos="543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91794">
        <w:rPr>
          <w:rFonts w:ascii="Times New Roman" w:hAnsi="Times New Roman" w:cs="Times New Roman"/>
          <w:sz w:val="22"/>
          <w:szCs w:val="22"/>
        </w:rPr>
        <w:tab/>
      </w:r>
      <w:r w:rsidRPr="00191794">
        <w:rPr>
          <w:rFonts w:ascii="Times New Roman" w:hAnsi="Times New Roman" w:cs="Times New Roman"/>
          <w:sz w:val="22"/>
          <w:szCs w:val="22"/>
        </w:rPr>
        <w:tab/>
      </w:r>
    </w:p>
    <w:p w14:paraId="45665C69" w14:textId="77777777" w:rsidR="00191794" w:rsidRPr="00191794" w:rsidRDefault="00191794" w:rsidP="00191794">
      <w:pPr>
        <w:pStyle w:val="Tekstpodstawowy2"/>
        <w:jc w:val="center"/>
        <w:rPr>
          <w:sz w:val="22"/>
          <w:szCs w:val="22"/>
        </w:rPr>
      </w:pPr>
      <w:r w:rsidRPr="00191794">
        <w:rPr>
          <w:sz w:val="22"/>
          <w:szCs w:val="22"/>
        </w:rPr>
        <w:t xml:space="preserve">Wykaz urządzeń i systemów </w:t>
      </w:r>
    </w:p>
    <w:p w14:paraId="02F3F852" w14:textId="7E36F27B" w:rsidR="00191794" w:rsidRDefault="00191794" w:rsidP="00191794">
      <w:pPr>
        <w:pStyle w:val="Tekstpodstawowy2"/>
        <w:rPr>
          <w:sz w:val="22"/>
          <w:szCs w:val="22"/>
        </w:rPr>
      </w:pPr>
    </w:p>
    <w:p w14:paraId="1D015A16" w14:textId="6909F148" w:rsidR="0008712F" w:rsidRPr="00191794" w:rsidRDefault="000040E3" w:rsidP="0008712F">
      <w:pPr>
        <w:pStyle w:val="Tekstpodstawowy2"/>
        <w:numPr>
          <w:ilvl w:val="0"/>
          <w:numId w:val="2"/>
        </w:numPr>
        <w:ind w:left="284"/>
        <w:rPr>
          <w:sz w:val="22"/>
          <w:szCs w:val="22"/>
        </w:rPr>
      </w:pPr>
      <w:r>
        <w:rPr>
          <w:sz w:val="22"/>
          <w:szCs w:val="22"/>
        </w:rPr>
        <w:t>Urządzenia i systemy objęte g</w:t>
      </w:r>
      <w:r>
        <w:t>otowość serwisową wraz ze wsparciem technicznym/nadzorem administracyjnym</w:t>
      </w:r>
      <w:r w:rsidR="0008712F">
        <w:rPr>
          <w:sz w:val="22"/>
          <w:szCs w:val="22"/>
        </w:rPr>
        <w:t>:</w:t>
      </w:r>
    </w:p>
    <w:p w14:paraId="648A22E6" w14:textId="77777777" w:rsidR="00191794" w:rsidRPr="00191794" w:rsidRDefault="00191794" w:rsidP="00191794">
      <w:pPr>
        <w:pStyle w:val="Tekstpodstawowy2"/>
        <w:rPr>
          <w:sz w:val="22"/>
          <w:szCs w:val="22"/>
        </w:rPr>
      </w:pPr>
    </w:p>
    <w:p w14:paraId="2269CBD8" w14:textId="6B890118" w:rsidR="00191794" w:rsidRPr="00191794" w:rsidRDefault="0008712F" w:rsidP="00191794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system</w:t>
      </w:r>
      <w:r w:rsidR="00191794" w:rsidRPr="00191794">
        <w:rPr>
          <w:sz w:val="22"/>
          <w:szCs w:val="22"/>
        </w:rPr>
        <w:t xml:space="preserve"> V</w:t>
      </w:r>
      <w:r w:rsidRPr="00191794">
        <w:rPr>
          <w:sz w:val="22"/>
          <w:szCs w:val="22"/>
        </w:rPr>
        <w:t>m</w:t>
      </w:r>
      <w:r w:rsidR="00191794" w:rsidRPr="00191794">
        <w:rPr>
          <w:sz w:val="22"/>
          <w:szCs w:val="22"/>
        </w:rPr>
        <w:t>ware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vSphare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vCenter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host’y</w:t>
      </w:r>
      <w:proofErr w:type="spellEnd"/>
      <w:r>
        <w:rPr>
          <w:sz w:val="22"/>
          <w:szCs w:val="22"/>
        </w:rPr>
        <w:t xml:space="preserve"> Vmware), serwery AD, serwer wydruku, </w:t>
      </w:r>
      <w:proofErr w:type="spellStart"/>
      <w:r>
        <w:rPr>
          <w:sz w:val="22"/>
          <w:szCs w:val="22"/>
        </w:rPr>
        <w:t>Load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Balancing</w:t>
      </w:r>
      <w:proofErr w:type="spellEnd"/>
    </w:p>
    <w:p w14:paraId="4FBDD25E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Serwer Dell </w:t>
      </w:r>
      <w:proofErr w:type="spellStart"/>
      <w:r w:rsidRPr="00191794">
        <w:rPr>
          <w:b w:val="0"/>
          <w:bCs w:val="0"/>
          <w:sz w:val="22"/>
          <w:szCs w:val="22"/>
        </w:rPr>
        <w:t>PowerEdge</w:t>
      </w:r>
      <w:proofErr w:type="spellEnd"/>
      <w:r w:rsidRPr="00191794">
        <w:rPr>
          <w:b w:val="0"/>
          <w:bCs w:val="0"/>
          <w:sz w:val="22"/>
          <w:szCs w:val="22"/>
        </w:rPr>
        <w:t xml:space="preserve"> R715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3 szt.</w:t>
      </w:r>
    </w:p>
    <w:p w14:paraId="403C4321" w14:textId="77777777" w:rsidR="00191794" w:rsidRPr="00191794" w:rsidRDefault="00191794" w:rsidP="00191794">
      <w:pPr>
        <w:pStyle w:val="Tekstpodstawowy2"/>
        <w:ind w:left="357"/>
        <w:rPr>
          <w:b w:val="0"/>
          <w:bCs w:val="0"/>
          <w:sz w:val="22"/>
          <w:szCs w:val="22"/>
        </w:rPr>
      </w:pPr>
    </w:p>
    <w:p w14:paraId="62E820CD" w14:textId="77777777" w:rsidR="00191794" w:rsidRPr="00191794" w:rsidRDefault="00191794" w:rsidP="00191794">
      <w:pPr>
        <w:pStyle w:val="Tekstpodstawowy2"/>
        <w:rPr>
          <w:sz w:val="22"/>
          <w:szCs w:val="22"/>
        </w:rPr>
      </w:pPr>
      <w:r w:rsidRPr="00191794">
        <w:rPr>
          <w:sz w:val="22"/>
          <w:szCs w:val="22"/>
        </w:rPr>
        <w:t>Macierze dyskowe</w:t>
      </w:r>
    </w:p>
    <w:p w14:paraId="7E3F542D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Macierz Dell PS 6100X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1 szt.</w:t>
      </w:r>
    </w:p>
    <w:p w14:paraId="5E8D3E47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Macierz Dell PS 4100X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1 szt.</w:t>
      </w:r>
    </w:p>
    <w:p w14:paraId="6B9B146A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Macierz Dell PS 4210E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2 szt.</w:t>
      </w:r>
    </w:p>
    <w:p w14:paraId="376B128E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</w:p>
    <w:p w14:paraId="21B3A8BB" w14:textId="77777777" w:rsidR="00191794" w:rsidRPr="00191794" w:rsidRDefault="00191794" w:rsidP="00191794">
      <w:pPr>
        <w:pStyle w:val="Tekstpodstawowy2"/>
        <w:rPr>
          <w:sz w:val="22"/>
          <w:szCs w:val="22"/>
        </w:rPr>
      </w:pPr>
      <w:r w:rsidRPr="00191794">
        <w:rPr>
          <w:sz w:val="22"/>
          <w:szCs w:val="22"/>
        </w:rPr>
        <w:t>Serwery terminalowe</w:t>
      </w:r>
    </w:p>
    <w:p w14:paraId="045CCAEE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Serwer Dell </w:t>
      </w:r>
      <w:proofErr w:type="spellStart"/>
      <w:r w:rsidRPr="00191794">
        <w:rPr>
          <w:b w:val="0"/>
          <w:bCs w:val="0"/>
          <w:sz w:val="22"/>
          <w:szCs w:val="22"/>
        </w:rPr>
        <w:t>PowerEdge</w:t>
      </w:r>
      <w:proofErr w:type="spellEnd"/>
      <w:r w:rsidRPr="00191794">
        <w:rPr>
          <w:b w:val="0"/>
          <w:bCs w:val="0"/>
          <w:sz w:val="22"/>
          <w:szCs w:val="22"/>
        </w:rPr>
        <w:t xml:space="preserve"> R415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5 szt.</w:t>
      </w:r>
    </w:p>
    <w:p w14:paraId="1B400183" w14:textId="0A9E08E3" w:rsidR="0008712F" w:rsidRDefault="0008712F" w:rsidP="00191794">
      <w:pPr>
        <w:pStyle w:val="Tekstpodstawowy2"/>
        <w:rPr>
          <w:b w:val="0"/>
          <w:bCs w:val="0"/>
          <w:sz w:val="22"/>
          <w:szCs w:val="22"/>
        </w:rPr>
      </w:pPr>
    </w:p>
    <w:p w14:paraId="6BC7AA6E" w14:textId="77777777" w:rsidR="0008712F" w:rsidRDefault="0008712F" w:rsidP="00191794">
      <w:pPr>
        <w:pStyle w:val="Tekstpodstawowy2"/>
        <w:rPr>
          <w:b w:val="0"/>
          <w:bCs w:val="0"/>
          <w:sz w:val="22"/>
          <w:szCs w:val="22"/>
        </w:rPr>
      </w:pPr>
    </w:p>
    <w:p w14:paraId="2810C059" w14:textId="17FAC72B" w:rsidR="0008712F" w:rsidRPr="0008712F" w:rsidRDefault="000040E3" w:rsidP="0008712F">
      <w:pPr>
        <w:pStyle w:val="Tekstpodstawowy2"/>
        <w:numPr>
          <w:ilvl w:val="0"/>
          <w:numId w:val="2"/>
        </w:numPr>
        <w:ind w:left="284"/>
        <w:rPr>
          <w:sz w:val="22"/>
          <w:szCs w:val="22"/>
        </w:rPr>
      </w:pPr>
      <w:r>
        <w:rPr>
          <w:sz w:val="22"/>
          <w:szCs w:val="22"/>
        </w:rPr>
        <w:t>Urządzenia i systemy objęte g</w:t>
      </w:r>
      <w:r w:rsidR="0008712F" w:rsidRPr="0008712F">
        <w:rPr>
          <w:sz w:val="22"/>
          <w:szCs w:val="22"/>
        </w:rPr>
        <w:t>otowość serwisowa</w:t>
      </w:r>
      <w:r w:rsidRPr="000040E3">
        <w:t xml:space="preserve"> </w:t>
      </w:r>
      <w:r>
        <w:t>bez wsparcia technicznego/nadzoru administracyjnego</w:t>
      </w:r>
      <w:r w:rsidR="0008712F">
        <w:rPr>
          <w:sz w:val="22"/>
          <w:szCs w:val="22"/>
        </w:rPr>
        <w:t>:</w:t>
      </w:r>
    </w:p>
    <w:p w14:paraId="72B0FB1A" w14:textId="77777777" w:rsidR="0008712F" w:rsidRDefault="0008712F" w:rsidP="00191794">
      <w:pPr>
        <w:pStyle w:val="Tekstpodstawowy2"/>
        <w:rPr>
          <w:sz w:val="22"/>
          <w:szCs w:val="22"/>
        </w:rPr>
      </w:pPr>
    </w:p>
    <w:p w14:paraId="4CB8756E" w14:textId="41B25D45" w:rsidR="00191794" w:rsidRPr="00191794" w:rsidRDefault="00191794" w:rsidP="00191794">
      <w:pPr>
        <w:pStyle w:val="Tekstpodstawowy2"/>
        <w:rPr>
          <w:sz w:val="22"/>
          <w:szCs w:val="22"/>
        </w:rPr>
      </w:pPr>
      <w:r w:rsidRPr="00191794">
        <w:rPr>
          <w:sz w:val="22"/>
          <w:szCs w:val="22"/>
        </w:rPr>
        <w:t>Przełączniki sieciowe</w:t>
      </w:r>
    </w:p>
    <w:p w14:paraId="5B7DD467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Switch HP </w:t>
      </w:r>
      <w:proofErr w:type="spellStart"/>
      <w:r w:rsidRPr="00191794">
        <w:rPr>
          <w:b w:val="0"/>
          <w:bCs w:val="0"/>
          <w:sz w:val="22"/>
          <w:szCs w:val="22"/>
        </w:rPr>
        <w:t>ProCurve</w:t>
      </w:r>
      <w:proofErr w:type="spellEnd"/>
      <w:r w:rsidRPr="00191794">
        <w:rPr>
          <w:b w:val="0"/>
          <w:bCs w:val="0"/>
          <w:sz w:val="22"/>
          <w:szCs w:val="22"/>
        </w:rPr>
        <w:t xml:space="preserve"> 5400zl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 xml:space="preserve"> 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2 szt.</w:t>
      </w:r>
    </w:p>
    <w:p w14:paraId="054A4C49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Switch HP </w:t>
      </w:r>
      <w:proofErr w:type="spellStart"/>
      <w:r w:rsidRPr="00191794">
        <w:rPr>
          <w:b w:val="0"/>
          <w:bCs w:val="0"/>
          <w:sz w:val="22"/>
          <w:szCs w:val="22"/>
        </w:rPr>
        <w:t>ProCurve</w:t>
      </w:r>
      <w:proofErr w:type="spellEnd"/>
      <w:r w:rsidRPr="00191794">
        <w:rPr>
          <w:b w:val="0"/>
          <w:bCs w:val="0"/>
          <w:sz w:val="22"/>
          <w:szCs w:val="22"/>
        </w:rPr>
        <w:t xml:space="preserve"> 3500yl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2 szt.</w:t>
      </w:r>
    </w:p>
    <w:p w14:paraId="0E5D5055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Switch HP </w:t>
      </w:r>
      <w:proofErr w:type="spellStart"/>
      <w:r w:rsidRPr="00191794">
        <w:rPr>
          <w:b w:val="0"/>
          <w:bCs w:val="0"/>
          <w:sz w:val="22"/>
          <w:szCs w:val="22"/>
        </w:rPr>
        <w:t>ProCurve</w:t>
      </w:r>
      <w:proofErr w:type="spellEnd"/>
      <w:r w:rsidRPr="00191794">
        <w:rPr>
          <w:b w:val="0"/>
          <w:bCs w:val="0"/>
          <w:sz w:val="22"/>
          <w:szCs w:val="22"/>
        </w:rPr>
        <w:t xml:space="preserve"> 2910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12 szt.</w:t>
      </w:r>
    </w:p>
    <w:p w14:paraId="2CDF8F1E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Switch HP </w:t>
      </w:r>
      <w:proofErr w:type="spellStart"/>
      <w:r w:rsidRPr="00191794">
        <w:rPr>
          <w:b w:val="0"/>
          <w:bCs w:val="0"/>
          <w:sz w:val="22"/>
          <w:szCs w:val="22"/>
        </w:rPr>
        <w:t>ProCurve</w:t>
      </w:r>
      <w:proofErr w:type="spellEnd"/>
      <w:r w:rsidRPr="00191794">
        <w:rPr>
          <w:b w:val="0"/>
          <w:bCs w:val="0"/>
          <w:sz w:val="22"/>
          <w:szCs w:val="22"/>
        </w:rPr>
        <w:t xml:space="preserve"> 2920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6 szt.</w:t>
      </w:r>
    </w:p>
    <w:p w14:paraId="17823B42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Switch HP </w:t>
      </w:r>
      <w:proofErr w:type="spellStart"/>
      <w:r w:rsidRPr="00191794">
        <w:rPr>
          <w:b w:val="0"/>
          <w:bCs w:val="0"/>
          <w:sz w:val="22"/>
          <w:szCs w:val="22"/>
        </w:rPr>
        <w:t>ProCurve</w:t>
      </w:r>
      <w:proofErr w:type="spellEnd"/>
      <w:r w:rsidRPr="00191794">
        <w:rPr>
          <w:b w:val="0"/>
          <w:bCs w:val="0"/>
          <w:sz w:val="22"/>
          <w:szCs w:val="22"/>
        </w:rPr>
        <w:t xml:space="preserve"> 2800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5 szt.</w:t>
      </w:r>
    </w:p>
    <w:p w14:paraId="7A27FFC8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Switch HP </w:t>
      </w:r>
      <w:proofErr w:type="spellStart"/>
      <w:r w:rsidRPr="00191794">
        <w:rPr>
          <w:b w:val="0"/>
          <w:bCs w:val="0"/>
          <w:sz w:val="22"/>
          <w:szCs w:val="22"/>
        </w:rPr>
        <w:t>ProCurve</w:t>
      </w:r>
      <w:proofErr w:type="spellEnd"/>
      <w:r w:rsidRPr="00191794">
        <w:rPr>
          <w:b w:val="0"/>
          <w:bCs w:val="0"/>
          <w:sz w:val="22"/>
          <w:szCs w:val="22"/>
        </w:rPr>
        <w:t xml:space="preserve"> 2600 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3 szt.</w:t>
      </w:r>
    </w:p>
    <w:p w14:paraId="6B8C8D52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Switch HP </w:t>
      </w:r>
      <w:proofErr w:type="spellStart"/>
      <w:r w:rsidRPr="00191794">
        <w:rPr>
          <w:b w:val="0"/>
          <w:bCs w:val="0"/>
          <w:sz w:val="22"/>
          <w:szCs w:val="22"/>
        </w:rPr>
        <w:t>ProCurve</w:t>
      </w:r>
      <w:proofErr w:type="spellEnd"/>
      <w:r w:rsidRPr="00191794">
        <w:rPr>
          <w:b w:val="0"/>
          <w:bCs w:val="0"/>
          <w:sz w:val="22"/>
          <w:szCs w:val="22"/>
        </w:rPr>
        <w:t xml:space="preserve"> 2500  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26 szt.</w:t>
      </w:r>
    </w:p>
    <w:p w14:paraId="0A1671C3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Switch HP 5500EI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3 szt.</w:t>
      </w:r>
    </w:p>
    <w:p w14:paraId="1A16F9C5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Switch HP 5120EI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9 szt.</w:t>
      </w:r>
    </w:p>
    <w:p w14:paraId="7E78A951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</w:p>
    <w:p w14:paraId="760495D0" w14:textId="77777777" w:rsidR="00191794" w:rsidRPr="00191794" w:rsidRDefault="00191794" w:rsidP="00191794">
      <w:pPr>
        <w:pStyle w:val="Tekstpodstawowy2"/>
        <w:rPr>
          <w:sz w:val="22"/>
          <w:szCs w:val="22"/>
        </w:rPr>
      </w:pPr>
      <w:r w:rsidRPr="00191794">
        <w:rPr>
          <w:sz w:val="22"/>
          <w:szCs w:val="22"/>
        </w:rPr>
        <w:t>Urządzenia UTM</w:t>
      </w:r>
    </w:p>
    <w:p w14:paraId="3DCD5CFD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Urządzenie UTM  </w:t>
      </w:r>
      <w:proofErr w:type="spellStart"/>
      <w:r w:rsidRPr="00191794">
        <w:rPr>
          <w:b w:val="0"/>
          <w:bCs w:val="0"/>
          <w:sz w:val="22"/>
          <w:szCs w:val="22"/>
        </w:rPr>
        <w:t>Fortigate</w:t>
      </w:r>
      <w:proofErr w:type="spellEnd"/>
      <w:r w:rsidRPr="00191794">
        <w:rPr>
          <w:b w:val="0"/>
          <w:bCs w:val="0"/>
          <w:sz w:val="22"/>
          <w:szCs w:val="22"/>
        </w:rPr>
        <w:t xml:space="preserve"> 80C 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3 szt.</w:t>
      </w:r>
    </w:p>
    <w:p w14:paraId="0A751C32" w14:textId="25AD1B8E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Urządzenie UTM  </w:t>
      </w:r>
      <w:proofErr w:type="spellStart"/>
      <w:r w:rsidRPr="00191794">
        <w:rPr>
          <w:b w:val="0"/>
          <w:bCs w:val="0"/>
          <w:sz w:val="22"/>
          <w:szCs w:val="22"/>
        </w:rPr>
        <w:t>Fortigate</w:t>
      </w:r>
      <w:proofErr w:type="spellEnd"/>
      <w:r w:rsidRPr="00191794">
        <w:rPr>
          <w:b w:val="0"/>
          <w:bCs w:val="0"/>
          <w:sz w:val="22"/>
          <w:szCs w:val="22"/>
        </w:rPr>
        <w:t xml:space="preserve"> 100D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1 szt.</w:t>
      </w:r>
    </w:p>
    <w:p w14:paraId="49C76C2D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Urządzenie UTM  </w:t>
      </w:r>
      <w:proofErr w:type="spellStart"/>
      <w:r w:rsidRPr="00191794">
        <w:rPr>
          <w:b w:val="0"/>
          <w:bCs w:val="0"/>
          <w:sz w:val="22"/>
          <w:szCs w:val="22"/>
        </w:rPr>
        <w:t>Fortigate</w:t>
      </w:r>
      <w:proofErr w:type="spellEnd"/>
      <w:r w:rsidRPr="00191794">
        <w:rPr>
          <w:b w:val="0"/>
          <w:bCs w:val="0"/>
          <w:sz w:val="22"/>
          <w:szCs w:val="22"/>
        </w:rPr>
        <w:t xml:space="preserve"> 60D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1 szt.</w:t>
      </w:r>
    </w:p>
    <w:p w14:paraId="028DD52A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</w:p>
    <w:p w14:paraId="1637656E" w14:textId="77777777" w:rsidR="00191794" w:rsidRPr="00191794" w:rsidRDefault="00191794" w:rsidP="00191794">
      <w:pPr>
        <w:pStyle w:val="Tekstpodstawowy2"/>
        <w:rPr>
          <w:sz w:val="22"/>
          <w:szCs w:val="22"/>
        </w:rPr>
      </w:pPr>
      <w:r w:rsidRPr="00191794">
        <w:rPr>
          <w:sz w:val="22"/>
          <w:szCs w:val="22"/>
        </w:rPr>
        <w:t xml:space="preserve">System </w:t>
      </w:r>
      <w:proofErr w:type="spellStart"/>
      <w:r w:rsidRPr="00191794">
        <w:rPr>
          <w:sz w:val="22"/>
          <w:szCs w:val="22"/>
        </w:rPr>
        <w:t>backup’u</w:t>
      </w:r>
      <w:proofErr w:type="spellEnd"/>
    </w:p>
    <w:p w14:paraId="663AF724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Serwer Dell </w:t>
      </w:r>
      <w:proofErr w:type="spellStart"/>
      <w:r w:rsidRPr="00191794">
        <w:rPr>
          <w:b w:val="0"/>
          <w:bCs w:val="0"/>
          <w:sz w:val="22"/>
          <w:szCs w:val="22"/>
        </w:rPr>
        <w:t>PowerEdge</w:t>
      </w:r>
      <w:proofErr w:type="spellEnd"/>
      <w:r w:rsidRPr="00191794">
        <w:rPr>
          <w:b w:val="0"/>
          <w:bCs w:val="0"/>
          <w:sz w:val="22"/>
          <w:szCs w:val="22"/>
        </w:rPr>
        <w:t xml:space="preserve"> R515 z oprogramowaniem </w:t>
      </w:r>
      <w:proofErr w:type="spellStart"/>
      <w:r w:rsidRPr="00191794">
        <w:rPr>
          <w:b w:val="0"/>
          <w:bCs w:val="0"/>
          <w:sz w:val="22"/>
          <w:szCs w:val="22"/>
        </w:rPr>
        <w:t>BackupExec</w:t>
      </w:r>
      <w:proofErr w:type="spellEnd"/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1 szt.</w:t>
      </w:r>
    </w:p>
    <w:p w14:paraId="7F280A2C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>Biblioteka RDX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1 szt.</w:t>
      </w:r>
    </w:p>
    <w:p w14:paraId="3E1B41FB" w14:textId="77777777" w:rsidR="00191794" w:rsidRP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</w:p>
    <w:p w14:paraId="36BF07BC" w14:textId="77777777" w:rsidR="00191794" w:rsidRPr="00191794" w:rsidRDefault="00191794" w:rsidP="00191794">
      <w:pPr>
        <w:pStyle w:val="Tekstpodstawowy2"/>
        <w:rPr>
          <w:sz w:val="22"/>
          <w:szCs w:val="22"/>
        </w:rPr>
      </w:pPr>
      <w:r w:rsidRPr="00191794">
        <w:rPr>
          <w:sz w:val="22"/>
          <w:szCs w:val="22"/>
        </w:rPr>
        <w:t>System zarządzania przełącznikami</w:t>
      </w:r>
    </w:p>
    <w:p w14:paraId="5998910F" w14:textId="01FBE212" w:rsidR="00191794" w:rsidRDefault="00191794" w:rsidP="00191794">
      <w:pPr>
        <w:pStyle w:val="Tekstpodstawowy2"/>
        <w:rPr>
          <w:b w:val="0"/>
          <w:bCs w:val="0"/>
          <w:sz w:val="22"/>
          <w:szCs w:val="22"/>
        </w:rPr>
      </w:pPr>
      <w:r w:rsidRPr="00191794">
        <w:rPr>
          <w:b w:val="0"/>
          <w:bCs w:val="0"/>
          <w:sz w:val="22"/>
          <w:szCs w:val="22"/>
        </w:rPr>
        <w:t xml:space="preserve">Serwer Dell </w:t>
      </w:r>
      <w:proofErr w:type="spellStart"/>
      <w:r w:rsidRPr="00191794">
        <w:rPr>
          <w:b w:val="0"/>
          <w:bCs w:val="0"/>
          <w:sz w:val="22"/>
          <w:szCs w:val="22"/>
        </w:rPr>
        <w:t>PowerEdge</w:t>
      </w:r>
      <w:proofErr w:type="spellEnd"/>
      <w:r w:rsidRPr="00191794">
        <w:rPr>
          <w:b w:val="0"/>
          <w:bCs w:val="0"/>
          <w:sz w:val="22"/>
          <w:szCs w:val="22"/>
        </w:rPr>
        <w:t xml:space="preserve"> R220 z oprogramowaniem HP IMC</w:t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</w:r>
      <w:r w:rsidRPr="00191794">
        <w:rPr>
          <w:b w:val="0"/>
          <w:bCs w:val="0"/>
          <w:sz w:val="22"/>
          <w:szCs w:val="22"/>
        </w:rPr>
        <w:tab/>
        <w:t>–   1 szt.</w:t>
      </w:r>
    </w:p>
    <w:p w14:paraId="371C72D4" w14:textId="596E01E3" w:rsidR="0008712F" w:rsidRDefault="0008712F" w:rsidP="00191794">
      <w:pPr>
        <w:pStyle w:val="Tekstpodstawowy2"/>
        <w:rPr>
          <w:b w:val="0"/>
          <w:bCs w:val="0"/>
          <w:sz w:val="22"/>
          <w:szCs w:val="22"/>
        </w:rPr>
      </w:pPr>
    </w:p>
    <w:p w14:paraId="6C4B4E42" w14:textId="15B89940" w:rsidR="0008712F" w:rsidRPr="0008712F" w:rsidRDefault="002706B0" w:rsidP="00191794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Wirtualne serwery: s</w:t>
      </w:r>
      <w:r w:rsidR="0008712F" w:rsidRPr="0008712F">
        <w:rPr>
          <w:sz w:val="22"/>
          <w:szCs w:val="22"/>
        </w:rPr>
        <w:t xml:space="preserve">erwer </w:t>
      </w:r>
      <w:proofErr w:type="spellStart"/>
      <w:r w:rsidR="0008712F" w:rsidRPr="0008712F">
        <w:rPr>
          <w:sz w:val="22"/>
          <w:szCs w:val="22"/>
        </w:rPr>
        <w:t>eDirectory</w:t>
      </w:r>
      <w:proofErr w:type="spellEnd"/>
      <w:r>
        <w:rPr>
          <w:sz w:val="22"/>
          <w:szCs w:val="22"/>
        </w:rPr>
        <w:t>,</w:t>
      </w:r>
      <w:r w:rsidR="0008712F">
        <w:rPr>
          <w:sz w:val="22"/>
          <w:szCs w:val="22"/>
        </w:rPr>
        <w:t xml:space="preserve">  serwer plików</w:t>
      </w:r>
    </w:p>
    <w:p w14:paraId="333624B3" w14:textId="77777777" w:rsidR="00DD6CEE" w:rsidRPr="00191794" w:rsidRDefault="00DD6CEE">
      <w:pPr>
        <w:rPr>
          <w:rFonts w:ascii="Times New Roman" w:hAnsi="Times New Roman" w:cs="Times New Roman"/>
        </w:rPr>
      </w:pPr>
    </w:p>
    <w:sectPr w:rsidR="00DD6CEE" w:rsidRPr="001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17E6"/>
    <w:multiLevelType w:val="hybridMultilevel"/>
    <w:tmpl w:val="D5F80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BF8"/>
    <w:multiLevelType w:val="multilevel"/>
    <w:tmpl w:val="E2686F8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4B"/>
    <w:rsid w:val="000040E3"/>
    <w:rsid w:val="0008712F"/>
    <w:rsid w:val="00191794"/>
    <w:rsid w:val="002706B0"/>
    <w:rsid w:val="002A674B"/>
    <w:rsid w:val="00D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CE1D"/>
  <w15:chartTrackingRefBased/>
  <w15:docId w15:val="{430EAED6-5F7A-4236-88C6-DA6146EE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9"/>
    <w:qFormat/>
    <w:rsid w:val="00191794"/>
    <w:pPr>
      <w:keepNext/>
      <w:keepLines/>
      <w:numPr>
        <w:numId w:val="1"/>
      </w:numPr>
      <w:spacing w:after="220" w:line="220" w:lineRule="atLeast"/>
      <w:outlineLvl w:val="0"/>
    </w:pPr>
    <w:rPr>
      <w:rFonts w:ascii="Arial Black" w:eastAsia="Times New Roman" w:hAnsi="Arial Black" w:cs="Arial Black"/>
      <w:spacing w:val="-10"/>
      <w:kern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91794"/>
    <w:rPr>
      <w:rFonts w:ascii="Arial Black" w:eastAsia="Times New Roman" w:hAnsi="Arial Black" w:cs="Arial Black"/>
      <w:spacing w:val="-10"/>
      <w:kern w:val="20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91794"/>
    <w:pPr>
      <w:keepLines/>
      <w:spacing w:after="0" w:line="240" w:lineRule="auto"/>
    </w:pPr>
    <w:rPr>
      <w:rFonts w:ascii="Times New Roman" w:eastAsia="Times New Roman" w:hAnsi="Times New Roman" w:cs="Times New Roman"/>
      <w:b/>
      <w:bCs/>
      <w:spacing w:val="-5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794"/>
    <w:rPr>
      <w:rFonts w:ascii="Times New Roman" w:eastAsia="Times New Roman" w:hAnsi="Times New Roman" w:cs="Times New Roman"/>
      <w:b/>
      <w:bCs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17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794"/>
  </w:style>
  <w:style w:type="paragraph" w:customStyle="1" w:styleId="ZnakZnakZnakZnak">
    <w:name w:val=" Znak Znak Znak Znak"/>
    <w:basedOn w:val="Normalny"/>
    <w:rsid w:val="0000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F97A-1FA0-4FAD-9B85-AD5512BD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2020-12-15T10:26:00Z</cp:lastPrinted>
  <dcterms:created xsi:type="dcterms:W3CDTF">2020-12-10T12:07:00Z</dcterms:created>
  <dcterms:modified xsi:type="dcterms:W3CDTF">2020-12-15T10:32:00Z</dcterms:modified>
</cp:coreProperties>
</file>