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071C46">
        <w:rPr>
          <w:rFonts w:ascii="Arial" w:hAnsi="Arial" w:cs="Arial"/>
          <w:b/>
        </w:rPr>
        <w:t>22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9B3C92">
        <w:rPr>
          <w:rFonts w:ascii="Arial" w:hAnsi="Arial" w:cs="Arial"/>
        </w:rPr>
        <w:t>Załącznik nr 6</w:t>
      </w:r>
      <w:bookmarkStart w:id="0" w:name="_GoBack"/>
      <w:bookmarkEnd w:id="0"/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 xml:space="preserve">o którym mowa w art. 125 ust 1 </w:t>
      </w:r>
      <w:proofErr w:type="spellStart"/>
      <w:r w:rsidRPr="003009AE">
        <w:rPr>
          <w:rFonts w:ascii="Arial" w:hAnsi="Arial" w:cs="Arial"/>
          <w:b/>
        </w:rPr>
        <w:t>u.p.z.p</w:t>
      </w:r>
      <w:proofErr w:type="spellEnd"/>
      <w:r w:rsidRPr="003009AE">
        <w:rPr>
          <w:rFonts w:ascii="Arial" w:hAnsi="Arial" w:cs="Arial"/>
          <w:b/>
        </w:rPr>
        <w:t>. w zakresie podstaw wykluczenia z postepowania określonych w SWZ</w:t>
      </w:r>
    </w:p>
    <w:p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071C46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</w:t>
      </w:r>
      <w:r w:rsidR="00071C46" w:rsidRPr="00071C46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wiadczenie usług transportu sanitarnego na rzecz Wojewódzkiego Szpitala Zespolonego w Kielcach ul. Grunwaldzka 45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071C46">
        <w:rPr>
          <w:rFonts w:ascii="Arial" w:hAnsi="Arial" w:cs="Arial"/>
          <w:b/>
          <w:sz w:val="21"/>
          <w:szCs w:val="21"/>
        </w:rPr>
        <w:t>22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="00391087" w:rsidRPr="00391087">
        <w:rPr>
          <w:rFonts w:ascii="Arial" w:hAnsi="Arial" w:cs="Arial"/>
          <w:sz w:val="21"/>
          <w:szCs w:val="21"/>
        </w:rPr>
        <w:t>u.p.z.p</w:t>
      </w:r>
      <w:proofErr w:type="spellEnd"/>
      <w:r w:rsidR="00391087" w:rsidRPr="00391087">
        <w:rPr>
          <w:rFonts w:ascii="Arial" w:hAnsi="Arial" w:cs="Arial"/>
          <w:sz w:val="21"/>
          <w:szCs w:val="21"/>
        </w:rPr>
        <w:t>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391087" w:rsidRPr="00071C46" w:rsidRDefault="00071C46" w:rsidP="00071C4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071C46">
        <w:rPr>
          <w:rFonts w:ascii="Arial" w:hAnsi="Arial" w:cs="Arial"/>
          <w:sz w:val="21"/>
          <w:szCs w:val="21"/>
        </w:rPr>
        <w:t xml:space="preserve">w art. 108 ust 1 pkt 1, 2 ,3, 4, 6 </w:t>
      </w:r>
      <w:proofErr w:type="spellStart"/>
      <w:r w:rsidRPr="00071C46">
        <w:rPr>
          <w:rFonts w:ascii="Arial" w:hAnsi="Arial" w:cs="Arial"/>
          <w:sz w:val="21"/>
          <w:szCs w:val="21"/>
        </w:rPr>
        <w:t>u.p.z.p</w:t>
      </w:r>
      <w:proofErr w:type="spellEnd"/>
      <w:r w:rsidRPr="00071C46">
        <w:rPr>
          <w:rFonts w:ascii="Arial" w:hAnsi="Arial" w:cs="Arial"/>
          <w:sz w:val="21"/>
          <w:szCs w:val="21"/>
        </w:rPr>
        <w:t>.,</w:t>
      </w:r>
    </w:p>
    <w:p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8A" w:rsidRDefault="0030668A" w:rsidP="0038231F">
      <w:pPr>
        <w:spacing w:after="0" w:line="240" w:lineRule="auto"/>
      </w:pPr>
      <w:r>
        <w:separator/>
      </w:r>
    </w:p>
  </w:endnote>
  <w:endnote w:type="continuationSeparator" w:id="0">
    <w:p w:rsidR="0030668A" w:rsidRDefault="003066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3C9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8A" w:rsidRDefault="0030668A" w:rsidP="0038231F">
      <w:pPr>
        <w:spacing w:after="0" w:line="240" w:lineRule="auto"/>
      </w:pPr>
      <w:r>
        <w:separator/>
      </w:r>
    </w:p>
  </w:footnote>
  <w:footnote w:type="continuationSeparator" w:id="0">
    <w:p w:rsidR="0030668A" w:rsidRDefault="003066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71C46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668A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2529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3C92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A2F4-5F57-47AD-8359-212DF27F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13</cp:revision>
  <cp:lastPrinted>2021-02-10T06:58:00Z</cp:lastPrinted>
  <dcterms:created xsi:type="dcterms:W3CDTF">2021-02-08T09:01:00Z</dcterms:created>
  <dcterms:modified xsi:type="dcterms:W3CDTF">2021-02-16T09:10:00Z</dcterms:modified>
</cp:coreProperties>
</file>