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8860" w14:textId="4C4184B0" w:rsidR="000E2678" w:rsidRPr="001D6EBD" w:rsidRDefault="000E2678" w:rsidP="000E267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</w:t>
      </w:r>
      <w:r w:rsidR="005A7AC1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18</w:t>
      </w:r>
      <w:r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/202</w:t>
      </w:r>
      <w:r w:rsidR="00371547"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1</w:t>
      </w:r>
      <w:r w:rsidRPr="001D6EBD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6A7CFC6A" w14:textId="39961D73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1D6EBD">
        <w:rPr>
          <w:rFonts w:ascii="Times New Roman" w:eastAsia="Times New Roman" w:hAnsi="Times New Roman" w:cs="Times New Roman"/>
          <w:color w:val="FF0000"/>
          <w:lang w:eastAsia="zh-CN"/>
        </w:rPr>
        <w:t>Załącznik nr 2</w:t>
      </w:r>
      <w:r w:rsidR="001D6EBD" w:rsidRPr="001D6EBD">
        <w:rPr>
          <w:rFonts w:ascii="Times New Roman" w:eastAsia="Times New Roman" w:hAnsi="Times New Roman" w:cs="Times New Roman"/>
          <w:color w:val="FF0000"/>
          <w:lang w:eastAsia="zh-CN"/>
        </w:rPr>
        <w:t>f</w:t>
      </w:r>
      <w:r w:rsidRPr="001D6EBD">
        <w:rPr>
          <w:rFonts w:ascii="Times New Roman" w:eastAsia="Times New Roman" w:hAnsi="Times New Roman" w:cs="Times New Roman"/>
          <w:color w:val="FF0000"/>
          <w:lang w:eastAsia="zh-CN"/>
        </w:rPr>
        <w:t xml:space="preserve"> do </w:t>
      </w:r>
      <w:r w:rsidR="00362836" w:rsidRPr="001D6EBD">
        <w:rPr>
          <w:rFonts w:ascii="Times New Roman" w:eastAsia="Times New Roman" w:hAnsi="Times New Roman" w:cs="Times New Roman"/>
          <w:color w:val="FF0000"/>
          <w:lang w:eastAsia="zh-CN"/>
        </w:rPr>
        <w:t>SIWZ</w:t>
      </w:r>
    </w:p>
    <w:p w14:paraId="57EC621F" w14:textId="77777777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1D6EBD">
        <w:rPr>
          <w:rFonts w:ascii="Times New Roman" w:eastAsia="Times New Roman" w:hAnsi="Times New Roman" w:cs="Times New Roman"/>
          <w:lang w:eastAsia="zh-CN"/>
        </w:rPr>
        <w:t>(</w:t>
      </w:r>
      <w:r w:rsidRPr="001D6EBD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1D6EBD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6E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EBD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22CD9E39" w14:textId="1942276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D6E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1D6EBD" w:rsidRPr="001D6E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6</w:t>
      </w:r>
    </w:p>
    <w:p w14:paraId="1967E015" w14:textId="4E006276" w:rsidR="00665065" w:rsidRPr="001D6EBD" w:rsidRDefault="001D6EBD" w:rsidP="003628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D6E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Biometr optyczny</w:t>
      </w:r>
      <w:r w:rsidR="00A00D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-1 szt.</w:t>
      </w:r>
    </w:p>
    <w:p w14:paraId="453BB0FF" w14:textId="77777777" w:rsidR="00665065" w:rsidRPr="001D6EBD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F8E414" w14:textId="77777777" w:rsidR="00665065" w:rsidRPr="001D6EBD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2"/>
        <w:gridCol w:w="1368"/>
        <w:gridCol w:w="468"/>
        <w:gridCol w:w="2564"/>
        <w:gridCol w:w="23"/>
        <w:gridCol w:w="484"/>
        <w:gridCol w:w="839"/>
        <w:gridCol w:w="2233"/>
      </w:tblGrid>
      <w:tr w:rsidR="00665065" w:rsidRPr="001D6EBD" w14:paraId="25662986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14EA29D9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715668BF" w14:textId="77777777" w:rsidTr="00AA621B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04AD1281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2A314382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</w:t>
            </w:r>
            <w:r w:rsidR="005A7AC1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20</w:t>
            </w:r>
            <w:r w:rsidRPr="001D6EBD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 xml:space="preserve"> r.</w:t>
            </w:r>
          </w:p>
        </w:tc>
      </w:tr>
      <w:tr w:rsidR="00665065" w:rsidRPr="001D6EBD" w14:paraId="6F35ECD3" w14:textId="77777777" w:rsidTr="00AA621B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1D6EBD" w14:paraId="4DA2FE4E" w14:textId="77777777" w:rsidTr="008C758B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D362" w14:textId="6F7DF3D7" w:rsidR="001D6EBD" w:rsidRPr="001D6EBD" w:rsidRDefault="001D6EBD" w:rsidP="001D6E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Biometr optyczny</w:t>
            </w:r>
            <w:r w:rsidR="00A00D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 -1 szt. </w:t>
            </w:r>
          </w:p>
          <w:p w14:paraId="02CB55B0" w14:textId="672D78B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D6EBD" w14:paraId="3DB88D4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4DA28114" w:rsidR="00665065" w:rsidRPr="001D6EBD" w:rsidRDefault="001D6EBD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Wymiary zewnętrzne (wys. x szer. x gł.) [mm]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5CD9C995" w:rsidR="00665065" w:rsidRPr="001D6EB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D6EBD" w14:paraId="2E80FB36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6F9A00BB" w:rsidR="00665065" w:rsidRPr="001D6EBD" w:rsidRDefault="001D6EBD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Masa [kg]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D6EBD" w14:paraId="72FCC78E" w14:textId="77777777" w:rsidTr="00091C51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4B7851C4" w:rsidR="00665065" w:rsidRPr="001D6EBD" w:rsidRDefault="001D6EBD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2666917D" w:rsidR="00665065" w:rsidRPr="001D6EBD" w:rsidRDefault="00665065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D6EBD" w14:paraId="1A2EC6A0" w14:textId="77777777" w:rsidTr="00091C51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1D6EBD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347CC59" w:rsidR="00665065" w:rsidRPr="001D6EBD" w:rsidRDefault="001D6EBD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 xml:space="preserve">Monitor  regulowany, dotykowy TFT LCD kolorowy, </w:t>
            </w:r>
            <w:smartTag w:uri="urn:schemas-microsoft-com:office:smarttags" w:element="metricconverter">
              <w:smartTagPr>
                <w:attr w:name="ProductID" w:val="10,4 cali"/>
              </w:smartTagPr>
              <w:r w:rsidRPr="001D6EBD">
                <w:rPr>
                  <w:rFonts w:ascii="Times New Roman" w:hAnsi="Times New Roman" w:cs="Times New Roman"/>
                  <w:sz w:val="24"/>
                  <w:szCs w:val="24"/>
                </w:rPr>
                <w:t>10,4 cali</w:t>
              </w:r>
            </w:smartTag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79D9FB6C" w:rsidR="00665065" w:rsidRPr="001D6EBD" w:rsidRDefault="00665065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62836"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1D6EBD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3799F92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7813E0C9" w:rsidR="005B32D2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System samodzielny, nie oparty na zewnętrznym komputerze PC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1EF85AD8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19BECCA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71D7987B" w:rsidR="005B32D2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Możliwość pomiaru następujących parametrów:  długość gałki ocznej, głębokość komory, grubość soczewki, pachymetria, keratometria, topografia, wielkość źrenicy, White to White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38C1DA33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3D2DE80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4F186B1E" w:rsidR="005B32D2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Wbudowana drukarka termiczna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7FDCA62C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0EE82B8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14B52A73" w:rsidR="005B32D2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Żródło światła: laser swept source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5354AF22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2AB1051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D975BBC" w:rsidR="005B32D2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Śledzenie oczu: 3D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7F0A2BB2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4580545E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D7B1E" w14:textId="77777777" w:rsidR="001D6EBD" w:rsidRPr="001D6EBD" w:rsidRDefault="001D6EBD" w:rsidP="001D6EBD">
            <w:pPr>
              <w:pStyle w:val="Nagwek2"/>
              <w:numPr>
                <w:ilvl w:val="1"/>
                <w:numId w:val="5"/>
              </w:numPr>
              <w:tabs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6EBD">
              <w:rPr>
                <w:b w:val="0"/>
                <w:color w:val="000000"/>
                <w:sz w:val="24"/>
                <w:szCs w:val="24"/>
              </w:rPr>
              <w:t>Zakres i metoda pomiarowa mocy rogówki:</w:t>
            </w:r>
          </w:p>
          <w:p w14:paraId="708F0D1D" w14:textId="77777777" w:rsidR="00A00DA7" w:rsidRDefault="001D6EBD" w:rsidP="00A00DA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- zakres: 5,0-</w:t>
            </w:r>
            <w:smartTag w:uri="urn:schemas-microsoft-com:office:smarttags" w:element="metricconverter">
              <w:smartTagPr>
                <w:attr w:name="ProductID" w:val="11,0 mm"/>
              </w:smartTagPr>
              <w:r w:rsidRPr="001D6EBD">
                <w:rPr>
                  <w:rFonts w:ascii="Times New Roman" w:hAnsi="Times New Roman" w:cs="Times New Roman"/>
                  <w:sz w:val="24"/>
                  <w:szCs w:val="24"/>
                </w:rPr>
                <w:t>11,0 mm</w:t>
              </w:r>
            </w:smartTag>
          </w:p>
          <w:p w14:paraId="67D457D9" w14:textId="61EA320D" w:rsidR="005B32D2" w:rsidRPr="00A00DA7" w:rsidRDefault="001D6EBD" w:rsidP="00A00DA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- metoda: PLACIDO ring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0DC64456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3050D"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D6EBD"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51F9714C" w14:textId="77777777" w:rsidTr="00091C51">
        <w:trPr>
          <w:trHeight w:val="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B63817" w14:textId="77777777" w:rsidR="001D6EBD" w:rsidRPr="001D6EBD" w:rsidRDefault="001D6EBD" w:rsidP="00A00DA7">
            <w:pPr>
              <w:pStyle w:val="Nagwek2"/>
              <w:numPr>
                <w:ilvl w:val="1"/>
                <w:numId w:val="5"/>
              </w:numPr>
              <w:tabs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6EBD">
              <w:rPr>
                <w:b w:val="0"/>
                <w:color w:val="000000"/>
                <w:sz w:val="24"/>
                <w:szCs w:val="24"/>
              </w:rPr>
              <w:t>Zakres i metoda pomiarowa wielkości źrenicy:</w:t>
            </w:r>
          </w:p>
          <w:p w14:paraId="7B92A77D" w14:textId="77777777" w:rsidR="001D6EBD" w:rsidRPr="001D6EBD" w:rsidRDefault="001D6EBD" w:rsidP="00A00DA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- zakres: 1,5-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1D6EBD">
                <w:rPr>
                  <w:rFonts w:ascii="Times New Roman" w:hAnsi="Times New Roman" w:cs="Times New Roman"/>
                  <w:sz w:val="24"/>
                  <w:szCs w:val="24"/>
                </w:rPr>
                <w:t>13,0 mm</w:t>
              </w:r>
            </w:smartTag>
          </w:p>
          <w:p w14:paraId="6C8F615C" w14:textId="44305E25" w:rsidR="005B32D2" w:rsidRPr="001D6EBD" w:rsidRDefault="001D6EBD" w:rsidP="00A00DA7">
            <w:pPr>
              <w:autoSpaceDN w:val="0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metoda:  analiza wideo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2BE7EE68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TAK, </w:t>
            </w:r>
            <w:r w:rsidR="001D6EBD"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2DE68742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EE505" w14:textId="77777777" w:rsidR="001D6EBD" w:rsidRPr="001D6EBD" w:rsidRDefault="001D6EBD" w:rsidP="00A00DA7">
            <w:pPr>
              <w:pStyle w:val="Nagwek2"/>
              <w:numPr>
                <w:ilvl w:val="1"/>
                <w:numId w:val="5"/>
              </w:numPr>
              <w:tabs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6EBD">
              <w:rPr>
                <w:b w:val="0"/>
                <w:color w:val="000000"/>
                <w:sz w:val="24"/>
                <w:szCs w:val="24"/>
              </w:rPr>
              <w:t>Zakres pomiarowy długości gałki:</w:t>
            </w:r>
          </w:p>
          <w:p w14:paraId="34465A35" w14:textId="3AE4E34F" w:rsidR="005B32D2" w:rsidRPr="001D6EBD" w:rsidRDefault="001D6EBD" w:rsidP="00A00DA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E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długość gałki ocznej </w:t>
            </w:r>
            <w:r w:rsidRPr="001D6E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 ~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1D6EB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40 mm</w:t>
              </w:r>
            </w:smartTag>
            <w:r w:rsidRPr="001D6E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.01 mm"/>
              </w:smartTagPr>
              <w:r w:rsidRPr="001D6EB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0.01 mm</w:t>
              </w:r>
            </w:smartTag>
            <w:r w:rsidRPr="001D6EB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6B0D3000" w:rsidR="005B32D2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3D115F3A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289CFB" w14:textId="77777777" w:rsidR="001D6EBD" w:rsidRPr="001D6EBD" w:rsidRDefault="001D6EBD" w:rsidP="00A00DA7">
            <w:pPr>
              <w:pStyle w:val="Nagwek2"/>
              <w:numPr>
                <w:ilvl w:val="0"/>
                <w:numId w:val="0"/>
              </w:numPr>
              <w:tabs>
                <w:tab w:val="left" w:pos="113"/>
              </w:tabs>
              <w:snapToGrid w:val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6EBD">
              <w:rPr>
                <w:b w:val="0"/>
                <w:color w:val="000000"/>
                <w:sz w:val="24"/>
                <w:szCs w:val="24"/>
              </w:rPr>
              <w:t>Zakres pomiarowy grubości soczewki:</w:t>
            </w:r>
          </w:p>
          <w:p w14:paraId="424283FC" w14:textId="214754BD" w:rsidR="005B32D2" w:rsidRPr="001D6EBD" w:rsidRDefault="001D6EBD" w:rsidP="00A00DA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E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gru</w:t>
            </w:r>
            <w:r w:rsidR="00A00D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</w:t>
            </w:r>
            <w:r w:rsidRPr="001D6E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ość soczewki </w:t>
            </w:r>
            <w:r w:rsidRPr="001D6E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0.5 ~ </w:t>
            </w:r>
            <w:smartTag w:uri="urn:schemas-microsoft-com:office:smarttags" w:element="metricconverter">
              <w:smartTagPr>
                <w:attr w:name="ProductID" w:val="6.0 mm"/>
              </w:smartTagPr>
              <w:r w:rsidRPr="001D6EB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6.0 mm</w:t>
              </w:r>
            </w:smartTag>
            <w:r w:rsidRPr="001D6E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.01 mm"/>
              </w:smartTagPr>
              <w:r w:rsidRPr="001D6EB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0.01 mm</w:t>
              </w:r>
            </w:smartTag>
            <w:r w:rsidRPr="001D6EB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72767C3A" w:rsidR="005B32D2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4821954C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F07B0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FBAE02" w14:textId="77777777" w:rsidR="001D6EBD" w:rsidRPr="001D6EBD" w:rsidRDefault="001D6EBD" w:rsidP="00A00DA7">
            <w:pPr>
              <w:pStyle w:val="Nagwek2"/>
              <w:numPr>
                <w:ilvl w:val="1"/>
                <w:numId w:val="5"/>
              </w:numPr>
              <w:tabs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6EBD">
              <w:rPr>
                <w:b w:val="0"/>
                <w:color w:val="000000"/>
                <w:sz w:val="24"/>
                <w:szCs w:val="24"/>
              </w:rPr>
              <w:t>Zakres pomiarowy White to White:</w:t>
            </w:r>
          </w:p>
          <w:p w14:paraId="4A56E00D" w14:textId="184F840E" w:rsidR="005B32D2" w:rsidRPr="001D6EBD" w:rsidRDefault="001D6EBD" w:rsidP="00A00DA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- W to W: 7,0-</w:t>
            </w:r>
            <w:smartTag w:uri="urn:schemas-microsoft-com:office:smarttags" w:element="metricconverter">
              <w:smartTagPr>
                <w:attr w:name="ProductID" w:val="16,0 mm"/>
              </w:smartTagPr>
              <w:r w:rsidRPr="001D6EBD">
                <w:rPr>
                  <w:rFonts w:ascii="Times New Roman" w:hAnsi="Times New Roman" w:cs="Times New Roman"/>
                  <w:sz w:val="24"/>
                  <w:szCs w:val="24"/>
                </w:rPr>
                <w:t>16,0 mm</w:t>
              </w:r>
            </w:smartTag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E28E5" w14:textId="051D0BD7" w:rsidR="005B32D2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0BF34F6F" w14:textId="77777777" w:rsidTr="00A00DA7">
        <w:trPr>
          <w:trHeight w:val="7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233A4F" w14:textId="70567585" w:rsidR="005B32D2" w:rsidRPr="001D6EBD" w:rsidRDefault="005B32D2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B28BC4" w14:textId="77777777" w:rsidR="001D6EBD" w:rsidRPr="001D6EBD" w:rsidRDefault="001D6EBD" w:rsidP="00A00DA7">
            <w:pPr>
              <w:pStyle w:val="Nagwek2"/>
              <w:numPr>
                <w:ilvl w:val="1"/>
                <w:numId w:val="5"/>
              </w:numPr>
              <w:tabs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6EBD">
              <w:rPr>
                <w:b w:val="0"/>
                <w:color w:val="000000"/>
                <w:sz w:val="24"/>
                <w:szCs w:val="24"/>
              </w:rPr>
              <w:t>Zakres pomiarowy głębokości komory:</w:t>
            </w:r>
          </w:p>
          <w:p w14:paraId="4380D100" w14:textId="2EA8E78C" w:rsidR="005B32D2" w:rsidRPr="001D6EBD" w:rsidRDefault="001D6EBD" w:rsidP="00A00DA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- głębokość komory: 1,5-</w:t>
            </w:r>
            <w:smartTag w:uri="urn:schemas-microsoft-com:office:smarttags" w:element="metricconverter">
              <w:smartTagPr>
                <w:attr w:name="ProductID" w:val="7,0 mm"/>
              </w:smartTagPr>
              <w:r w:rsidRPr="001D6EBD">
                <w:rPr>
                  <w:rFonts w:ascii="Times New Roman" w:hAnsi="Times New Roman" w:cs="Times New Roman"/>
                  <w:sz w:val="24"/>
                  <w:szCs w:val="24"/>
                </w:rPr>
                <w:t>7,0 mm</w:t>
              </w:r>
            </w:smartTag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C0D8" w14:textId="4C606909" w:rsidR="005B32D2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9021F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62B82E64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E2220" w14:textId="665AAA36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B0E93D" w14:textId="77777777" w:rsidR="001D6EBD" w:rsidRPr="001D6EBD" w:rsidRDefault="001D6EBD" w:rsidP="00A00DA7">
            <w:pPr>
              <w:pStyle w:val="Nagwek2"/>
              <w:numPr>
                <w:ilvl w:val="1"/>
                <w:numId w:val="5"/>
              </w:numPr>
              <w:tabs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6EBD">
              <w:rPr>
                <w:b w:val="0"/>
                <w:color w:val="000000"/>
                <w:sz w:val="24"/>
                <w:szCs w:val="24"/>
              </w:rPr>
              <w:t>Zakres pomiarowy grubości soczewki:</w:t>
            </w:r>
          </w:p>
          <w:p w14:paraId="53F02A2C" w14:textId="10F0828F" w:rsidR="00091C51" w:rsidRPr="001D6EBD" w:rsidRDefault="001D6EBD" w:rsidP="00A00DA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- grubość soczewki: 0,5-6,0mm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EC043" w14:textId="0A6FB467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2A1DB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17C46390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1131C" w14:textId="456901B2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36CFDF" w14:textId="0EF7E2CD" w:rsidR="00091C51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Pomiar  gęstej-dojrzałej zaćmy – poprzez możliwość podłączenia głowicy USG, za pomocą Bluetooth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D1686A" w14:textId="185661FE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F9282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385DF7F9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8CE73" w14:textId="5902C288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6E95F7" w14:textId="2645DF3D" w:rsidR="001D6EBD" w:rsidRPr="001D6EBD" w:rsidRDefault="001D6EBD" w:rsidP="00A00D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Formuły kalkulacyjne:</w:t>
            </w:r>
          </w:p>
          <w:p w14:paraId="247C065D" w14:textId="7F013AE5" w:rsidR="001D6EBD" w:rsidRPr="001D6EBD" w:rsidRDefault="001D6EBD" w:rsidP="00A00D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SRK-T, Holladay 1, Hoffer Q,</w:t>
            </w:r>
          </w:p>
          <w:p w14:paraId="450CEB43" w14:textId="77777777" w:rsidR="001D6EBD" w:rsidRPr="001D6EBD" w:rsidRDefault="001D6EBD" w:rsidP="00A00D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6E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HAIGIS optimized formula.</w:t>
            </w:r>
          </w:p>
          <w:p w14:paraId="1BAA3C23" w14:textId="77777777" w:rsidR="001D6EBD" w:rsidRPr="001D6EBD" w:rsidRDefault="001D6EBD" w:rsidP="00A00DA7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6E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HAIGIS standard formula </w:t>
            </w:r>
          </w:p>
          <w:p w14:paraId="0FD4E686" w14:textId="6CD1D989" w:rsidR="00091C51" w:rsidRPr="001D6EBD" w:rsidRDefault="001D6EBD" w:rsidP="00A00DA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Showa.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9C66DD" w14:textId="49A4AD43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3115E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3F8BE5BB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D863B" w14:textId="5FF35189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DD9CFA" w14:textId="62C786E8" w:rsidR="001D6EBD" w:rsidRPr="001D6EBD" w:rsidRDefault="001D6EBD" w:rsidP="00A00D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Dodatkowe możliwe formuły kalkulacyjne:</w:t>
            </w:r>
          </w:p>
          <w:p w14:paraId="7EDBE0C8" w14:textId="77777777" w:rsidR="001D6EBD" w:rsidRPr="001D6EBD" w:rsidRDefault="001D6EBD" w:rsidP="00A00D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Shamas PL / Double K </w:t>
            </w:r>
          </w:p>
          <w:p w14:paraId="5AF3669D" w14:textId="544B612D" w:rsidR="00091C51" w:rsidRPr="001D6EBD" w:rsidRDefault="001D6EBD" w:rsidP="00A00DA7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OKULIX (RT) / EASY IOL (RT)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B48581" w14:textId="51136174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271FE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687C72C8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43862D" w14:textId="5187EE75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F46D7" w14:textId="0F11ED19" w:rsidR="00091C51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Manualne i automatyczne naprowadzanie i wyzwalanie pomiarów.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D9800" w14:textId="4614DA41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CEF12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578D2FD1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20280" w14:textId="1463C886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6A4F7" w14:textId="73122C9F" w:rsidR="00091C51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Manualne naprowadzanie i wyzwalanie za pomocą joysticka oraz systemu przycisków (góra-dół, lewo-prawo) znajdujących się na ekranie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0387FA" w14:textId="5EA3B216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4390B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0EDAE4E4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5D333" w14:textId="26034140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1424C5" w14:textId="4EFB8F78" w:rsidR="00091C51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Możliwość wydruku 1,2, 3 ,4 lub 8 przykładów kalkulacji soczewki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D359DA" w14:textId="4EC91569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AFA8D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1F1D3A3B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736EF5" w14:textId="6D011FC7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749741" w14:textId="42720796" w:rsidR="00091C51" w:rsidRPr="001D6EBD" w:rsidRDefault="001D6EBD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6EBD">
              <w:rPr>
                <w:rFonts w:ascii="Times New Roman" w:hAnsi="Times New Roman" w:cs="Times New Roman"/>
                <w:sz w:val="24"/>
                <w:szCs w:val="24"/>
              </w:rPr>
              <w:t>Regulacja podbródka za pomocą 2 przycisków góra-dół znajdujących się na podstawie aparatu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DB61D3" w14:textId="2D463C88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47A86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1C51" w:rsidRPr="001D6EBD" w14:paraId="1D5A5C70" w14:textId="77777777" w:rsidTr="00091C51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B86E2D" w14:textId="136733C2" w:rsidR="00091C51" w:rsidRPr="001D6EBD" w:rsidRDefault="00091C51" w:rsidP="005B32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A5A47"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78605" w14:textId="65DD69EC" w:rsidR="00091C51" w:rsidRPr="001D6EBD" w:rsidRDefault="00A00DA7" w:rsidP="005B32D2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6EBD" w:rsidRPr="001D6EBD">
              <w:rPr>
                <w:rFonts w:ascii="Times New Roman" w:hAnsi="Times New Roman" w:cs="Times New Roman"/>
                <w:sz w:val="24"/>
                <w:szCs w:val="24"/>
              </w:rPr>
              <w:t>utomatyczne ustawienie aparatu do pozycji transportowej (obniżona maksymalnie i wycentrowana głowica aparatu)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8D4734" w14:textId="7A8CFC9A" w:rsidR="00091C51" w:rsidRPr="001D6EBD" w:rsidRDefault="001D6EBD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podać/opisać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18A7B" w14:textId="77777777" w:rsidR="00091C51" w:rsidRPr="001D6EBD" w:rsidRDefault="00091C51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78B938CF" w14:textId="77777777" w:rsidTr="008C758B">
        <w:trPr>
          <w:trHeight w:val="163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5B32D2" w:rsidRPr="001D6EBD" w14:paraId="4F02FDF0" w14:textId="77777777" w:rsidTr="00AA621B">
        <w:trPr>
          <w:trHeight w:val="163"/>
        </w:trPr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2D2" w:rsidRPr="001D6EBD" w14:paraId="43F9EEEA" w14:textId="77777777" w:rsidTr="00A31914">
        <w:trPr>
          <w:trHeight w:val="163"/>
        </w:trPr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5B32D2" w:rsidRPr="001D6EBD" w:rsidRDefault="005B32D2" w:rsidP="005B32D2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5B32D2" w:rsidRPr="001D6EBD" w:rsidRDefault="005B32D2" w:rsidP="005B32D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8A9" w:rsidRPr="00CA2A28" w14:paraId="1E041B53" w14:textId="77777777" w:rsidTr="002F7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right w:w="15" w:type="dxa"/>
          </w:tblCellMar>
        </w:tblPrEx>
        <w:trPr>
          <w:cantSplit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694" w14:textId="77777777" w:rsidR="00E168A9" w:rsidRPr="00CA2A28" w:rsidRDefault="00E168A9" w:rsidP="002F7A20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Okres gwarancji minimum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 w:rsidRPr="00CA2A28">
              <w:rPr>
                <w:rFonts w:ascii="Times New Roman" w:eastAsia="Times New Roman" w:hAnsi="Times New Roman" w:cs="Times New Roman"/>
                <w:lang w:eastAsia="pl-PL"/>
              </w:rPr>
              <w:t xml:space="preserve">miesięcy </w:t>
            </w:r>
            <w:r w:rsidRPr="00CA2A28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4F9C" w14:textId="77777777" w:rsidR="00E168A9" w:rsidRPr="00CA2A28" w:rsidRDefault="00E168A9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CA2A2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754" w14:textId="7B427A93" w:rsidR="00E168A9" w:rsidRPr="00CA2A28" w:rsidRDefault="00E168A9" w:rsidP="002F7A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>(dodatkowy okres gwarancji będzie punktowany zgodnie z kryterium oceny ofert opisanym pkt.3</w:t>
            </w:r>
            <w:r w:rsidR="001D1DA3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  <w:r w:rsidRPr="00CA2A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SIWZ.)</w:t>
            </w:r>
          </w:p>
        </w:tc>
      </w:tr>
    </w:tbl>
    <w:p w14:paraId="0367D79D" w14:textId="77777777" w:rsidR="00665065" w:rsidRPr="001D6EB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1D6EBD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1D6EBD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1D6EB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D6EBD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1D6EBD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EB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1D6EBD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665065" w:rsidRPr="001D6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2F44" w14:textId="77777777" w:rsidR="006D0883" w:rsidRDefault="006D0883" w:rsidP="00665065">
      <w:pPr>
        <w:spacing w:after="0" w:line="240" w:lineRule="auto"/>
      </w:pPr>
      <w:r>
        <w:separator/>
      </w:r>
    </w:p>
  </w:endnote>
  <w:endnote w:type="continuationSeparator" w:id="0">
    <w:p w14:paraId="219D3DA8" w14:textId="77777777" w:rsidR="006D0883" w:rsidRDefault="006D0883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6D0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D283" w14:textId="77777777" w:rsidR="006D0883" w:rsidRDefault="006D0883" w:rsidP="00665065">
      <w:pPr>
        <w:spacing w:after="0" w:line="240" w:lineRule="auto"/>
      </w:pPr>
      <w:r>
        <w:separator/>
      </w:r>
    </w:p>
  </w:footnote>
  <w:footnote w:type="continuationSeparator" w:id="0">
    <w:p w14:paraId="08889934" w14:textId="77777777" w:rsidR="006D0883" w:rsidRDefault="006D0883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5516FC"/>
    <w:multiLevelType w:val="hybridMultilevel"/>
    <w:tmpl w:val="C2221F2C"/>
    <w:lvl w:ilvl="0" w:tplc="1D465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4B0237E">
      <w:start w:val="6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3C0C4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31113"/>
    <w:rsid w:val="000528EC"/>
    <w:rsid w:val="00071D5D"/>
    <w:rsid w:val="00091C51"/>
    <w:rsid w:val="000A3310"/>
    <w:rsid w:val="000E2678"/>
    <w:rsid w:val="00152AC5"/>
    <w:rsid w:val="001A0829"/>
    <w:rsid w:val="001D1DA3"/>
    <w:rsid w:val="001D6EBD"/>
    <w:rsid w:val="001F5092"/>
    <w:rsid w:val="002066FD"/>
    <w:rsid w:val="00273AF1"/>
    <w:rsid w:val="002C05B6"/>
    <w:rsid w:val="003068F4"/>
    <w:rsid w:val="00362836"/>
    <w:rsid w:val="00371547"/>
    <w:rsid w:val="003A2175"/>
    <w:rsid w:val="003B146C"/>
    <w:rsid w:val="003F41A8"/>
    <w:rsid w:val="00442125"/>
    <w:rsid w:val="004B1813"/>
    <w:rsid w:val="004C6839"/>
    <w:rsid w:val="0058211E"/>
    <w:rsid w:val="0059086C"/>
    <w:rsid w:val="005A7AC1"/>
    <w:rsid w:val="005B32D2"/>
    <w:rsid w:val="005B3A53"/>
    <w:rsid w:val="005D3E04"/>
    <w:rsid w:val="005F0280"/>
    <w:rsid w:val="00653F6B"/>
    <w:rsid w:val="00665065"/>
    <w:rsid w:val="006C694A"/>
    <w:rsid w:val="006C748E"/>
    <w:rsid w:val="006D0883"/>
    <w:rsid w:val="006D6C77"/>
    <w:rsid w:val="00715600"/>
    <w:rsid w:val="007162B1"/>
    <w:rsid w:val="0078574F"/>
    <w:rsid w:val="007B0939"/>
    <w:rsid w:val="008902D1"/>
    <w:rsid w:val="008C2A66"/>
    <w:rsid w:val="009D2FC5"/>
    <w:rsid w:val="009F31EA"/>
    <w:rsid w:val="00A00DA7"/>
    <w:rsid w:val="00AA1981"/>
    <w:rsid w:val="00AA1AE7"/>
    <w:rsid w:val="00AA621B"/>
    <w:rsid w:val="00AC3979"/>
    <w:rsid w:val="00AE7837"/>
    <w:rsid w:val="00B24493"/>
    <w:rsid w:val="00C51079"/>
    <w:rsid w:val="00CA1FC0"/>
    <w:rsid w:val="00CB09CE"/>
    <w:rsid w:val="00CE1EEA"/>
    <w:rsid w:val="00D7419B"/>
    <w:rsid w:val="00DE3313"/>
    <w:rsid w:val="00E168A9"/>
    <w:rsid w:val="00E23D8A"/>
    <w:rsid w:val="00E3050D"/>
    <w:rsid w:val="00E34106"/>
    <w:rsid w:val="00E4199F"/>
    <w:rsid w:val="00E758BB"/>
    <w:rsid w:val="00E84DE1"/>
    <w:rsid w:val="00EA5A47"/>
    <w:rsid w:val="00ED1DC7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6EBD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D6EBD"/>
    <w:rPr>
      <w:rFonts w:ascii="Times New Roman" w:eastAsia="Times New Roman" w:hAnsi="Times New Roman" w:cs="Times New Roman"/>
      <w:b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2021-02-10T08:41:00Z</cp:lastPrinted>
  <dcterms:created xsi:type="dcterms:W3CDTF">2021-02-01T07:54:00Z</dcterms:created>
  <dcterms:modified xsi:type="dcterms:W3CDTF">2021-02-19T09:50:00Z</dcterms:modified>
</cp:coreProperties>
</file>