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41DA" w14:textId="638EACF5" w:rsidR="009F55E9" w:rsidRDefault="005F2E0B" w:rsidP="0079353E">
      <w:pPr>
        <w:spacing w:after="0" w:line="360" w:lineRule="auto"/>
        <w:jc w:val="right"/>
      </w:pPr>
      <w:r>
        <w:t xml:space="preserve">Załącznik nr </w:t>
      </w:r>
      <w:r w:rsidR="00B27D2A">
        <w:t>3</w:t>
      </w:r>
      <w:r>
        <w:t xml:space="preserve"> do zaproszenia</w:t>
      </w:r>
    </w:p>
    <w:p w14:paraId="70E4BE38" w14:textId="543C09D9" w:rsidR="005F2E0B" w:rsidRDefault="005F2E0B" w:rsidP="0079353E">
      <w:pPr>
        <w:spacing w:after="0"/>
        <w:jc w:val="center"/>
      </w:pPr>
      <w:r>
        <w:t xml:space="preserve">Załącznik nr </w:t>
      </w:r>
      <w:r w:rsidR="00B27D2A">
        <w:t>3</w:t>
      </w:r>
      <w:r>
        <w:t xml:space="preserve"> do umowy nr ……….</w:t>
      </w:r>
    </w:p>
    <w:p w14:paraId="5B807391" w14:textId="7108B8A9" w:rsidR="005F2E0B" w:rsidRDefault="005F2E0B" w:rsidP="005F2E0B">
      <w:r>
        <w:t>EZ/ZP/29/2021/KK</w:t>
      </w:r>
    </w:p>
    <w:p w14:paraId="787094E1" w14:textId="77777777" w:rsidR="00C3202D" w:rsidRDefault="00C3202D" w:rsidP="0079353E">
      <w:pPr>
        <w:spacing w:after="0"/>
        <w:jc w:val="center"/>
      </w:pPr>
      <w:r>
        <w:t xml:space="preserve">Minimalny wymagany zakres czynności okresowego przeglądu konserwacyjnego </w:t>
      </w:r>
    </w:p>
    <w:p w14:paraId="76A118DD" w14:textId="120C6C0F" w:rsidR="00C3202D" w:rsidRDefault="00C3202D" w:rsidP="00C3202D">
      <w:pPr>
        <w:jc w:val="center"/>
      </w:pPr>
      <w:r>
        <w:t>wykonywanego minimum raz na sześć miesięcy</w:t>
      </w:r>
    </w:p>
    <w:tbl>
      <w:tblPr>
        <w:tblStyle w:val="Tabela-Siatka"/>
        <w:tblpPr w:leftFromText="180" w:rightFromText="180" w:vertAnchor="text" w:horzAnchor="margin" w:tblpXSpec="center" w:tblpY="171"/>
        <w:tblW w:w="9634" w:type="dxa"/>
        <w:tblLook w:val="04A0" w:firstRow="1" w:lastRow="0" w:firstColumn="1" w:lastColumn="0" w:noHBand="0" w:noVBand="1"/>
      </w:tblPr>
      <w:tblGrid>
        <w:gridCol w:w="704"/>
        <w:gridCol w:w="3114"/>
        <w:gridCol w:w="5816"/>
      </w:tblGrid>
      <w:tr w:rsidR="00C3202D" w:rsidRPr="00580952" w14:paraId="76AD7B3D" w14:textId="77777777" w:rsidTr="00C3202D">
        <w:trPr>
          <w:trHeight w:val="558"/>
        </w:trPr>
        <w:tc>
          <w:tcPr>
            <w:tcW w:w="704" w:type="dxa"/>
            <w:vAlign w:val="center"/>
          </w:tcPr>
          <w:p w14:paraId="68ED00E0" w14:textId="44F3EB7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4" w:type="dxa"/>
            <w:vAlign w:val="center"/>
          </w:tcPr>
          <w:p w14:paraId="050CDBBF" w14:textId="6B70FED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5816" w:type="dxa"/>
            <w:vAlign w:val="center"/>
          </w:tcPr>
          <w:p w14:paraId="5956EC2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b/>
                <w:color w:val="000000"/>
                <w:sz w:val="20"/>
                <w:szCs w:val="20"/>
              </w:rPr>
              <w:t>Opis czynności serwisowej do wykonania lub sprawdzenia</w:t>
            </w:r>
          </w:p>
        </w:tc>
      </w:tr>
      <w:tr w:rsidR="00C3202D" w:rsidRPr="00580952" w14:paraId="0D3B30AF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5CF636B2" w14:textId="54D399A8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4" w:type="dxa"/>
            <w:vMerge w:val="restart"/>
            <w:vAlign w:val="center"/>
          </w:tcPr>
          <w:p w14:paraId="1D28DC70" w14:textId="19DD619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Szlaban</w:t>
            </w:r>
          </w:p>
        </w:tc>
        <w:tc>
          <w:tcPr>
            <w:tcW w:w="5816" w:type="dxa"/>
            <w:vAlign w:val="center"/>
          </w:tcPr>
          <w:p w14:paraId="439D866F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28D3201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7654E4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2C773AE" w14:textId="6C9D3E2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8ADA657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3CBB93C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409DF7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681D217" w14:textId="3479E9C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D6592BF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Smarowanie przegubu</w:t>
            </w:r>
          </w:p>
        </w:tc>
      </w:tr>
      <w:tr w:rsidR="00C3202D" w:rsidRPr="00580952" w14:paraId="3E0B588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AF0DE7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3215D2A" w14:textId="49CEBB36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1FFD140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Regulacja sprężyn i kalibracja ruchu</w:t>
            </w:r>
          </w:p>
        </w:tc>
      </w:tr>
      <w:tr w:rsidR="00C3202D" w:rsidRPr="00580952" w14:paraId="593ED77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188FEB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450CA99" w14:textId="25921DA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A794452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Regulacja ramienia szlabanu</w:t>
            </w:r>
          </w:p>
        </w:tc>
      </w:tr>
      <w:tr w:rsidR="00C3202D" w:rsidRPr="00580952" w14:paraId="6BF7995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773EA5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ADD4D6B" w14:textId="2F9F906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6EFE380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Zasilanie awaryjne</w:t>
            </w:r>
          </w:p>
        </w:tc>
      </w:tr>
      <w:tr w:rsidR="00C3202D" w:rsidRPr="00580952" w14:paraId="2B341A5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F97296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4C2718E" w14:textId="54F17EB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28B0B10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Wykrywania obecności pojazdu</w:t>
            </w:r>
          </w:p>
        </w:tc>
      </w:tr>
      <w:tr w:rsidR="00C3202D" w:rsidRPr="00580952" w14:paraId="3AA872D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56C40D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8E23D12" w14:textId="751BC54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A4D8306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Mocowanie</w:t>
            </w:r>
          </w:p>
        </w:tc>
      </w:tr>
      <w:tr w:rsidR="00C3202D" w:rsidRPr="00580952" w14:paraId="3C2A11E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FA3A6A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B499C82" w14:textId="650017F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206063D" w14:textId="77777777" w:rsidR="00C3202D" w:rsidRPr="00580952" w:rsidRDefault="00C3202D" w:rsidP="00C320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Okablowanie</w:t>
            </w:r>
          </w:p>
        </w:tc>
      </w:tr>
      <w:tr w:rsidR="00C3202D" w:rsidRPr="00580952" w14:paraId="41158956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78EF6862" w14:textId="54BAAC47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4" w:type="dxa"/>
            <w:vMerge w:val="restart"/>
            <w:vAlign w:val="center"/>
          </w:tcPr>
          <w:p w14:paraId="34FE7AAE" w14:textId="543E668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Terminal wjazdowy</w:t>
            </w:r>
          </w:p>
        </w:tc>
        <w:tc>
          <w:tcPr>
            <w:tcW w:w="5816" w:type="dxa"/>
            <w:vAlign w:val="center"/>
          </w:tcPr>
          <w:p w14:paraId="21B53DEE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4E5E64D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A234088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24272B8" w14:textId="13846BA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A37EBCF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336AF4B8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4222BA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64FD464" w14:textId="156F913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F93C7F6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biletów</w:t>
            </w:r>
          </w:p>
        </w:tc>
      </w:tr>
      <w:tr w:rsidR="00C3202D" w:rsidRPr="00580952" w14:paraId="6D044A2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8E8A76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93B1435" w14:textId="5DF2064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A82F52B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7A06137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17CB9B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89D008C" w14:textId="006A84F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A2AE0FD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Wyświetlacz TFT</w:t>
            </w:r>
          </w:p>
        </w:tc>
      </w:tr>
      <w:tr w:rsidR="00C3202D" w:rsidRPr="00580952" w14:paraId="2FCCD23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FD05F49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6268A7C" w14:textId="78ECCF0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F9B9C6D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58427BD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8A7401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FA99944" w14:textId="67E433E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869A743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Interkom</w:t>
            </w:r>
          </w:p>
        </w:tc>
      </w:tr>
      <w:tr w:rsidR="00C3202D" w:rsidRPr="00580952" w14:paraId="6757232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B8C197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9960AC1" w14:textId="0351934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C273633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Wykrywanie obecności pojazdów</w:t>
            </w:r>
          </w:p>
        </w:tc>
      </w:tr>
      <w:tr w:rsidR="00C3202D" w:rsidRPr="00580952" w14:paraId="5EA4BBE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D3E5DF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4EDA80E" w14:textId="78B9715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C54DCBA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Grzałka</w:t>
            </w:r>
          </w:p>
        </w:tc>
      </w:tr>
      <w:tr w:rsidR="00C3202D" w:rsidRPr="00580952" w14:paraId="5DDDE585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B2C1C7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0C8D817" w14:textId="5CA89A16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16E862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Wentylator</w:t>
            </w:r>
          </w:p>
        </w:tc>
      </w:tr>
      <w:tr w:rsidR="00C3202D" w:rsidRPr="00580952" w14:paraId="5729912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F042956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4BB0B11" w14:textId="764D500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6A4464C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61675D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5017F5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0B239D7" w14:textId="2DB2876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061E18C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083E47D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67A45D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6B301CF" w14:textId="157F0F4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C594879" w14:textId="77777777" w:rsidR="00C3202D" w:rsidRPr="00580952" w:rsidRDefault="00C3202D" w:rsidP="00C320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4EE2001D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2BD463C1" w14:textId="18700F5D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4" w:type="dxa"/>
            <w:vMerge w:val="restart"/>
            <w:vAlign w:val="center"/>
          </w:tcPr>
          <w:p w14:paraId="5856BC93" w14:textId="5BD5957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Terminal wyjazdowy</w:t>
            </w:r>
          </w:p>
        </w:tc>
        <w:tc>
          <w:tcPr>
            <w:tcW w:w="5816" w:type="dxa"/>
            <w:vAlign w:val="center"/>
          </w:tcPr>
          <w:p w14:paraId="128D3975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61F3517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F4F7B8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F2B44BB" w14:textId="0E03B55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9F89EDD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48761FF5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49297A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E88F927" w14:textId="6741DB9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7CB2C79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254" w:hanging="254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0D44C95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EAE6A7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6B4D989" w14:textId="66D1EE4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30A4D51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Moduł płatności bezgotówkowych EMV</w:t>
            </w:r>
          </w:p>
        </w:tc>
      </w:tr>
      <w:tr w:rsidR="00C3202D" w:rsidRPr="00580952" w14:paraId="681B314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D4F134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2EBADF9" w14:textId="24362C5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67DEDDE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Wyświetlacz TFT</w:t>
            </w:r>
          </w:p>
        </w:tc>
      </w:tr>
      <w:tr w:rsidR="00C3202D" w:rsidRPr="00580952" w14:paraId="2857F85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E0AFF5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63DF2D0" w14:textId="6DA2EA7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1991218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0260570B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A9C1842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1DFD2DD" w14:textId="26F1F04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2A94247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Interkom</w:t>
            </w:r>
          </w:p>
        </w:tc>
      </w:tr>
      <w:tr w:rsidR="00C3202D" w:rsidRPr="00580952" w14:paraId="575FF09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885157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4F7EBC8" w14:textId="415B597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61D26A1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Wykrywanie obecności pojazdów</w:t>
            </w:r>
          </w:p>
        </w:tc>
      </w:tr>
      <w:tr w:rsidR="00C3202D" w:rsidRPr="00580952" w14:paraId="57DE022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996640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69CAABE" w14:textId="5496004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34EFA1E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Grzałka</w:t>
            </w:r>
          </w:p>
        </w:tc>
      </w:tr>
      <w:tr w:rsidR="00C3202D" w:rsidRPr="00580952" w14:paraId="391CEB78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79CB8D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B046C6C" w14:textId="398893D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3C07387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Wentylator</w:t>
            </w:r>
          </w:p>
        </w:tc>
      </w:tr>
      <w:tr w:rsidR="00C3202D" w:rsidRPr="00580952" w14:paraId="6F13AB1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C27019D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58223F3" w14:textId="626C9F4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CA9F474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FF8845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8EA0818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0970D28" w14:textId="7F75E54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DE0B124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1CECEAB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487056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BFA351C" w14:textId="7545742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8D4206E" w14:textId="77777777" w:rsidR="00C3202D" w:rsidRPr="00580952" w:rsidRDefault="00C3202D" w:rsidP="00C320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" w:lineRule="atLeast"/>
              <w:ind w:left="303" w:hanging="30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52AED298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0F17DDBE" w14:textId="1E0A2805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4" w:type="dxa"/>
            <w:vMerge w:val="restart"/>
            <w:vAlign w:val="center"/>
          </w:tcPr>
          <w:p w14:paraId="47F51E49" w14:textId="4AE6B0C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Kasa automatyczna</w:t>
            </w:r>
          </w:p>
        </w:tc>
        <w:tc>
          <w:tcPr>
            <w:tcW w:w="5816" w:type="dxa"/>
            <w:vAlign w:val="center"/>
          </w:tcPr>
          <w:p w14:paraId="2197AC04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6E2F826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1E1316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7D1F374" w14:textId="21A27EA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C7561A2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418A252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503BFE9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FAAA1AE" w14:textId="6730C50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009583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0846E4A5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B0F08F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BC0F81A" w14:textId="0BE63F1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FAE59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Wyświetlacz TFT</w:t>
            </w:r>
          </w:p>
        </w:tc>
      </w:tr>
      <w:tr w:rsidR="00C3202D" w:rsidRPr="00580952" w14:paraId="5BF5C02E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A9F90E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2BE3B0D" w14:textId="2AD864C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6EC228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574EE22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E89E65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DDA7974" w14:textId="6686702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17241B0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Interkom</w:t>
            </w:r>
          </w:p>
        </w:tc>
      </w:tr>
      <w:tr w:rsidR="00C3202D" w:rsidRPr="00580952" w14:paraId="71D7844E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04A755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8474E50" w14:textId="1B56140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293F980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paragonów</w:t>
            </w:r>
          </w:p>
        </w:tc>
      </w:tr>
      <w:tr w:rsidR="00C3202D" w:rsidRPr="00580952" w14:paraId="7EBFA91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FB9D5F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3FB983F" w14:textId="5384FBB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60CA91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produktów</w:t>
            </w:r>
          </w:p>
        </w:tc>
      </w:tr>
      <w:tr w:rsidR="00C3202D" w:rsidRPr="00580952" w14:paraId="1264AB6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B0ECB3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9C72ACE" w14:textId="0752B5A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8C1EB1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Zasilacz awaryjny UPS</w:t>
            </w:r>
          </w:p>
        </w:tc>
      </w:tr>
      <w:tr w:rsidR="00C3202D" w:rsidRPr="00580952" w14:paraId="53FE942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EAE56A6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B110E73" w14:textId="5196BBC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8641ECE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Wrzutnia monet</w:t>
            </w:r>
          </w:p>
        </w:tc>
      </w:tr>
      <w:tr w:rsidR="00C3202D" w:rsidRPr="00580952" w14:paraId="7CF8A09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66C6482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887B69F" w14:textId="213EEF3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975F304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Moduł płatności bezgotówkowych EMV</w:t>
            </w:r>
          </w:p>
        </w:tc>
      </w:tr>
      <w:tr w:rsidR="00C3202D" w:rsidRPr="00580952" w14:paraId="3D27E16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84AB43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935AD46" w14:textId="075879F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B455056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Moduł sygnalizacji stanu urządzenia LED</w:t>
            </w:r>
          </w:p>
        </w:tc>
      </w:tr>
      <w:tr w:rsidR="00C3202D" w:rsidRPr="00580952" w14:paraId="22448BF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97FC16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DFE6D41" w14:textId="14EFAAF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B22BBB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monet (selektor)</w:t>
            </w:r>
          </w:p>
        </w:tc>
      </w:tr>
      <w:tr w:rsidR="00C3202D" w:rsidRPr="00580952" w14:paraId="0E378928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DE49198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ABA2CD7" w14:textId="452B017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357111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Hoppery</w:t>
            </w:r>
          </w:p>
        </w:tc>
      </w:tr>
      <w:tr w:rsidR="00C3202D" w:rsidRPr="00580952" w14:paraId="6EA664C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45E6A2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395894B" w14:textId="64B239C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AC0B9D8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Rygiel drzwi i alarm</w:t>
            </w:r>
          </w:p>
        </w:tc>
      </w:tr>
      <w:tr w:rsidR="00C3202D" w:rsidRPr="00580952" w14:paraId="58F45F0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73892F2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074901E" w14:textId="551BD14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2C98B5E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Grzałka</w:t>
            </w:r>
          </w:p>
        </w:tc>
      </w:tr>
      <w:tr w:rsidR="00C3202D" w:rsidRPr="00580952" w14:paraId="40EB418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0B2693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1EE78A2" w14:textId="406A14F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4969BFF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Wentylator</w:t>
            </w:r>
          </w:p>
        </w:tc>
      </w:tr>
      <w:tr w:rsidR="00C3202D" w:rsidRPr="00580952" w14:paraId="3FAE17E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B8F277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C3CD0BA" w14:textId="177C6DD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4202165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2583D6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EBEE529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4D6D3B4" w14:textId="5DEA40A5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0846660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7A0AE51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60B73B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E37772C" w14:textId="7C6A535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0E3B105" w14:textId="77777777" w:rsidR="00C3202D" w:rsidRPr="00580952" w:rsidRDefault="00C3202D" w:rsidP="00C32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73CF487E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5CA78E3D" w14:textId="06AE1B5E" w:rsidR="00C3202D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4" w:type="dxa"/>
            <w:vMerge w:val="restart"/>
            <w:vAlign w:val="center"/>
          </w:tcPr>
          <w:p w14:paraId="0F032F6C" w14:textId="50620D5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 xml:space="preserve"> </w:t>
            </w: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Kasa manualna</w:t>
            </w:r>
          </w:p>
        </w:tc>
        <w:tc>
          <w:tcPr>
            <w:tcW w:w="5816" w:type="dxa"/>
            <w:vAlign w:val="center"/>
          </w:tcPr>
          <w:p w14:paraId="083EFF28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158402B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ACC598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21CF4FE" w14:textId="230891C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BEFB1C7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7191C33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5206B98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4694E79" w14:textId="2C94582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6F43493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Drukarka paragonów</w:t>
            </w:r>
          </w:p>
        </w:tc>
      </w:tr>
      <w:tr w:rsidR="00C3202D" w:rsidRPr="00580952" w14:paraId="112EF04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50121D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FFB10AF" w14:textId="6707E5A0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DBC0594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Skaner kodów kreskowych</w:t>
            </w:r>
          </w:p>
        </w:tc>
      </w:tr>
      <w:tr w:rsidR="00C3202D" w:rsidRPr="00580952" w14:paraId="23448EB4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37A0DB7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0C4DB1D" w14:textId="077AF79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B16C306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Czytnik kart zbliżeniowych</w:t>
            </w:r>
          </w:p>
        </w:tc>
      </w:tr>
      <w:tr w:rsidR="00C3202D" w:rsidRPr="00580952" w14:paraId="6388503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96CA26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8235AD9" w14:textId="4C6CEA7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F60E6F0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Zasilacz awaryjny UPS</w:t>
            </w:r>
          </w:p>
        </w:tc>
      </w:tr>
      <w:tr w:rsidR="00C3202D" w:rsidRPr="00580952" w14:paraId="2CE2013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F7D2FD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F793AD1" w14:textId="279F90A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8D26E04" w14:textId="77777777" w:rsidR="00C3202D" w:rsidRPr="001E1585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  <w:p w14:paraId="6BD386A9" w14:textId="77777777" w:rsidR="00C3202D" w:rsidRPr="00580952" w:rsidRDefault="00C3202D" w:rsidP="00C3202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</w:tr>
      <w:tr w:rsidR="00C3202D" w:rsidRPr="00580952" w14:paraId="709656FB" w14:textId="77777777" w:rsidTr="0079353E">
        <w:trPr>
          <w:trHeight w:hRule="exact" w:val="574"/>
        </w:trPr>
        <w:tc>
          <w:tcPr>
            <w:tcW w:w="704" w:type="dxa"/>
            <w:vMerge/>
          </w:tcPr>
          <w:p w14:paraId="6673E3ED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555BD0C" w14:textId="70A0DE0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1010E82" w14:textId="5567E898" w:rsidR="00C3202D" w:rsidRPr="0079353E" w:rsidRDefault="00C3202D" w:rsidP="001E2D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79353E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Weryfikacja poprawności pracy oprogramowania</w:t>
            </w:r>
            <w:r>
              <w:t xml:space="preserve">  i czyszczenie  pamięci podręcznej urządzeń</w:t>
            </w:r>
          </w:p>
        </w:tc>
      </w:tr>
      <w:tr w:rsidR="00C3202D" w:rsidRPr="00580952" w14:paraId="23E76456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09A5A483" w14:textId="605C8691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4" w:type="dxa"/>
            <w:vMerge w:val="restart"/>
            <w:vAlign w:val="center"/>
          </w:tcPr>
          <w:p w14:paraId="5293DF82" w14:textId="06FBEC5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Kamera CCTV, rejestrator</w:t>
            </w:r>
          </w:p>
        </w:tc>
        <w:tc>
          <w:tcPr>
            <w:tcW w:w="5816" w:type="dxa"/>
            <w:vAlign w:val="center"/>
          </w:tcPr>
          <w:p w14:paraId="0DF24FAD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40DED240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E45A38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F00EB77" w14:textId="32A4FB3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1562538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32A2FE6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CA1E214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F34B339" w14:textId="50A031C3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3CC609B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Poprawność działania</w:t>
            </w:r>
          </w:p>
        </w:tc>
      </w:tr>
      <w:tr w:rsidR="00C3202D" w:rsidRPr="00580952" w14:paraId="69429C1E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4AFDEFD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206F5C3" w14:textId="596AE3B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00EF7BB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01F4951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255D990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B6C2D46" w14:textId="1A0A907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011B25E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69689F5D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D5D452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F0978FE" w14:textId="52882E1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49735AA1" w14:textId="77777777" w:rsidR="00C3202D" w:rsidRPr="00580952" w:rsidRDefault="00C3202D" w:rsidP="00C3202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6A840629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75ADFA62" w14:textId="58A342F7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4" w:type="dxa"/>
            <w:vMerge w:val="restart"/>
            <w:vAlign w:val="center"/>
          </w:tcPr>
          <w:p w14:paraId="6DB69A8F" w14:textId="0E33D63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Smart Walidator</w:t>
            </w:r>
          </w:p>
        </w:tc>
        <w:tc>
          <w:tcPr>
            <w:tcW w:w="5816" w:type="dxa"/>
            <w:vAlign w:val="center"/>
          </w:tcPr>
          <w:p w14:paraId="11544FBF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4DAE41B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6A15538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5ED4070" w14:textId="2E6B6BDA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9CDF7F4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6B9F2B7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6AEBCFE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11C609A" w14:textId="4F331B64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8B2BA3B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Wyświetlanie treści</w:t>
            </w:r>
          </w:p>
        </w:tc>
      </w:tr>
      <w:tr w:rsidR="00C3202D" w:rsidRPr="00580952" w14:paraId="7EBE9B7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027183DF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54528F3A" w14:textId="28954B2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E4D839A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49307CB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808FB2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15FDDA7" w14:textId="57DCADE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05C74862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49076C0F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3A442D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42C68C4" w14:textId="1B97A51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6BC1893" w14:textId="77777777" w:rsidR="00C3202D" w:rsidRPr="00580952" w:rsidRDefault="00C3202D" w:rsidP="00C3202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2464BF8C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46198E6D" w14:textId="0A4CD2DA" w:rsidR="00C3202D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4" w:type="dxa"/>
            <w:vMerge w:val="restart"/>
            <w:vAlign w:val="center"/>
          </w:tcPr>
          <w:p w14:paraId="3CC95F2E" w14:textId="6FA5C8E9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Serwer</w:t>
            </w:r>
          </w:p>
        </w:tc>
        <w:tc>
          <w:tcPr>
            <w:tcW w:w="5816" w:type="dxa"/>
            <w:vAlign w:val="center"/>
          </w:tcPr>
          <w:p w14:paraId="1455387D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6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1568C22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3FFA6B5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481510CF" w14:textId="5D79C822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B32C2D1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11CD2936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DD8DE16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EED9102" w14:textId="21AB25E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AE0EC12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 xml:space="preserve">Komunikacja </w:t>
            </w:r>
            <w:r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/</w:t>
            </w: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 xml:space="preserve"> Okablowanie</w:t>
            </w:r>
          </w:p>
        </w:tc>
      </w:tr>
      <w:tr w:rsidR="00C3202D" w:rsidRPr="00580952" w14:paraId="465079BA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497665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6B2B8B7" w14:textId="43CCD86B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1164EB85" w14:textId="77777777" w:rsidR="00C3202D" w:rsidRPr="001E1585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</w:rPr>
            </w:pPr>
            <w:r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Weryfikacja kondycji baz danych</w:t>
            </w:r>
          </w:p>
          <w:p w14:paraId="67AC1924" w14:textId="77777777" w:rsidR="00C3202D" w:rsidRPr="001E1585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1E1585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Weryfikacja poprawności pracy oprogramowania</w:t>
            </w:r>
          </w:p>
          <w:p w14:paraId="504D7363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1E1585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Czyszczenie pamięci podręcznej urządzeń</w:t>
            </w:r>
          </w:p>
        </w:tc>
      </w:tr>
      <w:tr w:rsidR="00C3202D" w:rsidRPr="00580952" w14:paraId="26FAB589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4F0F40D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185AA978" w14:textId="5F3D55BE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69240C5A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>
              <w:t>Czyszczenie pamięci podręcznej urządzeń</w:t>
            </w:r>
          </w:p>
        </w:tc>
      </w:tr>
      <w:tr w:rsidR="00C3202D" w:rsidRPr="00580952" w14:paraId="0B65487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2A86FD7B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7B12FE44" w14:textId="1736C096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2B16B12" w14:textId="77777777" w:rsidR="00C3202D" w:rsidRPr="00580952" w:rsidRDefault="00C3202D" w:rsidP="00C3202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1E1585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Weryfikacja poprawności pracy oprogramowania</w:t>
            </w:r>
          </w:p>
        </w:tc>
      </w:tr>
      <w:tr w:rsidR="00C3202D" w:rsidRPr="00580952" w14:paraId="57151E01" w14:textId="77777777" w:rsidTr="00C3202D">
        <w:trPr>
          <w:trHeight w:hRule="exact" w:val="284"/>
        </w:trPr>
        <w:tc>
          <w:tcPr>
            <w:tcW w:w="704" w:type="dxa"/>
            <w:vMerge w:val="restart"/>
            <w:vAlign w:val="center"/>
          </w:tcPr>
          <w:p w14:paraId="666D1BF5" w14:textId="4041B5DC" w:rsidR="00C3202D" w:rsidRPr="00580952" w:rsidRDefault="0079353E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4" w:type="dxa"/>
            <w:vMerge w:val="restart"/>
            <w:vAlign w:val="center"/>
          </w:tcPr>
          <w:p w14:paraId="4799B62D" w14:textId="17B719FF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Pozostałe urządzenia</w:t>
            </w:r>
          </w:p>
        </w:tc>
        <w:tc>
          <w:tcPr>
            <w:tcW w:w="5816" w:type="dxa"/>
            <w:vAlign w:val="center"/>
          </w:tcPr>
          <w:p w14:paraId="6EEEB7FB" w14:textId="77777777" w:rsidR="00C3202D" w:rsidRPr="00580952" w:rsidRDefault="00C3202D" w:rsidP="0079353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324" w:hanging="284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Inspekcja wizualna urządzenia</w:t>
            </w:r>
          </w:p>
        </w:tc>
      </w:tr>
      <w:tr w:rsidR="00C3202D" w:rsidRPr="00580952" w14:paraId="16256087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7949838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602CF616" w14:textId="02D67B6C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37E98F25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Czyszczenie ogólne</w:t>
            </w:r>
          </w:p>
        </w:tc>
      </w:tr>
      <w:tr w:rsidR="00C3202D" w:rsidRPr="00580952" w14:paraId="0002AB51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BF93C71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32F4C59A" w14:textId="14487D3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734D8560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Komunikacja za serwerem</w:t>
            </w:r>
          </w:p>
        </w:tc>
      </w:tr>
      <w:tr w:rsidR="00C3202D" w:rsidRPr="00580952" w14:paraId="2A1299E3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3A7679FA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0172E439" w14:textId="63908621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FAA0F1D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Mocowanie</w:t>
            </w:r>
          </w:p>
        </w:tc>
      </w:tr>
      <w:tr w:rsidR="00C3202D" w:rsidRPr="00580952" w14:paraId="2F749A5C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A848C1C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6A650E0" w14:textId="6E324B6D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5579746F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</w:pPr>
            <w:r w:rsidRPr="00580952">
              <w:rPr>
                <w:rFonts w:ascii="Bahnschrift Light" w:eastAsia="CIDFont+F2" w:hAnsi="Bahnschrift Light" w:cs="CIDFont+F2"/>
                <w:color w:val="221F1F"/>
                <w:sz w:val="20"/>
                <w:szCs w:val="20"/>
              </w:rPr>
              <w:t>Okablowanie</w:t>
            </w:r>
          </w:p>
        </w:tc>
      </w:tr>
      <w:tr w:rsidR="00C3202D" w:rsidRPr="00580952" w14:paraId="6475AFC2" w14:textId="77777777" w:rsidTr="00C3202D">
        <w:trPr>
          <w:trHeight w:hRule="exact" w:val="284"/>
        </w:trPr>
        <w:tc>
          <w:tcPr>
            <w:tcW w:w="704" w:type="dxa"/>
            <w:vMerge/>
          </w:tcPr>
          <w:p w14:paraId="17D69F63" w14:textId="77777777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</w:tcPr>
          <w:p w14:paraId="275276EB" w14:textId="69FFDD38" w:rsidR="00C3202D" w:rsidRPr="00580952" w:rsidRDefault="00C3202D" w:rsidP="002E548C">
            <w:pPr>
              <w:autoSpaceDE w:val="0"/>
              <w:autoSpaceDN w:val="0"/>
              <w:adjustRightInd w:val="0"/>
              <w:spacing w:line="23" w:lineRule="atLeast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</w:p>
        </w:tc>
        <w:tc>
          <w:tcPr>
            <w:tcW w:w="5816" w:type="dxa"/>
            <w:vAlign w:val="center"/>
          </w:tcPr>
          <w:p w14:paraId="21A8D164" w14:textId="77777777" w:rsidR="00C3202D" w:rsidRPr="00580952" w:rsidRDefault="00C3202D" w:rsidP="00C3202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" w:lineRule="atLeast"/>
              <w:ind w:left="286" w:hanging="283"/>
              <w:rPr>
                <w:rFonts w:ascii="Bahnschrift Light" w:hAnsi="Bahnschrift Light" w:cs="CIDFont+F1"/>
                <w:color w:val="000000"/>
                <w:sz w:val="20"/>
                <w:szCs w:val="20"/>
              </w:rPr>
            </w:pPr>
            <w:r w:rsidRPr="00580952">
              <w:rPr>
                <w:rFonts w:ascii="Bahnschrift Light" w:hAnsi="Bahnschrift Light" w:cs="CIDFont+F1"/>
                <w:color w:val="000000"/>
                <w:sz w:val="20"/>
                <w:szCs w:val="20"/>
              </w:rPr>
              <w:t>Pozostałe czynności</w:t>
            </w:r>
          </w:p>
        </w:tc>
      </w:tr>
    </w:tbl>
    <w:p w14:paraId="17F6EE37" w14:textId="77777777" w:rsidR="00C3202D" w:rsidRDefault="00C3202D" w:rsidP="00C3202D"/>
    <w:p w14:paraId="25A299FF" w14:textId="77777777" w:rsidR="005F2E0B" w:rsidRDefault="005F2E0B" w:rsidP="005F2E0B"/>
    <w:sectPr w:rsidR="005F2E0B" w:rsidSect="0079353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7BBF" w14:textId="77777777" w:rsidR="00B44D0E" w:rsidRDefault="00B44D0E" w:rsidP="0079353E">
      <w:pPr>
        <w:spacing w:after="0" w:line="240" w:lineRule="auto"/>
      </w:pPr>
      <w:r>
        <w:separator/>
      </w:r>
    </w:p>
  </w:endnote>
  <w:endnote w:type="continuationSeparator" w:id="0">
    <w:p w14:paraId="7F4A5652" w14:textId="77777777" w:rsidR="00B44D0E" w:rsidRDefault="00B44D0E" w:rsidP="0079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IDFont+F2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339936"/>
      <w:docPartObj>
        <w:docPartGallery w:val="Page Numbers (Bottom of Page)"/>
        <w:docPartUnique/>
      </w:docPartObj>
    </w:sdtPr>
    <w:sdtEndPr/>
    <w:sdtContent>
      <w:p w14:paraId="2D95E244" w14:textId="6E149F36" w:rsidR="0079353E" w:rsidRDefault="007935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82834" w14:textId="77777777" w:rsidR="0079353E" w:rsidRDefault="00793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2D6C" w14:textId="77777777" w:rsidR="00B44D0E" w:rsidRDefault="00B44D0E" w:rsidP="0079353E">
      <w:pPr>
        <w:spacing w:after="0" w:line="240" w:lineRule="auto"/>
      </w:pPr>
      <w:r>
        <w:separator/>
      </w:r>
    </w:p>
  </w:footnote>
  <w:footnote w:type="continuationSeparator" w:id="0">
    <w:p w14:paraId="7B9C0779" w14:textId="77777777" w:rsidR="00B44D0E" w:rsidRDefault="00B44D0E" w:rsidP="0079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202D"/>
    <w:multiLevelType w:val="hybridMultilevel"/>
    <w:tmpl w:val="373C4972"/>
    <w:lvl w:ilvl="0" w:tplc="91B2FCF0">
      <w:start w:val="8"/>
      <w:numFmt w:val="decimal"/>
      <w:lvlText w:val="%1."/>
      <w:lvlJc w:val="left"/>
      <w:pPr>
        <w:ind w:left="720" w:hanging="360"/>
      </w:pPr>
      <w:rPr>
        <w:rFonts w:eastAsiaTheme="minorHAnsi" w:cs="CIDFont+F1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7BE"/>
    <w:multiLevelType w:val="hybridMultilevel"/>
    <w:tmpl w:val="5B9CE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57D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326"/>
    <w:multiLevelType w:val="hybridMultilevel"/>
    <w:tmpl w:val="6248E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4F06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583F"/>
    <w:multiLevelType w:val="hybridMultilevel"/>
    <w:tmpl w:val="37C05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0D34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9629F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C7C46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7993"/>
    <w:multiLevelType w:val="hybridMultilevel"/>
    <w:tmpl w:val="6648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4"/>
    <w:rsid w:val="000D47FB"/>
    <w:rsid w:val="001E2DFD"/>
    <w:rsid w:val="00386E6D"/>
    <w:rsid w:val="005F2E0B"/>
    <w:rsid w:val="0079353E"/>
    <w:rsid w:val="008A73A4"/>
    <w:rsid w:val="0098126D"/>
    <w:rsid w:val="009F55E9"/>
    <w:rsid w:val="00B27D2A"/>
    <w:rsid w:val="00B44D0E"/>
    <w:rsid w:val="00BB7FF3"/>
    <w:rsid w:val="00C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6B8"/>
  <w15:chartTrackingRefBased/>
  <w15:docId w15:val="{D9AE7448-9E77-4AC9-8A38-CFDE02F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3202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53E"/>
  </w:style>
  <w:style w:type="paragraph" w:styleId="Stopka">
    <w:name w:val="footer"/>
    <w:basedOn w:val="Normalny"/>
    <w:link w:val="StopkaZnak"/>
    <w:uiPriority w:val="99"/>
    <w:unhideWhenUsed/>
    <w:rsid w:val="0079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2021-03-03T13:28:00Z</cp:lastPrinted>
  <dcterms:created xsi:type="dcterms:W3CDTF">2021-02-25T11:57:00Z</dcterms:created>
  <dcterms:modified xsi:type="dcterms:W3CDTF">2021-03-03T13:29:00Z</dcterms:modified>
</cp:coreProperties>
</file>