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5F2C917A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5B3FD7" w:rsidRPr="005B3FD7">
        <w:rPr>
          <w:rFonts w:ascii="Arial Narrow" w:hAnsi="Arial Narrow" w:cs="Arial"/>
          <w:b/>
        </w:rPr>
        <w:t xml:space="preserve">sukcesywne dostawy leku stosowanego w programie lekowym „LECZENIE CHOROBY FABRY`EGO” dla Wojewódzkiego Szpitala Zespolonego w Kielcach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5B3FD7">
        <w:rPr>
          <w:rFonts w:ascii="Arial Narrow" w:hAnsi="Arial Narrow" w:cs="Arial"/>
          <w:b/>
        </w:rPr>
        <w:t>55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3DBD2AF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5B3FD7">
        <w:rPr>
          <w:rFonts w:ascii="Arial Narrow" w:hAnsi="Arial Narrow" w:cs="Arial"/>
          <w:b/>
        </w:rPr>
        <w:t>55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378F5B64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5B3FD7">
        <w:rPr>
          <w:rFonts w:ascii="Arial Narrow" w:hAnsi="Arial Narrow" w:cs="Arial"/>
          <w:b/>
        </w:rPr>
        <w:t>55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0CF7" w14:textId="77777777" w:rsidR="00A22010" w:rsidRDefault="00A22010" w:rsidP="0038231F">
      <w:pPr>
        <w:spacing w:after="0" w:line="240" w:lineRule="auto"/>
      </w:pPr>
      <w:r>
        <w:separator/>
      </w:r>
    </w:p>
  </w:endnote>
  <w:endnote w:type="continuationSeparator" w:id="0">
    <w:p w14:paraId="0DF4DE18" w14:textId="77777777" w:rsidR="00A22010" w:rsidRDefault="00A220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CA11" w14:textId="77777777" w:rsidR="00A22010" w:rsidRDefault="00A22010" w:rsidP="0038231F">
      <w:pPr>
        <w:spacing w:after="0" w:line="240" w:lineRule="auto"/>
      </w:pPr>
      <w:r>
        <w:separator/>
      </w:r>
    </w:p>
  </w:footnote>
  <w:footnote w:type="continuationSeparator" w:id="0">
    <w:p w14:paraId="1821F30E" w14:textId="77777777" w:rsidR="00A22010" w:rsidRDefault="00A220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CBE1" w14:textId="7C9FDEC8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5B3FD7">
      <w:rPr>
        <w:rFonts w:ascii="Arial Narrow" w:hAnsi="Arial Narrow" w:cs="Arial"/>
        <w:b/>
      </w:rPr>
      <w:t>55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2021-02-11T08:28:00Z</cp:lastPrinted>
  <dcterms:created xsi:type="dcterms:W3CDTF">2021-01-25T07:04:00Z</dcterms:created>
  <dcterms:modified xsi:type="dcterms:W3CDTF">2021-04-15T10:06:00Z</dcterms:modified>
</cp:coreProperties>
</file>