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D7F2" w14:textId="67C94E0A" w:rsidR="00D713B7" w:rsidRPr="001837BC" w:rsidRDefault="001837BC">
      <w:pPr>
        <w:rPr>
          <w:rFonts w:ascii="Arial" w:hAnsi="Arial" w:cs="Arial"/>
        </w:rPr>
      </w:pPr>
      <w:r w:rsidRPr="001837BC">
        <w:rPr>
          <w:rFonts w:ascii="Arial" w:hAnsi="Arial" w:cs="Arial"/>
        </w:rPr>
        <w:t>EZ/ZP/14/2021/KK</w:t>
      </w:r>
      <w:r w:rsidRPr="001837BC">
        <w:rPr>
          <w:rFonts w:ascii="Arial" w:hAnsi="Arial" w:cs="Arial"/>
        </w:rPr>
        <w:tab/>
      </w:r>
      <w:r w:rsidRPr="001837BC">
        <w:rPr>
          <w:rFonts w:ascii="Arial" w:hAnsi="Arial" w:cs="Arial"/>
        </w:rPr>
        <w:tab/>
      </w:r>
      <w:r w:rsidRPr="001837BC">
        <w:rPr>
          <w:rFonts w:ascii="Arial" w:hAnsi="Arial" w:cs="Arial"/>
        </w:rPr>
        <w:tab/>
      </w:r>
      <w:r w:rsidRPr="001837BC">
        <w:rPr>
          <w:rFonts w:ascii="Arial" w:hAnsi="Arial" w:cs="Arial"/>
        </w:rPr>
        <w:tab/>
      </w:r>
      <w:r w:rsidRPr="001837BC">
        <w:rPr>
          <w:rFonts w:ascii="Arial" w:hAnsi="Arial" w:cs="Arial"/>
        </w:rPr>
        <w:tab/>
      </w:r>
      <w:r w:rsidRPr="001837BC">
        <w:rPr>
          <w:rFonts w:ascii="Arial" w:hAnsi="Arial" w:cs="Arial"/>
        </w:rPr>
        <w:tab/>
        <w:t>Załącznik nr 2 do zaproszenia</w:t>
      </w:r>
    </w:p>
    <w:p w14:paraId="3624DC3D" w14:textId="33184105" w:rsidR="001837BC" w:rsidRPr="001837BC" w:rsidRDefault="001837BC">
      <w:pPr>
        <w:rPr>
          <w:rFonts w:ascii="Arial" w:hAnsi="Arial" w:cs="Arial"/>
        </w:rPr>
      </w:pPr>
      <w:r w:rsidRPr="001837BC">
        <w:rPr>
          <w:rFonts w:ascii="Arial" w:hAnsi="Arial" w:cs="Arial"/>
        </w:rPr>
        <w:tab/>
      </w:r>
      <w:r w:rsidRPr="001837BC">
        <w:rPr>
          <w:rFonts w:ascii="Arial" w:hAnsi="Arial" w:cs="Arial"/>
        </w:rPr>
        <w:tab/>
      </w:r>
      <w:r w:rsidRPr="001837BC">
        <w:rPr>
          <w:rFonts w:ascii="Arial" w:hAnsi="Arial" w:cs="Arial"/>
        </w:rPr>
        <w:tab/>
        <w:t>Załącznik nr 2 do umowy nr………………</w:t>
      </w:r>
    </w:p>
    <w:p w14:paraId="7B2216B1" w14:textId="77777777" w:rsidR="001837BC" w:rsidRPr="006161F6" w:rsidRDefault="00D713B7" w:rsidP="006161F6">
      <w:pPr>
        <w:jc w:val="center"/>
        <w:rPr>
          <w:rFonts w:ascii="Arial" w:hAnsi="Arial" w:cs="Arial"/>
          <w:b/>
          <w:bCs/>
        </w:rPr>
      </w:pPr>
      <w:r w:rsidRPr="006161F6">
        <w:rPr>
          <w:rFonts w:ascii="Arial" w:hAnsi="Arial" w:cs="Arial"/>
          <w:b/>
          <w:bCs/>
        </w:rPr>
        <w:t>Zakres</w:t>
      </w:r>
      <w:r w:rsidR="001837BC" w:rsidRPr="006161F6">
        <w:rPr>
          <w:rFonts w:ascii="Arial" w:hAnsi="Arial" w:cs="Arial"/>
          <w:b/>
          <w:bCs/>
        </w:rPr>
        <w:t xml:space="preserve"> współpracy systemu AMMS z systemem TOPSOR</w:t>
      </w:r>
    </w:p>
    <w:p w14:paraId="77A59972" w14:textId="77777777" w:rsidR="001837BC" w:rsidRDefault="00D713B7" w:rsidP="001837BC">
      <w:pPr>
        <w:spacing w:after="0" w:line="240" w:lineRule="auto"/>
        <w:rPr>
          <w:rFonts w:ascii="Arial" w:hAnsi="Arial" w:cs="Arial"/>
        </w:rPr>
      </w:pPr>
      <w:r w:rsidRPr="001837BC">
        <w:rPr>
          <w:rFonts w:ascii="Arial" w:hAnsi="Arial" w:cs="Arial"/>
        </w:rPr>
        <w:t xml:space="preserve">• Pobranie listy nieprzypisanych do żadnego pacjenta numerów TOPSOR (UUDI + Numer + </w:t>
      </w:r>
      <w:r w:rsidR="001837BC">
        <w:rPr>
          <w:rFonts w:ascii="Arial" w:hAnsi="Arial" w:cs="Arial"/>
        </w:rPr>
        <w:t xml:space="preserve"> </w:t>
      </w:r>
    </w:p>
    <w:p w14:paraId="19DCCF06" w14:textId="45416BB2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data nadania) TOPSOR -&gt; HIS </w:t>
      </w:r>
    </w:p>
    <w:p w14:paraId="5EB834DE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Lista wykorzystywana w procesie rejestracji pacjenta w module Oddział skonfigurowanym </w:t>
      </w:r>
      <w:r>
        <w:rPr>
          <w:rFonts w:ascii="Arial" w:hAnsi="Arial" w:cs="Arial"/>
        </w:rPr>
        <w:t xml:space="preserve"> </w:t>
      </w:r>
    </w:p>
    <w:p w14:paraId="586A3F93" w14:textId="7D30DD61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do obsługi oddziału SOR. </w:t>
      </w:r>
    </w:p>
    <w:p w14:paraId="025281F9" w14:textId="7F9AA8B5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Rejestrator rejestruje w systemie AMMS pacjenta: </w:t>
      </w:r>
    </w:p>
    <w:p w14:paraId="408BC427" w14:textId="22F19DE5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D713B7" w:rsidRPr="001837BC">
        <w:rPr>
          <w:rFonts w:ascii="Arial" w:hAnsi="Arial" w:cs="Arial"/>
        </w:rPr>
        <w:t xml:space="preserve">wprowadza dane osobowe nowego pacjenta, lub </w:t>
      </w:r>
    </w:p>
    <w:p w14:paraId="0FD1B982" w14:textId="6C2D8B3C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D713B7" w:rsidRPr="001837BC">
        <w:rPr>
          <w:rFonts w:ascii="Arial" w:hAnsi="Arial" w:cs="Arial"/>
        </w:rPr>
        <w:t xml:space="preserve">wybiera pacjenta z listy pacjentów, lub </w:t>
      </w:r>
    </w:p>
    <w:p w14:paraId="4BB42303" w14:textId="78D7897D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D713B7" w:rsidRPr="001837BC">
        <w:rPr>
          <w:rFonts w:ascii="Arial" w:hAnsi="Arial" w:cs="Arial"/>
        </w:rPr>
        <w:t xml:space="preserve">rejestruje pacjenta NN. </w:t>
      </w:r>
    </w:p>
    <w:p w14:paraId="7A695895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Wprowadza w danych przyjęcia na oddział SOR numer TOPSOR pobrany z listy pobieranej </w:t>
      </w:r>
      <w:r>
        <w:rPr>
          <w:rFonts w:ascii="Arial" w:hAnsi="Arial" w:cs="Arial"/>
        </w:rPr>
        <w:t xml:space="preserve"> </w:t>
      </w:r>
    </w:p>
    <w:p w14:paraId="7EB05A67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z systemu TOPSOR (AMMS pobiera każdorazowo listę z TOPSOR). AMMS zapisuje numer </w:t>
      </w:r>
      <w:r>
        <w:rPr>
          <w:rFonts w:ascii="Arial" w:hAnsi="Arial" w:cs="Arial"/>
        </w:rPr>
        <w:t xml:space="preserve"> </w:t>
      </w:r>
    </w:p>
    <w:p w14:paraId="007741E3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TOPSOR, i pobrane z TOPSOR datę nadania i UUID TOPSOR. System waliduje </w:t>
      </w:r>
    </w:p>
    <w:p w14:paraId="71A24981" w14:textId="51EF935A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unikalność UUID TOPSOR. </w:t>
      </w:r>
    </w:p>
    <w:p w14:paraId="7A7876FC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</w:p>
    <w:p w14:paraId="3F470C2C" w14:textId="0FBDABE7" w:rsidR="001837BC" w:rsidRDefault="00D713B7" w:rsidP="001837BC">
      <w:pPr>
        <w:spacing w:after="0" w:line="240" w:lineRule="auto"/>
        <w:rPr>
          <w:rFonts w:ascii="Arial" w:hAnsi="Arial" w:cs="Arial"/>
        </w:rPr>
      </w:pPr>
      <w:r w:rsidRPr="001837BC">
        <w:rPr>
          <w:rFonts w:ascii="Arial" w:hAnsi="Arial" w:cs="Arial"/>
        </w:rPr>
        <w:t xml:space="preserve">• Przesłanie danych osobowych HIS -&gt; TOPSOR </w:t>
      </w:r>
    </w:p>
    <w:p w14:paraId="4062680F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Przy zapisie danych rejestracji nowego pacjenta na SOR, AMMS wysyła do TOPSOR dane </w:t>
      </w:r>
    </w:p>
    <w:p w14:paraId="2553FA3C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pacjenta identyfikowanego w TOPSOR wg UUID TOPSOR. </w:t>
      </w:r>
    </w:p>
    <w:p w14:paraId="25EEC3B4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</w:p>
    <w:p w14:paraId="7F91BCA8" w14:textId="7A7998FB" w:rsidR="001837BC" w:rsidRDefault="00D713B7" w:rsidP="001837BC">
      <w:pPr>
        <w:spacing w:after="0" w:line="240" w:lineRule="auto"/>
        <w:rPr>
          <w:rFonts w:ascii="Arial" w:hAnsi="Arial" w:cs="Arial"/>
        </w:rPr>
      </w:pPr>
      <w:r w:rsidRPr="001837BC">
        <w:rPr>
          <w:rFonts w:ascii="Arial" w:hAnsi="Arial" w:cs="Arial"/>
        </w:rPr>
        <w:t xml:space="preserve">• Modyfikacja danych osobowych HIS -&gt; TOPSOR </w:t>
      </w:r>
    </w:p>
    <w:p w14:paraId="6BE525C3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Zmiana danych pacjenta z przypisanym UUID TOPSOR (ale tylko w trakcie pobytu pacjenta </w:t>
      </w:r>
      <w:r>
        <w:rPr>
          <w:rFonts w:ascii="Arial" w:hAnsi="Arial" w:cs="Arial"/>
        </w:rPr>
        <w:t xml:space="preserve"> </w:t>
      </w:r>
    </w:p>
    <w:p w14:paraId="4279B9BC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na SOR ) skutkuje wysłaniem nowej wersji danych do TOPSOR. Dotyczy zmiany danych </w:t>
      </w:r>
    </w:p>
    <w:p w14:paraId="1CF3DE12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osobowych oraz danych pobytu na SOR określonych w specyfikacji. </w:t>
      </w:r>
    </w:p>
    <w:p w14:paraId="6CDA7047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</w:p>
    <w:p w14:paraId="21C12046" w14:textId="53D6A73B" w:rsidR="001837BC" w:rsidRDefault="00D713B7" w:rsidP="001837BC">
      <w:pPr>
        <w:spacing w:after="0" w:line="240" w:lineRule="auto"/>
        <w:rPr>
          <w:rFonts w:ascii="Arial" w:hAnsi="Arial" w:cs="Arial"/>
        </w:rPr>
      </w:pPr>
      <w:r w:rsidRPr="001837BC">
        <w:rPr>
          <w:rFonts w:ascii="Arial" w:hAnsi="Arial" w:cs="Arial"/>
        </w:rPr>
        <w:t xml:space="preserve">• Odbiór przez HIS dokumentu KSM TOPSOR -&gt; HIS </w:t>
      </w:r>
    </w:p>
    <w:p w14:paraId="6AA2E7D3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D713B7" w:rsidRPr="001837BC">
        <w:rPr>
          <w:rFonts w:ascii="Arial" w:hAnsi="Arial" w:cs="Arial"/>
        </w:rPr>
        <w:t xml:space="preserve">AMMS odbiera z TOPSOR dokument KSM dla pacjenta o określonym UUID TOPSOR. </w:t>
      </w:r>
    </w:p>
    <w:p w14:paraId="04D58E88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D713B7" w:rsidRPr="001837BC">
        <w:rPr>
          <w:rFonts w:ascii="Arial" w:hAnsi="Arial" w:cs="Arial"/>
        </w:rPr>
        <w:t xml:space="preserve">AMMS na podstawie dokumentu przypisuje/nadpisuje pacjentowi status pilności TRIAGE </w:t>
      </w:r>
      <w:r>
        <w:rPr>
          <w:rFonts w:ascii="Arial" w:hAnsi="Arial" w:cs="Arial"/>
        </w:rPr>
        <w:t xml:space="preserve"> </w:t>
      </w:r>
    </w:p>
    <w:p w14:paraId="40DE1424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D713B7" w:rsidRPr="001837BC">
        <w:rPr>
          <w:rFonts w:ascii="Arial" w:hAnsi="Arial" w:cs="Arial"/>
        </w:rPr>
        <w:t xml:space="preserve">AMMS rejestruje dokument KSM w EDM </w:t>
      </w:r>
    </w:p>
    <w:p w14:paraId="7D5B8C63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D713B7" w:rsidRPr="001837BC">
        <w:rPr>
          <w:rFonts w:ascii="Arial" w:hAnsi="Arial" w:cs="Arial"/>
        </w:rPr>
        <w:t xml:space="preserve">AMMS umożliwia rejestrację wielu dokumentów KSM dla danego pacjenta, rejestrując </w:t>
      </w:r>
      <w:r>
        <w:rPr>
          <w:rFonts w:ascii="Arial" w:hAnsi="Arial" w:cs="Arial"/>
        </w:rPr>
        <w:t xml:space="preserve"> </w:t>
      </w:r>
    </w:p>
    <w:p w14:paraId="7EEA7036" w14:textId="55C22BD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13B7" w:rsidRPr="001837BC">
        <w:rPr>
          <w:rFonts w:ascii="Arial" w:hAnsi="Arial" w:cs="Arial"/>
        </w:rPr>
        <w:t xml:space="preserve">każdy kolejny jako kolejną wersję dokumentu KSM. </w:t>
      </w:r>
    </w:p>
    <w:p w14:paraId="3D111EB8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</w:p>
    <w:p w14:paraId="5AE558EF" w14:textId="13123893" w:rsidR="001837BC" w:rsidRDefault="00D713B7" w:rsidP="001837BC">
      <w:pPr>
        <w:spacing w:after="0" w:line="240" w:lineRule="auto"/>
        <w:rPr>
          <w:rFonts w:ascii="Arial" w:hAnsi="Arial" w:cs="Arial"/>
        </w:rPr>
      </w:pPr>
      <w:r w:rsidRPr="001837BC">
        <w:rPr>
          <w:rFonts w:ascii="Arial" w:hAnsi="Arial" w:cs="Arial"/>
        </w:rPr>
        <w:t xml:space="preserve">• Zlecenie badania powodować ma wysłanie do TOPSOR komunikatu o przeniesieniu do </w:t>
      </w:r>
    </w:p>
    <w:p w14:paraId="750E7081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kolejki HIS-&gt;TOPSOR </w:t>
      </w:r>
    </w:p>
    <w:p w14:paraId="6D80D742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</w:p>
    <w:p w14:paraId="6110CA57" w14:textId="54D43EFA" w:rsidR="001837BC" w:rsidRDefault="00D713B7" w:rsidP="001837BC">
      <w:pPr>
        <w:spacing w:after="0" w:line="240" w:lineRule="auto"/>
        <w:rPr>
          <w:rFonts w:ascii="Arial" w:hAnsi="Arial" w:cs="Arial"/>
        </w:rPr>
      </w:pPr>
      <w:r w:rsidRPr="001837BC">
        <w:rPr>
          <w:rFonts w:ascii="Arial" w:hAnsi="Arial" w:cs="Arial"/>
        </w:rPr>
        <w:t xml:space="preserve">• Wypis pacjenta HIS -&gt; TOPSOR </w:t>
      </w:r>
    </w:p>
    <w:p w14:paraId="46AB90F2" w14:textId="77777777" w:rsid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 xml:space="preserve">W procesie rejestracji zakończenia pobytu pacjenta na SOR AMMS wysyła do TOPSOR </w:t>
      </w:r>
    </w:p>
    <w:p w14:paraId="61E55868" w14:textId="5E056341" w:rsidR="00D61F40" w:rsidRPr="001837BC" w:rsidRDefault="001837BC" w:rsidP="001837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13B7" w:rsidRPr="001837BC">
        <w:rPr>
          <w:rFonts w:ascii="Arial" w:hAnsi="Arial" w:cs="Arial"/>
        </w:rPr>
        <w:t>komunikat wypisu pacjenta z TOPSOR.</w:t>
      </w:r>
    </w:p>
    <w:sectPr w:rsidR="00D61F40" w:rsidRPr="0018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35"/>
    <w:rsid w:val="001837BC"/>
    <w:rsid w:val="006161F6"/>
    <w:rsid w:val="007D0835"/>
    <w:rsid w:val="00D61F40"/>
    <w:rsid w:val="00D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EA8E"/>
  <w15:chartTrackingRefBased/>
  <w15:docId w15:val="{D3590AFE-7C3C-4FBD-A13B-0DA726C2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2021-04-13T11:20:00Z</cp:lastPrinted>
  <dcterms:created xsi:type="dcterms:W3CDTF">2021-02-02T07:28:00Z</dcterms:created>
  <dcterms:modified xsi:type="dcterms:W3CDTF">2021-04-13T11:20:00Z</dcterms:modified>
</cp:coreProperties>
</file>