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AC0C" w14:textId="698B1D55" w:rsidR="00262141" w:rsidRPr="00A56E0C" w:rsidRDefault="00262141" w:rsidP="00262141">
      <w:pPr>
        <w:rPr>
          <w:rFonts w:ascii="Arial Narrow" w:hAnsi="Arial Narrow"/>
          <w:b/>
          <w:bCs/>
          <w:sz w:val="24"/>
          <w:szCs w:val="24"/>
          <w:lang w:eastAsia="zh-CN"/>
        </w:rPr>
      </w:pPr>
      <w:r w:rsidRPr="00A56E0C">
        <w:rPr>
          <w:rFonts w:ascii="Arial Narrow" w:hAnsi="Arial Narrow"/>
          <w:b/>
          <w:bCs/>
          <w:sz w:val="24"/>
          <w:szCs w:val="24"/>
          <w:lang w:eastAsia="zh-CN"/>
        </w:rPr>
        <w:t>EZ/</w:t>
      </w:r>
      <w:r w:rsidR="00DF7927" w:rsidRPr="00A56E0C">
        <w:rPr>
          <w:rFonts w:ascii="Arial Narrow" w:hAnsi="Arial Narrow"/>
          <w:b/>
          <w:bCs/>
          <w:sz w:val="24"/>
          <w:szCs w:val="24"/>
          <w:lang w:eastAsia="zh-CN"/>
        </w:rPr>
        <w:t>ZP/57</w:t>
      </w:r>
      <w:r w:rsidR="00901880" w:rsidRPr="00A56E0C">
        <w:rPr>
          <w:rFonts w:ascii="Arial Narrow" w:hAnsi="Arial Narrow"/>
          <w:b/>
          <w:bCs/>
          <w:sz w:val="24"/>
          <w:szCs w:val="24"/>
          <w:lang w:eastAsia="zh-CN"/>
        </w:rPr>
        <w:t>/202</w:t>
      </w:r>
      <w:r w:rsidR="00DF7927" w:rsidRPr="00A56E0C">
        <w:rPr>
          <w:rFonts w:ascii="Arial Narrow" w:hAnsi="Arial Narrow"/>
          <w:b/>
          <w:bCs/>
          <w:sz w:val="24"/>
          <w:szCs w:val="24"/>
          <w:lang w:eastAsia="zh-CN"/>
        </w:rPr>
        <w:t>1</w:t>
      </w:r>
      <w:r w:rsidR="00901880" w:rsidRPr="00A56E0C">
        <w:rPr>
          <w:rFonts w:ascii="Arial Narrow" w:hAnsi="Arial Narrow"/>
          <w:b/>
          <w:bCs/>
          <w:sz w:val="24"/>
          <w:szCs w:val="24"/>
          <w:lang w:eastAsia="zh-CN"/>
        </w:rPr>
        <w:t>/K</w:t>
      </w:r>
      <w:r w:rsidR="00DF7927" w:rsidRPr="00A56E0C">
        <w:rPr>
          <w:rFonts w:ascii="Arial Narrow" w:hAnsi="Arial Narrow"/>
          <w:b/>
          <w:bCs/>
          <w:sz w:val="24"/>
          <w:szCs w:val="24"/>
          <w:lang w:eastAsia="zh-CN"/>
        </w:rPr>
        <w:t>Ł</w:t>
      </w:r>
    </w:p>
    <w:p w14:paraId="49263D66" w14:textId="3E40A2E2" w:rsidR="00262141" w:rsidRPr="00A56E0C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</w:pPr>
      <w:r w:rsidRPr="00A56E0C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>Załącznik nr 2</w:t>
      </w:r>
      <w:r w:rsidR="0068398A" w:rsidRPr="00A56E0C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>d</w:t>
      </w:r>
      <w:r w:rsidRPr="00A56E0C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 xml:space="preserve"> do SIWZ</w:t>
      </w:r>
    </w:p>
    <w:p w14:paraId="451A0645" w14:textId="2398BAD4" w:rsidR="00262141" w:rsidRPr="00A56E0C" w:rsidRDefault="00DF7927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A56E0C">
        <w:rPr>
          <w:rFonts w:ascii="Arial Narrow" w:eastAsia="Times New Roman" w:hAnsi="Arial Narrow" w:cs="Times New Roman"/>
          <w:sz w:val="24"/>
          <w:szCs w:val="24"/>
          <w:lang w:eastAsia="zh-CN"/>
        </w:rPr>
        <w:t>(</w:t>
      </w:r>
      <w:r w:rsidR="00262141" w:rsidRPr="00A56E0C">
        <w:rPr>
          <w:rFonts w:ascii="Arial Narrow" w:eastAsia="Times New Roman" w:hAnsi="Arial Narrow" w:cs="Times New Roman"/>
          <w:sz w:val="24"/>
          <w:szCs w:val="24"/>
          <w:u w:val="single"/>
          <w:lang w:eastAsia="zh-CN"/>
        </w:rPr>
        <w:t>Załącznik nr 1 do umowy</w:t>
      </w:r>
      <w:r w:rsidRPr="00A56E0C">
        <w:rPr>
          <w:rFonts w:ascii="Arial Narrow" w:eastAsia="Times New Roman" w:hAnsi="Arial Narrow" w:cs="Times New Roman"/>
          <w:sz w:val="24"/>
          <w:szCs w:val="24"/>
          <w:lang w:eastAsia="zh-CN"/>
        </w:rPr>
        <w:t>)</w:t>
      </w:r>
    </w:p>
    <w:p w14:paraId="4FE27833" w14:textId="77777777" w:rsidR="00262141" w:rsidRPr="00A56E0C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</w:p>
    <w:p w14:paraId="3E2A2248" w14:textId="77777777" w:rsidR="00262141" w:rsidRPr="00A56E0C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A56E0C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OPIS PRZEDMIOTU ZAMÓWIENIA</w:t>
      </w:r>
    </w:p>
    <w:p w14:paraId="1150E404" w14:textId="78432604" w:rsidR="00383C1D" w:rsidRPr="00A56E0C" w:rsidRDefault="00262141" w:rsidP="00DF792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A56E0C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(Wymagane parametry techniczno-funkcjonalne)</w:t>
      </w:r>
    </w:p>
    <w:p w14:paraId="43166E06" w14:textId="77777777" w:rsidR="00DF7927" w:rsidRPr="00A56E0C" w:rsidRDefault="00DF7927" w:rsidP="00DF792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</w:p>
    <w:p w14:paraId="3FBD0547" w14:textId="00412074" w:rsidR="00262141" w:rsidRPr="00A56E0C" w:rsidRDefault="00262141" w:rsidP="00262141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</w:pPr>
      <w:r w:rsidRPr="00A56E0C">
        <w:rPr>
          <w:rFonts w:ascii="Arial Narrow" w:hAnsi="Arial Narrow"/>
          <w:b/>
          <w:bCs/>
          <w:color w:val="FF0000"/>
          <w:sz w:val="24"/>
          <w:szCs w:val="24"/>
          <w:lang w:eastAsia="zh-CN"/>
        </w:rPr>
        <w:t xml:space="preserve">PAKIET NR </w:t>
      </w:r>
      <w:r w:rsidR="0048724E" w:rsidRPr="00A56E0C">
        <w:rPr>
          <w:rFonts w:ascii="Arial Narrow" w:hAnsi="Arial Narrow"/>
          <w:b/>
          <w:bCs/>
          <w:color w:val="FF0000"/>
          <w:sz w:val="24"/>
          <w:szCs w:val="24"/>
          <w:lang w:eastAsia="zh-CN"/>
        </w:rPr>
        <w:t>4</w:t>
      </w:r>
    </w:p>
    <w:p w14:paraId="61863590" w14:textId="4E87BEB6" w:rsidR="00F36D65" w:rsidRPr="00A56E0C" w:rsidRDefault="0048724E" w:rsidP="00DF7927">
      <w:pPr>
        <w:pStyle w:val="Akapitzlist"/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</w:pPr>
      <w:r w:rsidRPr="00A56E0C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>Zestaw napędów ortopedyccznych – 3 kpl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312"/>
        <w:gridCol w:w="2657"/>
      </w:tblGrid>
      <w:tr w:rsidR="00383C1D" w:rsidRPr="00A56E0C" w14:paraId="2D7433DE" w14:textId="77777777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03436EFB" w14:textId="4D2F2A84" w:rsidR="00383C1D" w:rsidRPr="00A56E0C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6E0C">
              <w:rPr>
                <w:rFonts w:ascii="Arial Narrow" w:hAnsi="Arial Narrow"/>
                <w:b/>
                <w:sz w:val="24"/>
                <w:szCs w:val="24"/>
              </w:rPr>
              <w:t>Wykonawca/Producent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E3835C8" w14:textId="77777777" w:rsidR="00383C1D" w:rsidRPr="00A56E0C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A56E0C" w14:paraId="5D531887" w14:textId="77777777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1FFFB5F9" w14:textId="1858F57E" w:rsidR="00383C1D" w:rsidRPr="00A56E0C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56E0C">
              <w:rPr>
                <w:rFonts w:ascii="Arial Narrow" w:hAnsi="Arial Narrow"/>
                <w:b/>
                <w:sz w:val="24"/>
                <w:szCs w:val="24"/>
              </w:rPr>
              <w:t>Nazwa-model/typ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CEBCE38" w14:textId="77777777" w:rsidR="00383C1D" w:rsidRPr="00A56E0C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A56E0C" w14:paraId="1318E476" w14:textId="25C43284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4EE06F41" w14:textId="3BE0A9FE" w:rsidR="00383C1D" w:rsidRPr="00A56E0C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56E0C">
              <w:rPr>
                <w:rFonts w:ascii="Arial Narrow" w:hAnsi="Arial Narrow"/>
                <w:b/>
                <w:sz w:val="24"/>
                <w:szCs w:val="24"/>
              </w:rPr>
              <w:t>Kraj pochodzenia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2D2B0E4" w14:textId="77777777" w:rsidR="00383C1D" w:rsidRPr="00A56E0C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A56E0C" w14:paraId="49DB30E0" w14:textId="77777777" w:rsidTr="004F2EB7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D351E61" w14:textId="00B3A3D3" w:rsidR="00383C1D" w:rsidRPr="00A56E0C" w:rsidRDefault="00383C1D" w:rsidP="00F36D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6E0C">
              <w:rPr>
                <w:rFonts w:ascii="Arial Narrow" w:hAnsi="Arial Narrow"/>
                <w:b/>
                <w:sz w:val="24"/>
                <w:szCs w:val="24"/>
              </w:rPr>
              <w:t>Rok produkcji min. 2020r.</w:t>
            </w:r>
          </w:p>
        </w:tc>
      </w:tr>
      <w:tr w:rsidR="00262141" w:rsidRPr="00A56E0C" w14:paraId="15B4307F" w14:textId="77777777" w:rsidTr="004F2EB7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A56E0C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6E0C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A56E0C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6E0C">
              <w:rPr>
                <w:rFonts w:ascii="Arial Narrow" w:hAnsi="Arial Narrow"/>
                <w:b/>
                <w:sz w:val="24"/>
                <w:szCs w:val="24"/>
              </w:rPr>
              <w:t xml:space="preserve">Opis minimalnych wymaganych parametrów technicznych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A56E0C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6E0C">
              <w:rPr>
                <w:rFonts w:ascii="Arial Narrow" w:hAnsi="Arial Narrow"/>
                <w:b/>
                <w:sz w:val="24"/>
                <w:szCs w:val="24"/>
              </w:rPr>
              <w:t>Wartość wymagana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A56E0C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6E0C">
              <w:rPr>
                <w:rFonts w:ascii="Arial Narrow" w:hAnsi="Arial Narrow"/>
                <w:b/>
                <w:sz w:val="24"/>
                <w:szCs w:val="24"/>
              </w:rPr>
              <w:t>Wartość oferowana</w:t>
            </w:r>
          </w:p>
        </w:tc>
      </w:tr>
      <w:tr w:rsidR="00731858" w:rsidRPr="00A56E0C" w14:paraId="0F882138" w14:textId="17D90AD9" w:rsidTr="004F2EB7">
        <w:trPr>
          <w:trHeight w:val="826"/>
        </w:trPr>
        <w:tc>
          <w:tcPr>
            <w:tcW w:w="9209" w:type="dxa"/>
            <w:gridSpan w:val="4"/>
            <w:vAlign w:val="center"/>
          </w:tcPr>
          <w:p w14:paraId="7C81EF96" w14:textId="1AE9F8F7" w:rsidR="00731858" w:rsidRPr="00A56E0C" w:rsidRDefault="00CC2708" w:rsidP="0018784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56E0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Rękojeść wiertarkiHall50</w:t>
            </w:r>
          </w:p>
        </w:tc>
      </w:tr>
      <w:tr w:rsidR="0018784F" w:rsidRPr="00A56E0C" w14:paraId="55C9C95C" w14:textId="1FD135A5" w:rsidTr="004F2EB7">
        <w:trPr>
          <w:trHeight w:val="767"/>
        </w:trPr>
        <w:tc>
          <w:tcPr>
            <w:tcW w:w="704" w:type="dxa"/>
            <w:vAlign w:val="center"/>
          </w:tcPr>
          <w:p w14:paraId="746F2B12" w14:textId="781E2D2F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B23E0" w14:textId="77777777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Moc maksymalna - 275W</w:t>
            </w:r>
          </w:p>
          <w:p w14:paraId="091B5EB2" w14:textId="58AA2162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Rozwiertaki</w:t>
            </w:r>
          </w:p>
          <w:p w14:paraId="7A0C7893" w14:textId="77777777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5:1 prędkość max 300 obr/min, moment siły</w:t>
            </w:r>
          </w:p>
          <w:p w14:paraId="4B7A9C28" w14:textId="77777777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16,4 Nm. Tryb gwintowy , max prędkość 250</w:t>
            </w:r>
          </w:p>
          <w:p w14:paraId="39C59501" w14:textId="77777777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obr/min. Tryb oscylacyjny, max prędkość 750</w:t>
            </w:r>
          </w:p>
          <w:p w14:paraId="6BF22579" w14:textId="77777777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obr/min, zakres wychylenia 0-270 stopni. Tryb</w:t>
            </w:r>
          </w:p>
          <w:p w14:paraId="43947231" w14:textId="77777777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wkrętowy : max prędkość 250 obr/min,</w:t>
            </w:r>
          </w:p>
          <w:p w14:paraId="30ED968C" w14:textId="77777777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moment siły 1,6-2,5Nm (do przodu), 3,7</w:t>
            </w:r>
          </w:p>
          <w:p w14:paraId="67D4478D" w14:textId="25B53D0C" w:rsidR="0018784F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Nm(wstecz )</w:t>
            </w:r>
          </w:p>
        </w:tc>
        <w:tc>
          <w:tcPr>
            <w:tcW w:w="1312" w:type="dxa"/>
            <w:vAlign w:val="center"/>
          </w:tcPr>
          <w:p w14:paraId="55966213" w14:textId="4EF28D19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803C100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466475FF" w14:textId="030FF079" w:rsidTr="004F2EB7">
        <w:trPr>
          <w:trHeight w:val="826"/>
        </w:trPr>
        <w:tc>
          <w:tcPr>
            <w:tcW w:w="704" w:type="dxa"/>
            <w:vAlign w:val="center"/>
          </w:tcPr>
          <w:p w14:paraId="393E9FCB" w14:textId="38B84E40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82E1" w14:textId="2C37BFB6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Tryb wiercenia : prędkość maksymalna</w:t>
            </w:r>
          </w:p>
          <w:p w14:paraId="362862D6" w14:textId="3574C369" w:rsidR="0018784F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1500 obr/min</w:t>
            </w:r>
          </w:p>
        </w:tc>
        <w:tc>
          <w:tcPr>
            <w:tcW w:w="1312" w:type="dxa"/>
            <w:vAlign w:val="center"/>
          </w:tcPr>
          <w:p w14:paraId="1C038335" w14:textId="6730B4FB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58912C6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264E1556" w14:textId="46A1EDFA" w:rsidTr="004F2EB7">
        <w:trPr>
          <w:trHeight w:val="826"/>
        </w:trPr>
        <w:tc>
          <w:tcPr>
            <w:tcW w:w="704" w:type="dxa"/>
            <w:vAlign w:val="center"/>
          </w:tcPr>
          <w:p w14:paraId="170F91B4" w14:textId="119EAF91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669B" w14:textId="3BFB854F" w:rsidR="0018784F" w:rsidRPr="00A56E0C" w:rsidRDefault="00CC2708" w:rsidP="0018784F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Moment siły 3,7Nm</w:t>
            </w:r>
          </w:p>
        </w:tc>
        <w:tc>
          <w:tcPr>
            <w:tcW w:w="1312" w:type="dxa"/>
            <w:vAlign w:val="center"/>
          </w:tcPr>
          <w:p w14:paraId="55FAA0C9" w14:textId="28C3364A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D337B91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3414E38C" w14:textId="4B184B28" w:rsidTr="004F2EB7">
        <w:trPr>
          <w:trHeight w:val="826"/>
        </w:trPr>
        <w:tc>
          <w:tcPr>
            <w:tcW w:w="704" w:type="dxa"/>
            <w:vAlign w:val="center"/>
          </w:tcPr>
          <w:p w14:paraId="502B9D9F" w14:textId="0FC1F7A4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3CDA" w14:textId="77777777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 xml:space="preserve">Rozwiertaki 5:1 </w:t>
            </w:r>
          </w:p>
          <w:p w14:paraId="373A05A5" w14:textId="52949B40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- prędkość max 300 obr/min, moment siły</w:t>
            </w:r>
          </w:p>
          <w:p w14:paraId="631F8D36" w14:textId="77777777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16,4 Nm</w:t>
            </w:r>
          </w:p>
          <w:p w14:paraId="47F75652" w14:textId="1DFFAA5C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- tryb gwintowy: max prędkość 250</w:t>
            </w:r>
          </w:p>
          <w:p w14:paraId="35CAC341" w14:textId="77777777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obr/min</w:t>
            </w:r>
          </w:p>
          <w:p w14:paraId="76B75749" w14:textId="3D01AA27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- tryb oscylacyjny: max prędkość 750</w:t>
            </w:r>
          </w:p>
          <w:p w14:paraId="6BB94ECA" w14:textId="77777777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obr/min</w:t>
            </w:r>
          </w:p>
          <w:p w14:paraId="791C9C27" w14:textId="77777777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- zakres wychylenia 0-270 stopni</w:t>
            </w:r>
          </w:p>
          <w:p w14:paraId="790DFC5F" w14:textId="47C87700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- tryb wkrętowy : max prędkość 250 obr/min,</w:t>
            </w:r>
          </w:p>
          <w:p w14:paraId="2897AFD7" w14:textId="77777777" w:rsidR="00CC2708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moment siły 1,6-2,5Nm (do przodu), 3,7</w:t>
            </w:r>
          </w:p>
          <w:p w14:paraId="344AC92F" w14:textId="5E419129" w:rsidR="0018784F" w:rsidRPr="00A56E0C" w:rsidRDefault="00CC2708" w:rsidP="00CC2708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Nm(wstecz )</w:t>
            </w:r>
          </w:p>
        </w:tc>
        <w:tc>
          <w:tcPr>
            <w:tcW w:w="1312" w:type="dxa"/>
            <w:vAlign w:val="center"/>
          </w:tcPr>
          <w:p w14:paraId="45649761" w14:textId="43566BCF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0737CD1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9EA0AB6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5A24441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03BF69F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3560CF7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E08236E" w14:textId="1770F43A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475D7E08" w14:textId="1944345D" w:rsidTr="004F2EB7">
        <w:trPr>
          <w:trHeight w:val="826"/>
        </w:trPr>
        <w:tc>
          <w:tcPr>
            <w:tcW w:w="704" w:type="dxa"/>
            <w:vAlign w:val="center"/>
          </w:tcPr>
          <w:p w14:paraId="3AFE7036" w14:textId="1F45F744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9D7C" w14:textId="28D03531" w:rsidR="0018784F" w:rsidRPr="00A56E0C" w:rsidRDefault="00CC2708" w:rsidP="0018784F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Złączka 6,35 mm</w:t>
            </w:r>
          </w:p>
        </w:tc>
        <w:tc>
          <w:tcPr>
            <w:tcW w:w="1312" w:type="dxa"/>
            <w:vAlign w:val="center"/>
          </w:tcPr>
          <w:p w14:paraId="6A4D57EA" w14:textId="0555DA62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899A1EF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5CDBFBEF" w14:textId="68E638F8" w:rsidTr="004F2EB7">
        <w:trPr>
          <w:trHeight w:val="826"/>
        </w:trPr>
        <w:tc>
          <w:tcPr>
            <w:tcW w:w="704" w:type="dxa"/>
            <w:vAlign w:val="center"/>
          </w:tcPr>
          <w:p w14:paraId="206A32AD" w14:textId="5A2BB761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CEE5" w14:textId="704FE403" w:rsidR="0018784F" w:rsidRPr="00A56E0C" w:rsidRDefault="004F2EB7" w:rsidP="0018784F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Podajnik do drutów 1,8-4mm</w:t>
            </w:r>
          </w:p>
        </w:tc>
        <w:tc>
          <w:tcPr>
            <w:tcW w:w="1312" w:type="dxa"/>
            <w:vAlign w:val="center"/>
          </w:tcPr>
          <w:p w14:paraId="13762E4A" w14:textId="3CF19A3E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324788E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609A330B" w14:textId="0931C019" w:rsidTr="004F2EB7">
        <w:trPr>
          <w:trHeight w:val="826"/>
        </w:trPr>
        <w:tc>
          <w:tcPr>
            <w:tcW w:w="704" w:type="dxa"/>
            <w:vAlign w:val="center"/>
          </w:tcPr>
          <w:p w14:paraId="7E5CEA5E" w14:textId="5F6D7C36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2397" w14:textId="3DAF562F" w:rsidR="0018784F" w:rsidRPr="00A56E0C" w:rsidRDefault="004F2EB7" w:rsidP="0018784F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Podajnik do pinów 0,7-1,6mm</w:t>
            </w:r>
          </w:p>
        </w:tc>
        <w:tc>
          <w:tcPr>
            <w:tcW w:w="1312" w:type="dxa"/>
            <w:vAlign w:val="center"/>
          </w:tcPr>
          <w:p w14:paraId="54B77860" w14:textId="394EA750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54A330C2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3916E7BA" w14:textId="13926CBA" w:rsidTr="004F2EB7">
        <w:trPr>
          <w:trHeight w:val="826"/>
        </w:trPr>
        <w:tc>
          <w:tcPr>
            <w:tcW w:w="704" w:type="dxa"/>
            <w:vAlign w:val="center"/>
          </w:tcPr>
          <w:p w14:paraId="16A50903" w14:textId="06430AF2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6DAA" w14:textId="22D6BFCC" w:rsidR="0018784F" w:rsidRPr="00A56E0C" w:rsidRDefault="004F2EB7" w:rsidP="0018784F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Szybkozłączka wiertarska typu AO/Trinkle</w:t>
            </w:r>
          </w:p>
        </w:tc>
        <w:tc>
          <w:tcPr>
            <w:tcW w:w="1312" w:type="dxa"/>
            <w:vAlign w:val="center"/>
          </w:tcPr>
          <w:p w14:paraId="02D031A9" w14:textId="23014982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361E4C6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34320569" w14:textId="0D926B88" w:rsidTr="004F2EB7">
        <w:trPr>
          <w:trHeight w:val="826"/>
        </w:trPr>
        <w:tc>
          <w:tcPr>
            <w:tcW w:w="704" w:type="dxa"/>
            <w:vAlign w:val="center"/>
          </w:tcPr>
          <w:p w14:paraId="3EC4A3A9" w14:textId="5507ABE5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631D" w14:textId="76FC43BA" w:rsidR="0018784F" w:rsidRPr="00A56E0C" w:rsidRDefault="004F2EB7" w:rsidP="0018784F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Złączka rozwiertarka typu Large AO z przełożeniem 5:1</w:t>
            </w:r>
          </w:p>
        </w:tc>
        <w:tc>
          <w:tcPr>
            <w:tcW w:w="1312" w:type="dxa"/>
            <w:vAlign w:val="center"/>
          </w:tcPr>
          <w:p w14:paraId="13D3D738" w14:textId="128ECAE0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533ED97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7684A938" w14:textId="742E81A2" w:rsidTr="004F2EB7">
        <w:trPr>
          <w:trHeight w:val="826"/>
        </w:trPr>
        <w:tc>
          <w:tcPr>
            <w:tcW w:w="704" w:type="dxa"/>
            <w:vAlign w:val="center"/>
          </w:tcPr>
          <w:p w14:paraId="7E06579F" w14:textId="0096FB63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5DBB" w14:textId="1C921EEE" w:rsidR="0018784F" w:rsidRPr="00A56E0C" w:rsidRDefault="004F2EB7" w:rsidP="0018784F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Bateria litowa duża sterylizowana – 2 szt</w:t>
            </w:r>
          </w:p>
        </w:tc>
        <w:tc>
          <w:tcPr>
            <w:tcW w:w="1312" w:type="dxa"/>
            <w:vAlign w:val="center"/>
          </w:tcPr>
          <w:p w14:paraId="723464A8" w14:textId="004D76BA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7302481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419B18AF" w14:textId="4CF53E0E" w:rsidTr="004F2EB7">
        <w:trPr>
          <w:trHeight w:val="826"/>
        </w:trPr>
        <w:tc>
          <w:tcPr>
            <w:tcW w:w="704" w:type="dxa"/>
            <w:vAlign w:val="center"/>
          </w:tcPr>
          <w:p w14:paraId="5A5CC4D3" w14:textId="3DEF917B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7B9AE" w14:textId="609F5937" w:rsidR="0018784F" w:rsidRPr="00A56E0C" w:rsidRDefault="004F2EB7" w:rsidP="0018784F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Ładowarka do baterii litowych – 1 szt</w:t>
            </w:r>
          </w:p>
        </w:tc>
        <w:tc>
          <w:tcPr>
            <w:tcW w:w="1312" w:type="dxa"/>
            <w:vAlign w:val="center"/>
          </w:tcPr>
          <w:p w14:paraId="17E64921" w14:textId="32249F41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75A8D14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2EB7" w:rsidRPr="00A56E0C" w14:paraId="2C326EEC" w14:textId="77777777" w:rsidTr="004F2EB7">
        <w:trPr>
          <w:trHeight w:val="826"/>
        </w:trPr>
        <w:tc>
          <w:tcPr>
            <w:tcW w:w="704" w:type="dxa"/>
            <w:vAlign w:val="center"/>
          </w:tcPr>
          <w:p w14:paraId="1C7CDC69" w14:textId="24BBF0C8" w:rsidR="004F2EB7" w:rsidRPr="00A56E0C" w:rsidRDefault="004F2EB7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6DE6" w14:textId="4FE40C58" w:rsidR="004F2EB7" w:rsidRPr="00A56E0C" w:rsidRDefault="004F2EB7" w:rsidP="0018784F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Pojemnik do sterylizacji</w:t>
            </w:r>
          </w:p>
        </w:tc>
        <w:tc>
          <w:tcPr>
            <w:tcW w:w="1312" w:type="dxa"/>
            <w:vAlign w:val="center"/>
          </w:tcPr>
          <w:p w14:paraId="602514E0" w14:textId="08E5B9E3" w:rsidR="004F2EB7" w:rsidRPr="00A56E0C" w:rsidRDefault="004F2EB7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99ECD30" w14:textId="77777777" w:rsidR="004F2EB7" w:rsidRPr="00A56E0C" w:rsidRDefault="004F2EB7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2EB7" w:rsidRPr="00A56E0C" w14:paraId="6CBA22BA" w14:textId="77777777" w:rsidTr="004F2EB7">
        <w:trPr>
          <w:trHeight w:val="163"/>
        </w:trPr>
        <w:tc>
          <w:tcPr>
            <w:tcW w:w="704" w:type="dxa"/>
          </w:tcPr>
          <w:p w14:paraId="178DB5C6" w14:textId="67F219F6" w:rsidR="004F2EB7" w:rsidRPr="00A56E0C" w:rsidRDefault="004F2EB7" w:rsidP="00D852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32832CD8" w14:textId="77777777" w:rsidR="004F2EB7" w:rsidRPr="00A56E0C" w:rsidRDefault="004F2EB7" w:rsidP="00D852D1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Karta gwarancyjna</w:t>
            </w:r>
          </w:p>
        </w:tc>
        <w:tc>
          <w:tcPr>
            <w:tcW w:w="1312" w:type="dxa"/>
          </w:tcPr>
          <w:p w14:paraId="6D5C31FC" w14:textId="77777777" w:rsidR="004F2EB7" w:rsidRPr="00A56E0C" w:rsidRDefault="004F2EB7" w:rsidP="00D852D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</w:t>
            </w:r>
          </w:p>
          <w:p w14:paraId="04F67062" w14:textId="77777777" w:rsidR="004F2EB7" w:rsidRPr="00A56E0C" w:rsidRDefault="004F2EB7" w:rsidP="00D852D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załączyć przy dostawie</w:t>
            </w:r>
          </w:p>
        </w:tc>
        <w:tc>
          <w:tcPr>
            <w:tcW w:w="2657" w:type="dxa"/>
          </w:tcPr>
          <w:p w14:paraId="7D421F5D" w14:textId="77777777" w:rsidR="004F2EB7" w:rsidRPr="00A56E0C" w:rsidRDefault="004F2EB7" w:rsidP="00D852D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2EB7" w:rsidRPr="00A56E0C" w14:paraId="6FB70E9D" w14:textId="77777777" w:rsidTr="004F2EB7">
        <w:trPr>
          <w:trHeight w:val="163"/>
        </w:trPr>
        <w:tc>
          <w:tcPr>
            <w:tcW w:w="704" w:type="dxa"/>
          </w:tcPr>
          <w:p w14:paraId="3BD321CC" w14:textId="00F0D4E1" w:rsidR="004F2EB7" w:rsidRPr="00A56E0C" w:rsidRDefault="004F2EB7" w:rsidP="00D852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2DC45C10" w14:textId="77777777" w:rsidR="004F2EB7" w:rsidRPr="00A56E0C" w:rsidRDefault="004F2EB7" w:rsidP="00D852D1">
            <w:pPr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Instrukcja obsługi w języku polskim</w:t>
            </w:r>
          </w:p>
        </w:tc>
        <w:tc>
          <w:tcPr>
            <w:tcW w:w="1312" w:type="dxa"/>
          </w:tcPr>
          <w:p w14:paraId="610C9A31" w14:textId="77777777" w:rsidR="004F2EB7" w:rsidRPr="00A56E0C" w:rsidRDefault="004F2EB7" w:rsidP="00D852D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</w:t>
            </w:r>
          </w:p>
          <w:p w14:paraId="3B843579" w14:textId="77777777" w:rsidR="004F2EB7" w:rsidRPr="00A56E0C" w:rsidRDefault="004F2EB7" w:rsidP="00D852D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załączyć przy dostawie</w:t>
            </w:r>
          </w:p>
        </w:tc>
        <w:tc>
          <w:tcPr>
            <w:tcW w:w="2657" w:type="dxa"/>
          </w:tcPr>
          <w:p w14:paraId="5A043D78" w14:textId="77777777" w:rsidR="004F2EB7" w:rsidRPr="00A56E0C" w:rsidRDefault="004F2EB7" w:rsidP="00D852D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B0C30CA" w14:textId="254F870A" w:rsidR="00383C1D" w:rsidRPr="00A56E0C" w:rsidRDefault="00383C1D" w:rsidP="00383C1D">
      <w:pPr>
        <w:rPr>
          <w:rFonts w:ascii="Arial Narrow" w:hAnsi="Arial Narrow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A56E0C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77777777" w:rsidR="00383C1D" w:rsidRPr="00A56E0C" w:rsidRDefault="00383C1D" w:rsidP="00383C1D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56E0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A56E0C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A56E0C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A56E0C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Dodatkowy okres</w:t>
            </w:r>
            <w:r w:rsidRPr="00A56E0C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7A8CFD1E" w:rsidR="00383C1D" w:rsidRPr="00A56E0C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A56E0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(dodatkowy okres gwarancji będzie punktowany zgodnie z kryterium oceny ofert opisanym pkt.</w:t>
            </w:r>
            <w:r w:rsidR="00A4230E" w:rsidRPr="00A56E0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3</w:t>
            </w:r>
            <w:r w:rsidR="00A56E0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6</w:t>
            </w:r>
            <w:r w:rsidRPr="00A56E0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 xml:space="preserve"> SIWZ.)</w:t>
            </w:r>
          </w:p>
        </w:tc>
      </w:tr>
    </w:tbl>
    <w:p w14:paraId="2E56E883" w14:textId="77777777" w:rsidR="00DF7927" w:rsidRPr="00A56E0C" w:rsidRDefault="00DF7927" w:rsidP="00383C1D">
      <w:pPr>
        <w:jc w:val="both"/>
        <w:rPr>
          <w:rFonts w:ascii="Arial Narrow" w:hAnsi="Arial Narrow"/>
          <w:sz w:val="24"/>
          <w:szCs w:val="24"/>
        </w:rPr>
      </w:pPr>
    </w:p>
    <w:p w14:paraId="590D189A" w14:textId="4A475A10" w:rsidR="00383C1D" w:rsidRPr="00A56E0C" w:rsidRDefault="00383C1D" w:rsidP="00383C1D">
      <w:pPr>
        <w:jc w:val="both"/>
        <w:rPr>
          <w:rFonts w:ascii="Arial Narrow" w:hAnsi="Arial Narrow"/>
          <w:color w:val="4F81BD" w:themeColor="accent1"/>
          <w:sz w:val="24"/>
          <w:szCs w:val="24"/>
        </w:rPr>
      </w:pPr>
      <w:r w:rsidRPr="00A56E0C">
        <w:rPr>
          <w:rFonts w:ascii="Arial Narrow" w:hAnsi="Arial Narrow"/>
          <w:color w:val="4F81BD" w:themeColor="accent1"/>
          <w:sz w:val="24"/>
          <w:szCs w:val="24"/>
        </w:rPr>
        <w:t>Serwis gwarancyjny i pogwarancyjny prowadzi………………………..………………....... (uzupełnić)</w:t>
      </w:r>
    </w:p>
    <w:p w14:paraId="4E03780C" w14:textId="35B6450E" w:rsidR="00383C1D" w:rsidRPr="00A56E0C" w:rsidRDefault="00383C1D" w:rsidP="00383C1D">
      <w:pPr>
        <w:jc w:val="both"/>
        <w:rPr>
          <w:rFonts w:ascii="Arial Narrow" w:hAnsi="Arial Narrow"/>
          <w:sz w:val="24"/>
          <w:szCs w:val="24"/>
        </w:rPr>
      </w:pPr>
      <w:r w:rsidRPr="00A56E0C">
        <w:rPr>
          <w:rFonts w:ascii="Arial Narrow" w:hAnsi="Arial Narrow"/>
          <w:sz w:val="24"/>
          <w:szCs w:val="24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138C9ED3" w14:textId="6B404E5F" w:rsidR="00D558E0" w:rsidRPr="00A56E0C" w:rsidRDefault="00383C1D" w:rsidP="00D558E0">
      <w:pPr>
        <w:jc w:val="both"/>
        <w:rPr>
          <w:rFonts w:ascii="Arial Narrow" w:hAnsi="Arial Narrow"/>
          <w:sz w:val="24"/>
          <w:szCs w:val="24"/>
        </w:rPr>
      </w:pPr>
      <w:r w:rsidRPr="00A56E0C">
        <w:rPr>
          <w:rFonts w:ascii="Arial Narrow" w:hAnsi="Arial Narrow"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02A864C" w14:textId="77777777" w:rsidR="00D558E0" w:rsidRPr="00A56E0C" w:rsidRDefault="00D558E0" w:rsidP="00D558E0">
      <w:pPr>
        <w:jc w:val="both"/>
        <w:rPr>
          <w:rFonts w:ascii="Arial Narrow" w:hAnsi="Arial Narrow"/>
          <w:sz w:val="24"/>
          <w:szCs w:val="24"/>
        </w:rPr>
      </w:pPr>
    </w:p>
    <w:p w14:paraId="2F039D23" w14:textId="77777777" w:rsidR="00D558E0" w:rsidRPr="00A56E0C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A56E0C">
        <w:rPr>
          <w:rFonts w:ascii="Arial Narrow" w:eastAsia="Times New Roman" w:hAnsi="Arial Narrow" w:cs="Times New Roman"/>
          <w:sz w:val="24"/>
          <w:szCs w:val="24"/>
          <w:lang w:eastAsia="zh-CN"/>
        </w:rPr>
        <w:t>..................................</w:t>
      </w:r>
    </w:p>
    <w:p w14:paraId="38B01724" w14:textId="77777777" w:rsidR="00D558E0" w:rsidRPr="00A56E0C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56E0C">
        <w:rPr>
          <w:rFonts w:ascii="Arial Narrow" w:eastAsia="Times New Roman" w:hAnsi="Arial Narrow" w:cs="Times New Roman"/>
          <w:sz w:val="24"/>
          <w:szCs w:val="24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D558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7F4E" w14:textId="77777777" w:rsidR="00B943DA" w:rsidRDefault="00B943DA" w:rsidP="003A6CB4">
      <w:pPr>
        <w:spacing w:after="0" w:line="240" w:lineRule="auto"/>
      </w:pPr>
      <w:r>
        <w:separator/>
      </w:r>
    </w:p>
  </w:endnote>
  <w:endnote w:type="continuationSeparator" w:id="0">
    <w:p w14:paraId="2299CF9E" w14:textId="77777777" w:rsidR="00B943DA" w:rsidRDefault="00B943DA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36EB" w14:textId="77777777" w:rsidR="00B943DA" w:rsidRDefault="00B943DA" w:rsidP="003A6CB4">
      <w:pPr>
        <w:spacing w:after="0" w:line="240" w:lineRule="auto"/>
      </w:pPr>
      <w:r>
        <w:separator/>
      </w:r>
    </w:p>
  </w:footnote>
  <w:footnote w:type="continuationSeparator" w:id="0">
    <w:p w14:paraId="0EAC7607" w14:textId="77777777" w:rsidR="00B943DA" w:rsidRDefault="00B943DA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11724D"/>
    <w:rsid w:val="0012669D"/>
    <w:rsid w:val="00142BEA"/>
    <w:rsid w:val="0018784F"/>
    <w:rsid w:val="001C50AB"/>
    <w:rsid w:val="001C6424"/>
    <w:rsid w:val="00201DFC"/>
    <w:rsid w:val="00257238"/>
    <w:rsid w:val="00262141"/>
    <w:rsid w:val="002769A5"/>
    <w:rsid w:val="002C1089"/>
    <w:rsid w:val="002D118B"/>
    <w:rsid w:val="002D2572"/>
    <w:rsid w:val="002D2EDA"/>
    <w:rsid w:val="002D7F25"/>
    <w:rsid w:val="002E4FDA"/>
    <w:rsid w:val="002F1485"/>
    <w:rsid w:val="002F1B38"/>
    <w:rsid w:val="00354478"/>
    <w:rsid w:val="003801CF"/>
    <w:rsid w:val="00383C1D"/>
    <w:rsid w:val="00393826"/>
    <w:rsid w:val="003A6CB4"/>
    <w:rsid w:val="003B2D8C"/>
    <w:rsid w:val="0041199D"/>
    <w:rsid w:val="0042136C"/>
    <w:rsid w:val="00433553"/>
    <w:rsid w:val="00474013"/>
    <w:rsid w:val="0048724E"/>
    <w:rsid w:val="004B5CC4"/>
    <w:rsid w:val="004C0208"/>
    <w:rsid w:val="004C5A29"/>
    <w:rsid w:val="004E5BA1"/>
    <w:rsid w:val="004F2667"/>
    <w:rsid w:val="004F2EB7"/>
    <w:rsid w:val="005720F2"/>
    <w:rsid w:val="005C6D4F"/>
    <w:rsid w:val="005E3365"/>
    <w:rsid w:val="005F208B"/>
    <w:rsid w:val="00607EA3"/>
    <w:rsid w:val="00617A80"/>
    <w:rsid w:val="00676CF7"/>
    <w:rsid w:val="0067719D"/>
    <w:rsid w:val="0068398A"/>
    <w:rsid w:val="006A3400"/>
    <w:rsid w:val="006E0B2E"/>
    <w:rsid w:val="006E4458"/>
    <w:rsid w:val="006E7BA4"/>
    <w:rsid w:val="006F3B4F"/>
    <w:rsid w:val="00705DA5"/>
    <w:rsid w:val="00731858"/>
    <w:rsid w:val="007647C1"/>
    <w:rsid w:val="00790248"/>
    <w:rsid w:val="00792B22"/>
    <w:rsid w:val="007A6C12"/>
    <w:rsid w:val="007D414E"/>
    <w:rsid w:val="00835BA0"/>
    <w:rsid w:val="008E2635"/>
    <w:rsid w:val="008E5E83"/>
    <w:rsid w:val="00901880"/>
    <w:rsid w:val="009135A2"/>
    <w:rsid w:val="009426C6"/>
    <w:rsid w:val="0094404F"/>
    <w:rsid w:val="00945C38"/>
    <w:rsid w:val="009A7A3E"/>
    <w:rsid w:val="00A214AD"/>
    <w:rsid w:val="00A23354"/>
    <w:rsid w:val="00A26981"/>
    <w:rsid w:val="00A4230E"/>
    <w:rsid w:val="00A529B4"/>
    <w:rsid w:val="00A56E0C"/>
    <w:rsid w:val="00A839D5"/>
    <w:rsid w:val="00A841FA"/>
    <w:rsid w:val="00AE6B05"/>
    <w:rsid w:val="00AF77CD"/>
    <w:rsid w:val="00B35898"/>
    <w:rsid w:val="00B41609"/>
    <w:rsid w:val="00B74433"/>
    <w:rsid w:val="00B943DA"/>
    <w:rsid w:val="00B97681"/>
    <w:rsid w:val="00BB7C5E"/>
    <w:rsid w:val="00BD163A"/>
    <w:rsid w:val="00C44A3B"/>
    <w:rsid w:val="00C52415"/>
    <w:rsid w:val="00C54A87"/>
    <w:rsid w:val="00C72A39"/>
    <w:rsid w:val="00CC2708"/>
    <w:rsid w:val="00CC675F"/>
    <w:rsid w:val="00CF3A8A"/>
    <w:rsid w:val="00CF5935"/>
    <w:rsid w:val="00D10B75"/>
    <w:rsid w:val="00D558E0"/>
    <w:rsid w:val="00DA0EB2"/>
    <w:rsid w:val="00DA2F36"/>
    <w:rsid w:val="00DF7927"/>
    <w:rsid w:val="00E76282"/>
    <w:rsid w:val="00E96256"/>
    <w:rsid w:val="00F029C1"/>
    <w:rsid w:val="00F15A43"/>
    <w:rsid w:val="00F32575"/>
    <w:rsid w:val="00F36D65"/>
    <w:rsid w:val="00F60E23"/>
    <w:rsid w:val="00F74CAE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23</cp:revision>
  <cp:lastPrinted>2020-12-30T09:23:00Z</cp:lastPrinted>
  <dcterms:created xsi:type="dcterms:W3CDTF">2020-10-29T10:54:00Z</dcterms:created>
  <dcterms:modified xsi:type="dcterms:W3CDTF">2021-05-10T09:23:00Z</dcterms:modified>
</cp:coreProperties>
</file>