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E0BC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Arial Narrow" w:eastAsia="Calibri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218A4BC3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right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51894BE9" w14:textId="77777777" w:rsidR="00AC1F77" w:rsidRPr="00046A41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</w:pPr>
      <w:r w:rsidRPr="00046A41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  <w:t>OPIS PRZEDMIOTU ZAMÓWIENIA</w:t>
      </w:r>
    </w:p>
    <w:p w14:paraId="1B31FBD8" w14:textId="03B995D0" w:rsidR="00AC1F77" w:rsidRPr="00046A41" w:rsidRDefault="00046A41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</w:pPr>
      <w:r w:rsidRPr="00046A41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  <w:t xml:space="preserve">( Wymagane parametry </w:t>
      </w:r>
      <w:proofErr w:type="spellStart"/>
      <w:r w:rsidRPr="00046A41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  <w:t>techniczno</w:t>
      </w:r>
      <w:proofErr w:type="spellEnd"/>
      <w:r w:rsidRPr="00046A41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bdr w:val="none" w:sz="0" w:space="0" w:color="auto"/>
          <w:lang w:val="pl-PL" w:eastAsia="zh-CN"/>
        </w:rPr>
        <w:t xml:space="preserve"> – funkcjonalne )</w:t>
      </w:r>
    </w:p>
    <w:p w14:paraId="01B4FFAB" w14:textId="17C0F1F4" w:rsidR="00046A41" w:rsidRDefault="00046A41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600EE546" w14:textId="77777777" w:rsidR="00046A41" w:rsidRPr="00AC1F77" w:rsidRDefault="00046A41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5F041138" w14:textId="1A2C0F3C" w:rsidR="00F83102" w:rsidRDefault="00AC1F77" w:rsidP="00046A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bdr w:val="none" w:sz="0" w:space="0" w:color="auto"/>
          <w:lang w:val="pl-PL" w:eastAsia="zh-CN"/>
        </w:rPr>
      </w:pPr>
      <w:bookmarkStart w:id="0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bdr w:val="none" w:sz="0" w:space="0" w:color="auto"/>
          <w:lang w:val="pl-PL" w:eastAsia="zh-CN"/>
        </w:rPr>
        <w:t xml:space="preserve">PAKIET NR </w:t>
      </w:r>
      <w:r w:rsidR="000B63BA">
        <w:rPr>
          <w:rFonts w:ascii="Arial Narrow" w:eastAsia="Calibri" w:hAnsi="Arial Narrow" w:cs="Times New Roman"/>
          <w:b/>
          <w:bCs/>
          <w:color w:val="FF0000"/>
          <w:sz w:val="28"/>
          <w:szCs w:val="28"/>
          <w:bdr w:val="none" w:sz="0" w:space="0" w:color="auto"/>
          <w:lang w:val="pl-PL" w:eastAsia="zh-CN"/>
        </w:rPr>
        <w:t>6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5"/>
        <w:gridCol w:w="5361"/>
        <w:gridCol w:w="62"/>
        <w:gridCol w:w="1139"/>
        <w:gridCol w:w="217"/>
        <w:gridCol w:w="1726"/>
        <w:gridCol w:w="258"/>
      </w:tblGrid>
      <w:tr w:rsidR="00A40F69" w:rsidRPr="00A40F69" w14:paraId="3AB6D049" w14:textId="77777777" w:rsidTr="00896A93">
        <w:trPr>
          <w:trHeight w:val="362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6679E6A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</w:pPr>
            <w:bookmarkStart w:id="1" w:name="_Hlk69894811"/>
            <w:bookmarkEnd w:id="0"/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Wykonawca/Producent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6D92FB1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2FCDE8D9" w14:textId="77777777" w:rsidTr="00896A93">
        <w:trPr>
          <w:trHeight w:val="551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126145F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Nazwa-model/typ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38C6704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A40F69" w:rsidRPr="00A40F69" w14:paraId="39B915A0" w14:textId="77777777" w:rsidTr="00896A93">
        <w:trPr>
          <w:trHeight w:val="418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096AA84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Kraj pochodzenia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5BC5437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046A41" w:rsidRPr="00A40F69" w14:paraId="4CCA0F46" w14:textId="77777777" w:rsidTr="00896A93">
        <w:trPr>
          <w:trHeight w:val="410"/>
        </w:trPr>
        <w:tc>
          <w:tcPr>
            <w:tcW w:w="9438" w:type="dxa"/>
            <w:gridSpan w:val="8"/>
            <w:shd w:val="clear" w:color="auto" w:fill="D9D9D9"/>
            <w:vAlign w:val="center"/>
          </w:tcPr>
          <w:p w14:paraId="10273FDF" w14:textId="0E0552AB" w:rsidR="00046A41" w:rsidRPr="00A40F69" w:rsidRDefault="00046A41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Rok produkcji min. 2020r.</w:t>
            </w:r>
          </w:p>
        </w:tc>
      </w:tr>
      <w:tr w:rsidR="00046A41" w:rsidRPr="00046A41" w14:paraId="0533A268" w14:textId="77777777" w:rsidTr="00896A93">
        <w:trPr>
          <w:trHeight w:val="700"/>
        </w:trPr>
        <w:tc>
          <w:tcPr>
            <w:tcW w:w="675" w:type="dxa"/>
            <w:gridSpan w:val="2"/>
            <w:shd w:val="clear" w:color="auto" w:fill="D9D9D9"/>
            <w:hideMark/>
          </w:tcPr>
          <w:p w14:paraId="7EB8D248" w14:textId="1B542198" w:rsidR="00046A41" w:rsidRP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Lp</w:t>
            </w:r>
            <w:proofErr w:type="spellEnd"/>
            <w:r w:rsidRPr="00046A41">
              <w:rPr>
                <w:b/>
                <w:bCs/>
              </w:rPr>
              <w:t>.</w:t>
            </w:r>
          </w:p>
        </w:tc>
        <w:tc>
          <w:tcPr>
            <w:tcW w:w="5361" w:type="dxa"/>
            <w:shd w:val="clear" w:color="auto" w:fill="D9D9D9"/>
            <w:hideMark/>
          </w:tcPr>
          <w:p w14:paraId="13681CE7" w14:textId="6BC856E0" w:rsidR="00046A41" w:rsidRP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Opis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minimalnych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wymaganych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parametrów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technicznych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D9D9D9"/>
            <w:hideMark/>
          </w:tcPr>
          <w:p w14:paraId="1C29906E" w14:textId="160F95EF" w:rsidR="00046A41" w:rsidRP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Wartość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wymagana</w:t>
            </w:r>
            <w:proofErr w:type="spellEnd"/>
          </w:p>
        </w:tc>
        <w:tc>
          <w:tcPr>
            <w:tcW w:w="1984" w:type="dxa"/>
            <w:gridSpan w:val="2"/>
            <w:shd w:val="clear" w:color="auto" w:fill="D9D9D9"/>
          </w:tcPr>
          <w:p w14:paraId="01967C85" w14:textId="2CEC53E3" w:rsidR="00046A41" w:rsidRP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Wartość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oferowana</w:t>
            </w:r>
            <w:proofErr w:type="spellEnd"/>
          </w:p>
        </w:tc>
      </w:tr>
      <w:tr w:rsidR="00896A93" w:rsidRPr="00A40F69" w14:paraId="1AAE878B" w14:textId="77777777" w:rsidTr="00896A93">
        <w:trPr>
          <w:trHeight w:val="300"/>
        </w:trPr>
        <w:tc>
          <w:tcPr>
            <w:tcW w:w="9438" w:type="dxa"/>
            <w:gridSpan w:val="8"/>
            <w:shd w:val="clear" w:color="auto" w:fill="auto"/>
          </w:tcPr>
          <w:p w14:paraId="5AA58364" w14:textId="1F9EFD39" w:rsidR="00896A93" w:rsidRPr="00896A93" w:rsidRDefault="00896A93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Pozycja 1</w:t>
            </w:r>
          </w:p>
        </w:tc>
      </w:tr>
      <w:tr w:rsidR="00046A41" w:rsidRPr="00A40F69" w14:paraId="26553420" w14:textId="77777777" w:rsidTr="00896A93">
        <w:trPr>
          <w:trHeight w:val="300"/>
        </w:trPr>
        <w:tc>
          <w:tcPr>
            <w:tcW w:w="9438" w:type="dxa"/>
            <w:gridSpan w:val="8"/>
            <w:shd w:val="clear" w:color="auto" w:fill="auto"/>
          </w:tcPr>
          <w:p w14:paraId="1F1A4519" w14:textId="77777777" w:rsid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  <w:p w14:paraId="2FE030DC" w14:textId="552382EB" w:rsidR="00046A41" w:rsidRPr="00046A41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</w:pPr>
            <w:r w:rsidRPr="00046A41"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Aparat elektrochirurgiczny z wyposażeniem</w:t>
            </w:r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 xml:space="preserve"> – 1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szt</w:t>
            </w:r>
            <w:proofErr w:type="spellEnd"/>
          </w:p>
          <w:p w14:paraId="16145D8A" w14:textId="4DD99970" w:rsidR="00046A41" w:rsidRPr="00A40F69" w:rsidRDefault="00046A41" w:rsidP="00046A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bookmarkEnd w:id="1"/>
      <w:tr w:rsidR="00A40F69" w:rsidRPr="00A40F69" w14:paraId="0D75E27C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28EA2A1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361" w:type="dxa"/>
          </w:tcPr>
          <w:p w14:paraId="3A5D0C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 min 120W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1EB0A7E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258BE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109EDA3" w14:textId="77777777" w:rsidTr="00896A93">
        <w:trPr>
          <w:trHeight w:val="389"/>
        </w:trPr>
        <w:tc>
          <w:tcPr>
            <w:tcW w:w="675" w:type="dxa"/>
            <w:gridSpan w:val="2"/>
            <w:shd w:val="clear" w:color="auto" w:fill="auto"/>
            <w:hideMark/>
          </w:tcPr>
          <w:p w14:paraId="7E7E6B5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361" w:type="dxa"/>
          </w:tcPr>
          <w:p w14:paraId="52E9B11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 90W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6A3BA52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D3CD02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9E64033" w14:textId="77777777" w:rsidTr="00896A93">
        <w:trPr>
          <w:trHeight w:val="310"/>
        </w:trPr>
        <w:tc>
          <w:tcPr>
            <w:tcW w:w="675" w:type="dxa"/>
            <w:gridSpan w:val="2"/>
            <w:shd w:val="clear" w:color="auto" w:fill="auto"/>
            <w:hideMark/>
          </w:tcPr>
          <w:p w14:paraId="24EE6A0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361" w:type="dxa"/>
          </w:tcPr>
          <w:p w14:paraId="6966198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80W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0CEF515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0FB6D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D28D6B0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1139EC8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361" w:type="dxa"/>
          </w:tcPr>
          <w:p w14:paraId="76339E3A" w14:textId="77777777" w:rsidR="00A40F69" w:rsidRPr="00A40F69" w:rsidRDefault="00A40F69" w:rsidP="00A40F6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50W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354A173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668CA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78E3246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12C0E3B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361" w:type="dxa"/>
          </w:tcPr>
          <w:p w14:paraId="0CEC01A1" w14:textId="77777777" w:rsidR="00A40F69" w:rsidRPr="00A40F69" w:rsidRDefault="00A40F69" w:rsidP="00A40F6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Maks. Moc koagulacji bipolarnej 40W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5507286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EA6942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928696F" w14:textId="77777777" w:rsidTr="00896A93">
        <w:trPr>
          <w:trHeight w:val="298"/>
        </w:trPr>
        <w:tc>
          <w:tcPr>
            <w:tcW w:w="675" w:type="dxa"/>
            <w:gridSpan w:val="2"/>
            <w:shd w:val="clear" w:color="auto" w:fill="auto"/>
            <w:hideMark/>
          </w:tcPr>
          <w:p w14:paraId="152B715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361" w:type="dxa"/>
          </w:tcPr>
          <w:p w14:paraId="3EA6C14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1E51E25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664EEC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1F34A1A" w14:textId="77777777" w:rsidTr="00896A93">
        <w:trPr>
          <w:trHeight w:val="588"/>
        </w:trPr>
        <w:tc>
          <w:tcPr>
            <w:tcW w:w="675" w:type="dxa"/>
            <w:gridSpan w:val="2"/>
            <w:shd w:val="clear" w:color="auto" w:fill="auto"/>
          </w:tcPr>
          <w:p w14:paraId="0E61A2D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361" w:type="dxa"/>
          </w:tcPr>
          <w:p w14:paraId="52AFD71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 przyciskami na uchwycie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EDB327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2B15E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D4D6002" w14:textId="77777777" w:rsidTr="00896A93">
        <w:trPr>
          <w:trHeight w:val="525"/>
        </w:trPr>
        <w:tc>
          <w:tcPr>
            <w:tcW w:w="675" w:type="dxa"/>
            <w:gridSpan w:val="2"/>
            <w:shd w:val="clear" w:color="auto" w:fill="auto"/>
            <w:hideMark/>
          </w:tcPr>
          <w:p w14:paraId="4D6EC0E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361" w:type="dxa"/>
          </w:tcPr>
          <w:p w14:paraId="2CEB489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594DA2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24E9F9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F223DAF" w14:textId="77777777" w:rsidTr="00896A93">
        <w:trPr>
          <w:trHeight w:val="350"/>
        </w:trPr>
        <w:tc>
          <w:tcPr>
            <w:tcW w:w="675" w:type="dxa"/>
            <w:gridSpan w:val="2"/>
            <w:shd w:val="clear" w:color="auto" w:fill="auto"/>
            <w:hideMark/>
          </w:tcPr>
          <w:p w14:paraId="4C692C1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361" w:type="dxa"/>
          </w:tcPr>
          <w:p w14:paraId="79CDD98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691FFCF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379A2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DE49C3E" w14:textId="77777777" w:rsidTr="00896A93">
        <w:trPr>
          <w:trHeight w:val="234"/>
        </w:trPr>
        <w:tc>
          <w:tcPr>
            <w:tcW w:w="675" w:type="dxa"/>
            <w:gridSpan w:val="2"/>
            <w:shd w:val="clear" w:color="auto" w:fill="auto"/>
            <w:hideMark/>
          </w:tcPr>
          <w:p w14:paraId="0FA5492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10</w:t>
            </w:r>
          </w:p>
        </w:tc>
        <w:tc>
          <w:tcPr>
            <w:tcW w:w="5361" w:type="dxa"/>
          </w:tcPr>
          <w:p w14:paraId="52F42A4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7C066F6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EBE60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70B565D" w14:textId="77777777" w:rsidTr="00896A93">
        <w:trPr>
          <w:trHeight w:val="381"/>
        </w:trPr>
        <w:tc>
          <w:tcPr>
            <w:tcW w:w="675" w:type="dxa"/>
            <w:gridSpan w:val="2"/>
            <w:shd w:val="clear" w:color="auto" w:fill="auto"/>
            <w:hideMark/>
          </w:tcPr>
          <w:p w14:paraId="464AE07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361" w:type="dxa"/>
          </w:tcPr>
          <w:p w14:paraId="419255CD" w14:textId="28B22DF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25F27D2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B724C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05FBA3AE" w14:textId="77777777" w:rsidTr="00896A93">
        <w:trPr>
          <w:trHeight w:val="570"/>
        </w:trPr>
        <w:tc>
          <w:tcPr>
            <w:tcW w:w="675" w:type="dxa"/>
            <w:gridSpan w:val="2"/>
            <w:shd w:val="clear" w:color="auto" w:fill="auto"/>
            <w:hideMark/>
          </w:tcPr>
          <w:p w14:paraId="78FD06B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361" w:type="dxa"/>
          </w:tcPr>
          <w:p w14:paraId="1DF7D85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Kabel elektrody biernej wielorazowej i jednorazowej odłączany od elektrody biernej 1szt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4833B2F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2655F0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43C5D378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21C301AA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361" w:type="dxa"/>
          </w:tcPr>
          <w:p w14:paraId="51238ABF" w14:textId="23E8FA4C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Włącznik nożny 1-przyciskowy 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5B8EB49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CB2D5E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08399590" w14:textId="77777777" w:rsidTr="00896A93">
        <w:trPr>
          <w:trHeight w:val="346"/>
        </w:trPr>
        <w:tc>
          <w:tcPr>
            <w:tcW w:w="675" w:type="dxa"/>
            <w:gridSpan w:val="2"/>
            <w:shd w:val="clear" w:color="auto" w:fill="auto"/>
            <w:hideMark/>
          </w:tcPr>
          <w:p w14:paraId="174E6B6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361" w:type="dxa"/>
          </w:tcPr>
          <w:p w14:paraId="367BFD5B" w14:textId="70A19643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6D165A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4DB34DD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BE43B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CEDB442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242B580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361" w:type="dxa"/>
          </w:tcPr>
          <w:p w14:paraId="2DDBFC06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Elektrody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monopolarne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krótkie</w:t>
            </w:r>
          </w:p>
          <w:p w14:paraId="6B604DF7" w14:textId="0BB2CD2F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89BEA20" w14:textId="779E370C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071AEF5" w14:textId="4930FE72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451C4F8" w14:textId="6B0C129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0,5mmx20mm 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2FFE4160" w14:textId="751CC059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81ECD33" w14:textId="2E8666A6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0,7mmx20mm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60B308C0" w14:textId="5BD99CD9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2,0mm-1szt</w:t>
            </w:r>
          </w:p>
          <w:p w14:paraId="4F6384D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elektroda kulkowa φ 4,0mm-1szt</w:t>
            </w:r>
          </w:p>
          <w:p w14:paraId="37EB2250" w14:textId="2C6017AE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φ10mm –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52902F7A" w14:textId="7D7938D6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pętla zwykła 5mm –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007A42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44A15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AF6F67C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  <w:hideMark/>
          </w:tcPr>
          <w:p w14:paraId="46293BE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361" w:type="dxa"/>
          </w:tcPr>
          <w:p w14:paraId="36EB73A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Elektroda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jednorazowe:</w:t>
            </w:r>
          </w:p>
          <w:p w14:paraId="01C138C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6CAC9D2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wygięty szkatuła 18x70 mm, kąt 30 stopni -1 szt.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351515F1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4F7A16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376E39D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</w:tcPr>
          <w:p w14:paraId="5F5AAA4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361" w:type="dxa"/>
          </w:tcPr>
          <w:p w14:paraId="3442EDE3" w14:textId="37EFFEE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Wózek aparatowy 3 półkowy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06ACE89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3264D65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61803C8B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0F9F986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4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kólka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antystatyczne o średnicy min</w:t>
            </w:r>
          </w:p>
          <w:p w14:paraId="78A5B30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 cm (w tym 2 z hamulcem)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7D2F68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34970B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0775693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</w:tcPr>
          <w:p w14:paraId="3306FFE3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361" w:type="dxa"/>
          </w:tcPr>
          <w:p w14:paraId="6A982D3B" w14:textId="4101F482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Na wyposażeniu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ewakuator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dymów chirurgicznych o</w:t>
            </w:r>
            <w:r w:rsidR="005503C1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następujących parametrach</w:t>
            </w:r>
            <w:r w:rsidR="0013101B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6B0C292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 (95 CFM)</w:t>
            </w:r>
          </w:p>
          <w:p w14:paraId="4C933BD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Maksymalne ssanie statyczne: 250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mbarów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(83 w H2O)</w:t>
            </w:r>
          </w:p>
          <w:p w14:paraId="476AB6F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63F8F23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60724BA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1BCD2DA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295DD77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01F7148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1499F7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357DD01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</w:tcPr>
          <w:p w14:paraId="1D40FDAD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361" w:type="dxa"/>
          </w:tcPr>
          <w:p w14:paraId="61509922" w14:textId="059F527B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Penseta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bipolarna 110 mm, końcówka 0,5 mm - 1 szt</w:t>
            </w:r>
            <w:r w:rsidR="00946D83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6C0F8B8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B68ECF9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7B94315E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</w:tcPr>
          <w:p w14:paraId="0CC65352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22</w:t>
            </w:r>
          </w:p>
        </w:tc>
        <w:tc>
          <w:tcPr>
            <w:tcW w:w="5361" w:type="dxa"/>
          </w:tcPr>
          <w:p w14:paraId="2F773041" w14:textId="27599EC0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Kabel </w:t>
            </w:r>
            <w:proofErr w:type="spellStart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pensety</w:t>
            </w:r>
            <w:proofErr w:type="spellEnd"/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bipolarnej 1 szt. z adapterem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A8301B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EE468C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51DB2CCE" w14:textId="77777777" w:rsidTr="00896A93">
        <w:trPr>
          <w:trHeight w:val="300"/>
        </w:trPr>
        <w:tc>
          <w:tcPr>
            <w:tcW w:w="675" w:type="dxa"/>
            <w:gridSpan w:val="2"/>
            <w:shd w:val="clear" w:color="auto" w:fill="auto"/>
          </w:tcPr>
          <w:p w14:paraId="7F36E14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23</w:t>
            </w:r>
          </w:p>
        </w:tc>
        <w:tc>
          <w:tcPr>
            <w:tcW w:w="5361" w:type="dxa"/>
            <w:shd w:val="clear" w:color="auto" w:fill="auto"/>
          </w:tcPr>
          <w:p w14:paraId="776C490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03BCB8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FC8084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A40F69" w14:paraId="43AEA9CD" w14:textId="77777777" w:rsidTr="00896A93">
        <w:trPr>
          <w:trHeight w:val="362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11F06AA8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Wykonawca/Producent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4F38735E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896A93" w:rsidRPr="00A40F69" w14:paraId="119C52DC" w14:textId="77777777" w:rsidTr="00896A93">
        <w:trPr>
          <w:trHeight w:val="551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1EB4F059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Nazwa-model/typ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1E7535C4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896A93" w:rsidRPr="00A40F69" w14:paraId="4BBD5BC5" w14:textId="77777777" w:rsidTr="00896A93">
        <w:trPr>
          <w:trHeight w:val="418"/>
        </w:trPr>
        <w:tc>
          <w:tcPr>
            <w:tcW w:w="6036" w:type="dxa"/>
            <w:gridSpan w:val="3"/>
            <w:shd w:val="clear" w:color="auto" w:fill="D9D9D9"/>
            <w:vAlign w:val="center"/>
          </w:tcPr>
          <w:p w14:paraId="35236D4E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color w:val="auto"/>
                <w:sz w:val="28"/>
                <w:szCs w:val="2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Kraj pochodzenia</w:t>
            </w:r>
          </w:p>
        </w:tc>
        <w:tc>
          <w:tcPr>
            <w:tcW w:w="3402" w:type="dxa"/>
            <w:gridSpan w:val="5"/>
            <w:shd w:val="clear" w:color="auto" w:fill="D9D9D9"/>
            <w:vAlign w:val="center"/>
          </w:tcPr>
          <w:p w14:paraId="2B2529B2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</w:tc>
      </w:tr>
      <w:tr w:rsidR="00896A93" w:rsidRPr="00A40F69" w14:paraId="6A68551E" w14:textId="77777777" w:rsidTr="00896A93">
        <w:trPr>
          <w:trHeight w:val="410"/>
        </w:trPr>
        <w:tc>
          <w:tcPr>
            <w:tcW w:w="9438" w:type="dxa"/>
            <w:gridSpan w:val="8"/>
            <w:shd w:val="clear" w:color="auto" w:fill="D9D9D9"/>
            <w:vAlign w:val="center"/>
          </w:tcPr>
          <w:p w14:paraId="3A7660B2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imes New Roman"/>
                <w:b/>
                <w:color w:val="auto"/>
                <w:bdr w:val="none" w:sz="0" w:space="0" w:color="auto"/>
                <w:lang w:val="pl-PL"/>
              </w:rPr>
              <w:t>Rok produkcji min. 2020r.</w:t>
            </w:r>
          </w:p>
        </w:tc>
      </w:tr>
      <w:tr w:rsidR="00896A93" w:rsidRPr="00046A41" w14:paraId="5B4AF423" w14:textId="77777777" w:rsidTr="00896A93">
        <w:trPr>
          <w:trHeight w:val="700"/>
        </w:trPr>
        <w:tc>
          <w:tcPr>
            <w:tcW w:w="675" w:type="dxa"/>
            <w:gridSpan w:val="2"/>
            <w:shd w:val="clear" w:color="auto" w:fill="D9D9D9"/>
            <w:hideMark/>
          </w:tcPr>
          <w:p w14:paraId="3F96528A" w14:textId="77777777" w:rsidR="00896A93" w:rsidRPr="00046A41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Lp</w:t>
            </w:r>
            <w:proofErr w:type="spellEnd"/>
            <w:r w:rsidRPr="00046A41">
              <w:rPr>
                <w:b/>
                <w:bCs/>
              </w:rPr>
              <w:t>.</w:t>
            </w:r>
          </w:p>
        </w:tc>
        <w:tc>
          <w:tcPr>
            <w:tcW w:w="5361" w:type="dxa"/>
            <w:shd w:val="clear" w:color="auto" w:fill="D9D9D9"/>
            <w:hideMark/>
          </w:tcPr>
          <w:p w14:paraId="04E94E87" w14:textId="77777777" w:rsidR="00896A93" w:rsidRPr="00046A41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Opis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minimalnych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wymaganych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parametrów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technicznych</w:t>
            </w:r>
            <w:proofErr w:type="spellEnd"/>
            <w:r w:rsidRPr="00046A4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D9D9D9"/>
            <w:hideMark/>
          </w:tcPr>
          <w:p w14:paraId="05765515" w14:textId="77777777" w:rsidR="00896A93" w:rsidRPr="00046A41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Wartość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wymagana</w:t>
            </w:r>
            <w:proofErr w:type="spellEnd"/>
          </w:p>
        </w:tc>
        <w:tc>
          <w:tcPr>
            <w:tcW w:w="1984" w:type="dxa"/>
            <w:gridSpan w:val="2"/>
            <w:shd w:val="clear" w:color="auto" w:fill="D9D9D9"/>
          </w:tcPr>
          <w:p w14:paraId="27AAB769" w14:textId="77777777" w:rsidR="00896A93" w:rsidRPr="00046A41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proofErr w:type="spellStart"/>
            <w:r w:rsidRPr="00046A41">
              <w:rPr>
                <w:b/>
                <w:bCs/>
              </w:rPr>
              <w:t>Wartość</w:t>
            </w:r>
            <w:proofErr w:type="spellEnd"/>
            <w:r w:rsidRPr="00046A41">
              <w:rPr>
                <w:b/>
                <w:bCs/>
              </w:rPr>
              <w:t xml:space="preserve"> </w:t>
            </w:r>
            <w:proofErr w:type="spellStart"/>
            <w:r w:rsidRPr="00046A41">
              <w:rPr>
                <w:b/>
                <w:bCs/>
              </w:rPr>
              <w:t>oferowana</w:t>
            </w:r>
            <w:proofErr w:type="spellEnd"/>
          </w:p>
        </w:tc>
      </w:tr>
      <w:tr w:rsidR="00896A93" w:rsidRPr="00A40F69" w14:paraId="674BD175" w14:textId="77777777" w:rsidTr="00896A93">
        <w:trPr>
          <w:trHeight w:val="300"/>
        </w:trPr>
        <w:tc>
          <w:tcPr>
            <w:tcW w:w="9438" w:type="dxa"/>
            <w:gridSpan w:val="8"/>
            <w:shd w:val="clear" w:color="auto" w:fill="auto"/>
          </w:tcPr>
          <w:p w14:paraId="1BA36AFB" w14:textId="27C3DC01" w:rsidR="00896A93" w:rsidRPr="00896A93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Pozycja 2</w:t>
            </w:r>
          </w:p>
        </w:tc>
      </w:tr>
      <w:tr w:rsidR="00896A93" w:rsidRPr="00A40F69" w14:paraId="220EAB5F" w14:textId="77777777" w:rsidTr="00896A93">
        <w:trPr>
          <w:trHeight w:val="300"/>
        </w:trPr>
        <w:tc>
          <w:tcPr>
            <w:tcW w:w="9438" w:type="dxa"/>
            <w:gridSpan w:val="8"/>
            <w:shd w:val="clear" w:color="auto" w:fill="auto"/>
          </w:tcPr>
          <w:p w14:paraId="6584B702" w14:textId="77777777" w:rsidR="00896A93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  <w:p w14:paraId="2F6DAED4" w14:textId="77777777" w:rsidR="00896A93" w:rsidRPr="00046A41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</w:pPr>
            <w:r w:rsidRPr="00046A41"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Aparat elektrochirurgiczny z wyposażeniem</w:t>
            </w:r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 xml:space="preserve"> – 1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bdr w:val="none" w:sz="0" w:space="0" w:color="auto"/>
                <w:lang w:val="pl-PL"/>
              </w:rPr>
              <w:t>szt</w:t>
            </w:r>
            <w:proofErr w:type="spellEnd"/>
          </w:p>
          <w:p w14:paraId="1DD8D276" w14:textId="77777777" w:rsidR="00896A93" w:rsidRPr="00A40F6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A40F69" w14:paraId="78C346AE" w14:textId="77777777" w:rsidTr="00896A93">
        <w:trPr>
          <w:trHeight w:val="300"/>
        </w:trPr>
        <w:tc>
          <w:tcPr>
            <w:tcW w:w="9438" w:type="dxa"/>
            <w:gridSpan w:val="8"/>
            <w:shd w:val="clear" w:color="auto" w:fill="auto"/>
          </w:tcPr>
          <w:p w14:paraId="1CAB7564" w14:textId="77777777" w:rsidR="00896A93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7A6F6872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0EAA13B7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528" w:type="dxa"/>
            <w:gridSpan w:val="3"/>
          </w:tcPr>
          <w:p w14:paraId="2DC3138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Maksymalna moc ciecia czystego –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min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80W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FD1A0F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181861D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5A00FABE" w14:textId="77777777" w:rsidTr="00896A93">
        <w:trPr>
          <w:gridAfter w:val="1"/>
          <w:wAfter w:w="258" w:type="dxa"/>
          <w:trHeight w:val="334"/>
        </w:trPr>
        <w:tc>
          <w:tcPr>
            <w:tcW w:w="570" w:type="dxa"/>
            <w:shd w:val="clear" w:color="auto" w:fill="auto"/>
            <w:hideMark/>
          </w:tcPr>
          <w:p w14:paraId="1F06E5B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528" w:type="dxa"/>
            <w:gridSpan w:val="3"/>
          </w:tcPr>
          <w:p w14:paraId="66A73A2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cięcia koagulującego min</w:t>
            </w:r>
            <w:r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i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60W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86FBFF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32253F7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67FC57BF" w14:textId="77777777" w:rsidTr="00896A93">
        <w:trPr>
          <w:gridAfter w:val="1"/>
          <w:wAfter w:w="258" w:type="dxa"/>
          <w:trHeight w:val="282"/>
        </w:trPr>
        <w:tc>
          <w:tcPr>
            <w:tcW w:w="570" w:type="dxa"/>
            <w:shd w:val="clear" w:color="auto" w:fill="auto"/>
            <w:hideMark/>
          </w:tcPr>
          <w:p w14:paraId="72A0398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528" w:type="dxa"/>
            <w:gridSpan w:val="3"/>
          </w:tcPr>
          <w:p w14:paraId="07CC604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forsownej 50W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95D15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C8DD39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722E10F5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56BF2442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</w:t>
            </w:r>
          </w:p>
        </w:tc>
        <w:tc>
          <w:tcPr>
            <w:tcW w:w="5528" w:type="dxa"/>
            <w:gridSpan w:val="3"/>
          </w:tcPr>
          <w:p w14:paraId="7DDEEB10" w14:textId="77777777" w:rsidR="00896A93" w:rsidRPr="00BD5199" w:rsidRDefault="00896A93" w:rsidP="004842E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>Maks. Moc koagulacji miękkiej 40W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ECC50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54EFC32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26DA0721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6C4D7E8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</w:t>
            </w:r>
          </w:p>
        </w:tc>
        <w:tc>
          <w:tcPr>
            <w:tcW w:w="5528" w:type="dxa"/>
            <w:gridSpan w:val="3"/>
          </w:tcPr>
          <w:p w14:paraId="73FB5D00" w14:textId="77777777" w:rsidR="00896A93" w:rsidRPr="00BD5199" w:rsidRDefault="00896A93" w:rsidP="004842E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3"/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Maks. Moc koagulacji bipolarnej 30W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D2BBB1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61B639F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3B307D48" w14:textId="77777777" w:rsidTr="00896A93">
        <w:trPr>
          <w:gridAfter w:val="1"/>
          <w:wAfter w:w="258" w:type="dxa"/>
          <w:trHeight w:val="352"/>
        </w:trPr>
        <w:tc>
          <w:tcPr>
            <w:tcW w:w="570" w:type="dxa"/>
            <w:shd w:val="clear" w:color="auto" w:fill="auto"/>
            <w:hideMark/>
          </w:tcPr>
          <w:p w14:paraId="15504D6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6</w:t>
            </w:r>
          </w:p>
        </w:tc>
        <w:tc>
          <w:tcPr>
            <w:tcW w:w="5528" w:type="dxa"/>
            <w:gridSpan w:val="3"/>
          </w:tcPr>
          <w:p w14:paraId="44B5A4F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Osobny tryb pracy bipolarnej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7871F1B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14:paraId="65C11431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31D9B608" w14:textId="77777777" w:rsidTr="00896A93">
        <w:trPr>
          <w:gridAfter w:val="1"/>
          <w:wAfter w:w="258" w:type="dxa"/>
          <w:trHeight w:val="556"/>
        </w:trPr>
        <w:tc>
          <w:tcPr>
            <w:tcW w:w="570" w:type="dxa"/>
            <w:shd w:val="clear" w:color="auto" w:fill="auto"/>
          </w:tcPr>
          <w:p w14:paraId="4E43190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7</w:t>
            </w:r>
          </w:p>
        </w:tc>
        <w:tc>
          <w:tcPr>
            <w:tcW w:w="5528" w:type="dxa"/>
            <w:gridSpan w:val="3"/>
          </w:tcPr>
          <w:p w14:paraId="7F252F7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aktywacji zarówno włącznikiem nożnym jak i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przyciskami na uchwycie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09B9C7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CCF255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5A6EDCC6" w14:textId="77777777" w:rsidTr="00896A93">
        <w:trPr>
          <w:gridAfter w:val="1"/>
          <w:wAfter w:w="258" w:type="dxa"/>
          <w:trHeight w:val="344"/>
        </w:trPr>
        <w:tc>
          <w:tcPr>
            <w:tcW w:w="570" w:type="dxa"/>
            <w:shd w:val="clear" w:color="auto" w:fill="auto"/>
            <w:hideMark/>
          </w:tcPr>
          <w:p w14:paraId="082928F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</w:t>
            </w:r>
          </w:p>
        </w:tc>
        <w:tc>
          <w:tcPr>
            <w:tcW w:w="5528" w:type="dxa"/>
            <w:gridSpan w:val="3"/>
          </w:tcPr>
          <w:p w14:paraId="2E14B62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Możliwość zmiany trybu pracy za pomocą przycisków na uchwycie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9D327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08A5C47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2B737087" w14:textId="77777777" w:rsidTr="00896A93">
        <w:trPr>
          <w:gridAfter w:val="1"/>
          <w:wAfter w:w="258" w:type="dxa"/>
          <w:trHeight w:val="174"/>
        </w:trPr>
        <w:tc>
          <w:tcPr>
            <w:tcW w:w="570" w:type="dxa"/>
            <w:shd w:val="clear" w:color="auto" w:fill="auto"/>
            <w:hideMark/>
          </w:tcPr>
          <w:p w14:paraId="6A188612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9</w:t>
            </w:r>
          </w:p>
        </w:tc>
        <w:tc>
          <w:tcPr>
            <w:tcW w:w="5528" w:type="dxa"/>
            <w:gridSpan w:val="3"/>
          </w:tcPr>
          <w:p w14:paraId="49DC6131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Kontrola obwodu elektrody biernej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8969E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00B14367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43C2D5C3" w14:textId="77777777" w:rsidTr="00896A93">
        <w:trPr>
          <w:gridAfter w:val="1"/>
          <w:wAfter w:w="258" w:type="dxa"/>
          <w:trHeight w:val="334"/>
        </w:trPr>
        <w:tc>
          <w:tcPr>
            <w:tcW w:w="570" w:type="dxa"/>
            <w:shd w:val="clear" w:color="auto" w:fill="auto"/>
            <w:hideMark/>
          </w:tcPr>
          <w:p w14:paraId="06B0C809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>10</w:t>
            </w:r>
          </w:p>
        </w:tc>
        <w:tc>
          <w:tcPr>
            <w:tcW w:w="5528" w:type="dxa"/>
            <w:gridSpan w:val="3"/>
          </w:tcPr>
          <w:p w14:paraId="46F6A9D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wielorazowa odłączana od kabla 1szt.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FDE97D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19754AC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13D85D0B" w14:textId="77777777" w:rsidTr="00896A93">
        <w:trPr>
          <w:gridAfter w:val="1"/>
          <w:wAfter w:w="258" w:type="dxa"/>
          <w:trHeight w:val="268"/>
        </w:trPr>
        <w:tc>
          <w:tcPr>
            <w:tcW w:w="570" w:type="dxa"/>
            <w:shd w:val="clear" w:color="auto" w:fill="auto"/>
            <w:hideMark/>
          </w:tcPr>
          <w:p w14:paraId="248F846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11</w:t>
            </w:r>
          </w:p>
        </w:tc>
        <w:tc>
          <w:tcPr>
            <w:tcW w:w="5528" w:type="dxa"/>
            <w:gridSpan w:val="3"/>
          </w:tcPr>
          <w:p w14:paraId="30D6AF0B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bierna jednorazowa, hydrożelowa, dzielona – 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706141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F3E4B3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5418C12C" w14:textId="77777777" w:rsidTr="00896A93">
        <w:trPr>
          <w:gridAfter w:val="1"/>
          <w:wAfter w:w="258" w:type="dxa"/>
          <w:trHeight w:val="517"/>
        </w:trPr>
        <w:tc>
          <w:tcPr>
            <w:tcW w:w="570" w:type="dxa"/>
            <w:shd w:val="clear" w:color="auto" w:fill="auto"/>
            <w:hideMark/>
          </w:tcPr>
          <w:p w14:paraId="6E761D60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12</w:t>
            </w:r>
          </w:p>
        </w:tc>
        <w:tc>
          <w:tcPr>
            <w:tcW w:w="5528" w:type="dxa"/>
            <w:gridSpan w:val="3"/>
          </w:tcPr>
          <w:p w14:paraId="4451D66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Kabel elektrody biernej wielorazowej i jednorazowej odłączany od elektrody biernej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29BD277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7EE5E1E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1F95E2A6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54B795D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13</w:t>
            </w:r>
          </w:p>
        </w:tc>
        <w:tc>
          <w:tcPr>
            <w:tcW w:w="5528" w:type="dxa"/>
            <w:gridSpan w:val="3"/>
          </w:tcPr>
          <w:p w14:paraId="21FD3A2B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Włącznik nożny 1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przyciskowy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AAD594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374650C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6F926E64" w14:textId="77777777" w:rsidTr="00896A93">
        <w:trPr>
          <w:gridAfter w:val="1"/>
          <w:wAfter w:w="258" w:type="dxa"/>
          <w:trHeight w:val="204"/>
        </w:trPr>
        <w:tc>
          <w:tcPr>
            <w:tcW w:w="570" w:type="dxa"/>
            <w:shd w:val="clear" w:color="auto" w:fill="auto"/>
            <w:hideMark/>
          </w:tcPr>
          <w:p w14:paraId="5424B38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14</w:t>
            </w:r>
          </w:p>
        </w:tc>
        <w:tc>
          <w:tcPr>
            <w:tcW w:w="5528" w:type="dxa"/>
            <w:gridSpan w:val="3"/>
          </w:tcPr>
          <w:p w14:paraId="1F08F95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Uchwyt z przyciskami cięcie koagulacja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-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653807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3C75001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07BB66DE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5FA1D6F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15</w:t>
            </w:r>
          </w:p>
        </w:tc>
        <w:tc>
          <w:tcPr>
            <w:tcW w:w="5528" w:type="dxa"/>
            <w:gridSpan w:val="3"/>
          </w:tcPr>
          <w:p w14:paraId="5EC04CB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Elektrody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monopolarne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krótkie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124D09C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szkatuła 2,5mm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t.</w:t>
            </w:r>
          </w:p>
          <w:p w14:paraId="307C578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2,5mm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2D36C02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nożowa ukośna 2,5mm 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  <w:p w14:paraId="287606B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0,5mm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 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52EC419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φ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0,7mm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</w:p>
          <w:p w14:paraId="4C9D370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Igłowa izolowana φ0,7mm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x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20mm-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szt.</w:t>
            </w:r>
          </w:p>
          <w:p w14:paraId="46546347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φ2,0mm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t.</w:t>
            </w:r>
          </w:p>
          <w:p w14:paraId="2E7177E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elektroda kulkowa φ 4,0mm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-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2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szt</w:t>
            </w:r>
            <w:proofErr w:type="spellEnd"/>
          </w:p>
          <w:p w14:paraId="5212B6D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pętla zwykła φ10mm –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  <w:p w14:paraId="32FCED42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pętla zwykła 5mm –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C26DBB0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69C6B930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482E1B80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  <w:hideMark/>
          </w:tcPr>
          <w:p w14:paraId="3B6612D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16</w:t>
            </w:r>
          </w:p>
        </w:tc>
        <w:tc>
          <w:tcPr>
            <w:tcW w:w="5528" w:type="dxa"/>
            <w:gridSpan w:val="3"/>
          </w:tcPr>
          <w:p w14:paraId="55EE754F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Elektroda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monopolarna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jednorazowe:</w:t>
            </w:r>
          </w:p>
          <w:p w14:paraId="38174D6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prosty ostry 18x70mm -1 szt.</w:t>
            </w:r>
          </w:p>
          <w:p w14:paraId="71019CB1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Nóż wygięty szkatuła 18x70 mm, kąt 30 stopni -1 szt.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5E5338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24F78EC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6FC35610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</w:tcPr>
          <w:p w14:paraId="2BE1CCD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17</w:t>
            </w:r>
          </w:p>
        </w:tc>
        <w:tc>
          <w:tcPr>
            <w:tcW w:w="5528" w:type="dxa"/>
            <w:gridSpan w:val="3"/>
          </w:tcPr>
          <w:p w14:paraId="107C8863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Uchwyt do igieł sterylnych z przyciskiem uwalniającym elektrodę 1,25mm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488F27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64CB8BE9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3EA1F001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</w:tcPr>
          <w:p w14:paraId="33C99DA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18</w:t>
            </w:r>
          </w:p>
        </w:tc>
        <w:tc>
          <w:tcPr>
            <w:tcW w:w="5528" w:type="dxa"/>
            <w:gridSpan w:val="3"/>
          </w:tcPr>
          <w:p w14:paraId="58B1AA44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Igły sterylne złote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–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50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szt.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DDDF0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04C2C23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0A26E907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shd w:val="clear" w:color="auto" w:fill="auto"/>
          </w:tcPr>
          <w:p w14:paraId="6581346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19</w:t>
            </w:r>
          </w:p>
        </w:tc>
        <w:tc>
          <w:tcPr>
            <w:tcW w:w="5528" w:type="dxa"/>
            <w:gridSpan w:val="3"/>
          </w:tcPr>
          <w:p w14:paraId="28C40552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Wózek aparatowy 3 półkowy 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-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 szt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.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</w:p>
          <w:p w14:paraId="030CF39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Wysokość 80cm +/- 5%</w:t>
            </w:r>
          </w:p>
          <w:p w14:paraId="22E957F9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Szer. 51cm +0%/-5%</w:t>
            </w:r>
          </w:p>
          <w:p w14:paraId="6CE0B1D1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Głęb. 46 cm -5/+0%</w:t>
            </w:r>
          </w:p>
          <w:p w14:paraId="03127EE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4 kó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ł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ka antystatyczne o średnicy min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.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8cm(w tym 2 z hamulcem)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79B7E5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234ADDA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5037CF00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1C6675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20</w:t>
            </w:r>
          </w:p>
        </w:tc>
        <w:tc>
          <w:tcPr>
            <w:tcW w:w="5528" w:type="dxa"/>
            <w:gridSpan w:val="3"/>
          </w:tcPr>
          <w:p w14:paraId="03775E7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Na wyposażeniu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ewakuator</w:t>
            </w:r>
            <w:proofErr w:type="spellEnd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dymów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chirurgicznych o następujących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parametrach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:</w:t>
            </w:r>
          </w:p>
          <w:p w14:paraId="1570616A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Maksymalny przepływ próżni: 2700 LPM</w:t>
            </w: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(95 CFM)</w:t>
            </w:r>
          </w:p>
          <w:p w14:paraId="1355D2F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Maksymalne ssanie statyczne: 250 </w:t>
            </w:r>
            <w:proofErr w:type="spellStart"/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mbarów</w:t>
            </w:r>
            <w:proofErr w:type="spellEnd"/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 </w:t>
            </w: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(83 w H2O)</w:t>
            </w:r>
          </w:p>
          <w:p w14:paraId="5E8BDF3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Typ filtra ULPA z aktywnym węglem</w:t>
            </w:r>
          </w:p>
          <w:p w14:paraId="36FF40B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Wydajność filtra 99,999X%</w:t>
            </w:r>
          </w:p>
          <w:p w14:paraId="79633A85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Średnica cząstek 0,3 mikrona</w:t>
            </w:r>
          </w:p>
          <w:p w14:paraId="6EC8F26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Rozmiar maks. Szer. x Wys. x Głęb. 370x144x319</w:t>
            </w:r>
          </w:p>
          <w:p w14:paraId="2E095861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Waga do 4 kg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9042CD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345F89D7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896A93" w:rsidRPr="00BD5199" w14:paraId="3311B6B4" w14:textId="77777777" w:rsidTr="00896A93">
        <w:trPr>
          <w:gridAfter w:val="1"/>
          <w:wAfter w:w="258" w:type="dxa"/>
          <w:trHeight w:val="30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80D214C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21</w:t>
            </w:r>
          </w:p>
        </w:tc>
        <w:tc>
          <w:tcPr>
            <w:tcW w:w="5528" w:type="dxa"/>
            <w:gridSpan w:val="3"/>
          </w:tcPr>
          <w:p w14:paraId="7AC32278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BD519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Zasilanie AC 230V; 50HZ; poniżej 1000W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B0E48D6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14:paraId="5E0CFB4E" w14:textId="77777777" w:rsidR="00896A93" w:rsidRPr="00BD5199" w:rsidRDefault="00896A93" w:rsidP="00484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62B8C230" w14:textId="77777777" w:rsidTr="00896A93">
        <w:trPr>
          <w:trHeight w:val="428"/>
        </w:trPr>
        <w:tc>
          <w:tcPr>
            <w:tcW w:w="9438" w:type="dxa"/>
            <w:gridSpan w:val="8"/>
            <w:shd w:val="clear" w:color="auto" w:fill="auto"/>
          </w:tcPr>
          <w:p w14:paraId="57E84C7B" w14:textId="77777777" w:rsidR="00896A93" w:rsidRDefault="00896A93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</w:pPr>
          </w:p>
          <w:p w14:paraId="6052C768" w14:textId="4DC34985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Arial"/>
                <w:b/>
                <w:bCs/>
                <w:color w:val="auto"/>
                <w:bdr w:val="none" w:sz="0" w:space="0" w:color="auto"/>
                <w:lang w:val="pl-PL"/>
              </w:rPr>
              <w:t>POZOSTAŁE WARUNKI</w:t>
            </w:r>
          </w:p>
        </w:tc>
      </w:tr>
      <w:tr w:rsidR="00A40F69" w:rsidRPr="00A40F69" w14:paraId="32D7E3C1" w14:textId="77777777" w:rsidTr="00896A93">
        <w:trPr>
          <w:trHeight w:val="255"/>
        </w:trPr>
        <w:tc>
          <w:tcPr>
            <w:tcW w:w="675" w:type="dxa"/>
            <w:gridSpan w:val="2"/>
            <w:shd w:val="clear" w:color="auto" w:fill="auto"/>
            <w:noWrap/>
            <w:hideMark/>
          </w:tcPr>
          <w:p w14:paraId="64FE8A5F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1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14:paraId="140F3DAC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Dokumentacja w języku polskim – obejmująca instrukcję użytkownika, zasady przeprowadzania dezynfekcji, mycia i sterylizacji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27BDBD30" w14:textId="15AF46FF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  <w:r w:rsidR="00C63E44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, załączyć przy dostawie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0F9BC7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A40F69" w:rsidRPr="00A40F69" w14:paraId="2236E0AD" w14:textId="77777777" w:rsidTr="00896A93">
        <w:trPr>
          <w:trHeight w:val="255"/>
        </w:trPr>
        <w:tc>
          <w:tcPr>
            <w:tcW w:w="675" w:type="dxa"/>
            <w:gridSpan w:val="2"/>
            <w:shd w:val="clear" w:color="auto" w:fill="auto"/>
            <w:noWrap/>
            <w:hideMark/>
          </w:tcPr>
          <w:p w14:paraId="1F494160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2</w:t>
            </w:r>
          </w:p>
        </w:tc>
        <w:tc>
          <w:tcPr>
            <w:tcW w:w="5361" w:type="dxa"/>
            <w:shd w:val="clear" w:color="auto" w:fill="auto"/>
            <w:noWrap/>
            <w:hideMark/>
          </w:tcPr>
          <w:p w14:paraId="585DC6AE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Film instruktażowy z pierwszym uruchomieniem na płycie CD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209BF401" w14:textId="11E3BE2D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A40F69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</w:t>
            </w:r>
            <w:r w:rsidR="00C63E44"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, załączyć przy dostawie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9EC8855" w14:textId="77777777" w:rsidR="00A40F69" w:rsidRPr="00A40F69" w:rsidRDefault="00A40F69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63E44" w:rsidRPr="00A40F69" w14:paraId="195E5838" w14:textId="77777777" w:rsidTr="00896A93">
        <w:trPr>
          <w:trHeight w:val="255"/>
        </w:trPr>
        <w:tc>
          <w:tcPr>
            <w:tcW w:w="675" w:type="dxa"/>
            <w:gridSpan w:val="2"/>
            <w:shd w:val="clear" w:color="auto" w:fill="auto"/>
            <w:noWrap/>
          </w:tcPr>
          <w:p w14:paraId="2B7A011E" w14:textId="536B1763" w:rsidR="00C63E44" w:rsidRPr="00A40F69" w:rsidRDefault="00C63E44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3</w:t>
            </w:r>
          </w:p>
        </w:tc>
        <w:tc>
          <w:tcPr>
            <w:tcW w:w="5361" w:type="dxa"/>
            <w:shd w:val="clear" w:color="auto" w:fill="auto"/>
            <w:noWrap/>
          </w:tcPr>
          <w:p w14:paraId="02899885" w14:textId="7388B4D0" w:rsidR="00C63E44" w:rsidRPr="00A40F69" w:rsidRDefault="00C63E44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Karta gwarancyjna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73ACD7C4" w14:textId="1E75ADC4" w:rsidR="00C63E44" w:rsidRPr="00A40F69" w:rsidRDefault="00C63E44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  <w:t>Tak, załączyć przy dostawie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DE75E9" w14:textId="77777777" w:rsidR="00C63E44" w:rsidRPr="00A40F69" w:rsidRDefault="00C63E44" w:rsidP="00A40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Tahoma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CE61D34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  <w:bookmarkStart w:id="2" w:name="_Hlk64375711"/>
    </w:p>
    <w:tbl>
      <w:tblPr>
        <w:tblW w:w="94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2972"/>
        <w:gridCol w:w="3403"/>
      </w:tblGrid>
      <w:tr w:rsidR="00206E4B" w:rsidRPr="00206E4B" w14:paraId="154BD94C" w14:textId="77777777" w:rsidTr="00A40F69">
        <w:trPr>
          <w:cantSplit/>
          <w:trHeight w:val="5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21C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lastRenderedPageBreak/>
              <w:t xml:space="preserve">Okres gwarancji minimum 24 miesiące </w:t>
            </w:r>
            <w:r w:rsidRPr="00206E4B">
              <w:rPr>
                <w:rFonts w:ascii="Arial Narrow" w:eastAsia="Times New Roman" w:hAnsi="Arial Narrow" w:cs="Times New Roman"/>
                <w:color w:val="auto"/>
                <w:spacing w:val="-2"/>
                <w:sz w:val="22"/>
                <w:szCs w:val="22"/>
                <w:bdr w:val="none" w:sz="0" w:space="0" w:color="auto"/>
                <w:lang w:val="pl-PL"/>
              </w:rPr>
              <w:t>licząc od dnia wydania Zamawiającemu towaru zgodnego z umową.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D82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u w:val="single"/>
                <w:bdr w:val="none" w:sz="0" w:space="0" w:color="auto"/>
                <w:lang w:val="pl-PL"/>
              </w:rPr>
              <w:t>Dodatkowy okres</w:t>
            </w:r>
            <w:r w:rsidRPr="00206E4B"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gwarancji ponad minimalny należy podać w formularzu ofertowym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5D4" w14:textId="4C350C20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(dodatkowy okres gwarancji będzie punktowany zgodnie z kryterium oceny ofert opisanym 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pkt.3</w:t>
            </w:r>
            <w:r w:rsidR="00D379A4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6</w:t>
            </w:r>
            <w:r w:rsidRPr="000B3828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SIWZ.)</w:t>
            </w:r>
          </w:p>
        </w:tc>
      </w:tr>
    </w:tbl>
    <w:p w14:paraId="19DC05F0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28DC8D0C" w14:textId="77777777" w:rsidR="00206E4B" w:rsidRPr="00046A41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4F81BD" w:themeColor="accent1"/>
          <w:sz w:val="22"/>
          <w:szCs w:val="22"/>
          <w:bdr w:val="none" w:sz="0" w:space="0" w:color="auto"/>
          <w:lang w:val="pl-PL" w:eastAsia="en-US"/>
        </w:rPr>
      </w:pPr>
      <w:r w:rsidRPr="00046A41">
        <w:rPr>
          <w:rFonts w:ascii="Arial Narrow" w:eastAsia="Calibri" w:hAnsi="Arial Narrow" w:cs="Times New Roman"/>
          <w:color w:val="4F81BD" w:themeColor="accent1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prowadzi………………………..………………....... (uzupełnić)</w:t>
      </w:r>
    </w:p>
    <w:p w14:paraId="301BDC6D" w14:textId="1F04CFA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Parametry wymagane stanowią parametry graniczne / odcinające – nie spełnienie nawet jednego  z ww. parametrów spowoduje odrzucenie oferty. Brak opisu traktowany będzie jako brak danego parametru w oferowanej </w:t>
      </w:r>
      <w:proofErr w:type="spellStart"/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konfiuracji</w:t>
      </w:r>
      <w:proofErr w:type="spellEnd"/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 urządzenia.</w:t>
      </w:r>
    </w:p>
    <w:p w14:paraId="056DCA2F" w14:textId="1820614F" w:rsidR="00206E4B" w:rsidRPr="00A40F69" w:rsidRDefault="00206E4B" w:rsidP="00A40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</w:t>
      </w:r>
      <w:r w:rsidR="00A40F69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 xml:space="preserve">h. </w:t>
      </w:r>
    </w:p>
    <w:bookmarkEnd w:id="2"/>
    <w:p w14:paraId="2B513359" w14:textId="77777777" w:rsidR="00D52844" w:rsidRDefault="00D52844" w:rsidP="00D52844">
      <w:pPr>
        <w:spacing w:line="360" w:lineRule="auto"/>
        <w:jc w:val="right"/>
        <w:outlineLvl w:val="0"/>
        <w:rPr>
          <w:rFonts w:ascii="Calibri" w:eastAsia="Calibri" w:hAnsi="Calibri" w:cs="Calibri"/>
          <w:sz w:val="16"/>
          <w:szCs w:val="16"/>
        </w:rPr>
      </w:pPr>
    </w:p>
    <w:p w14:paraId="652BA70F" w14:textId="77777777" w:rsidR="00D52844" w:rsidRPr="00A40F69" w:rsidRDefault="00D52844" w:rsidP="00D52844">
      <w:pPr>
        <w:spacing w:line="360" w:lineRule="auto"/>
        <w:jc w:val="right"/>
        <w:outlineLvl w:val="0"/>
        <w:rPr>
          <w:rFonts w:ascii="Arial Narrow" w:eastAsia="Calibri" w:hAnsi="Arial Narrow" w:cs="Calibri"/>
          <w:sz w:val="22"/>
          <w:szCs w:val="22"/>
        </w:rPr>
      </w:pPr>
      <w:r w:rsidRPr="00A40F69">
        <w:rPr>
          <w:rFonts w:ascii="Arial Narrow" w:eastAsia="Calibri" w:hAnsi="Arial Narrow" w:cs="Calibri"/>
          <w:sz w:val="22"/>
          <w:szCs w:val="22"/>
        </w:rPr>
        <w:t>…………………………………………..</w:t>
      </w:r>
    </w:p>
    <w:p w14:paraId="33C01FEE" w14:textId="7413EBED" w:rsidR="00D52844" w:rsidRPr="00BD5199" w:rsidRDefault="00D52844" w:rsidP="00D52844">
      <w:pPr>
        <w:spacing w:line="360" w:lineRule="auto"/>
        <w:ind w:left="6480" w:firstLine="720"/>
        <w:outlineLvl w:val="0"/>
        <w:rPr>
          <w:rFonts w:ascii="Arial Narrow" w:eastAsia="Calibri" w:hAnsi="Arial Narrow" w:cs="Calibri"/>
          <w:sz w:val="22"/>
          <w:szCs w:val="22"/>
        </w:rPr>
      </w:pPr>
      <w:proofErr w:type="spellStart"/>
      <w:r w:rsidRPr="00A40F69">
        <w:rPr>
          <w:rFonts w:ascii="Arial Narrow" w:eastAsia="Calibri" w:hAnsi="Arial Narrow" w:cs="Calibri"/>
          <w:sz w:val="22"/>
          <w:szCs w:val="22"/>
        </w:rPr>
        <w:t>Wykonawca</w:t>
      </w:r>
      <w:proofErr w:type="spellEnd"/>
    </w:p>
    <w:sectPr w:rsidR="00D52844" w:rsidRPr="00BD519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C956" w14:textId="77777777" w:rsidR="00617FEA" w:rsidRDefault="00617FEA">
      <w:r>
        <w:separator/>
      </w:r>
    </w:p>
  </w:endnote>
  <w:endnote w:type="continuationSeparator" w:id="0">
    <w:p w14:paraId="2A12F521" w14:textId="77777777" w:rsidR="00617FEA" w:rsidRDefault="0061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BFCC" w14:textId="32572846" w:rsidR="00206E4B" w:rsidRPr="000B3828" w:rsidRDefault="000B3828" w:rsidP="000B3828">
    <w:pPr>
      <w:pStyle w:val="Nagwekistopka"/>
      <w:jc w:val="center"/>
      <w:rPr>
        <w:rFonts w:ascii="Arial Narrow" w:hAnsi="Arial Narrow"/>
        <w:sz w:val="22"/>
        <w:szCs w:val="22"/>
      </w:rPr>
    </w:pPr>
    <w:r w:rsidRPr="000B3828">
      <w:rPr>
        <w:rFonts w:ascii="Arial Narrow" w:hAnsi="Arial Narrow"/>
        <w:sz w:val="22"/>
        <w:szCs w:val="22"/>
      </w:rPr>
      <w:fldChar w:fldCharType="begin"/>
    </w:r>
    <w:r w:rsidRPr="000B3828">
      <w:rPr>
        <w:rFonts w:ascii="Arial Narrow" w:hAnsi="Arial Narrow"/>
        <w:sz w:val="22"/>
        <w:szCs w:val="22"/>
      </w:rPr>
      <w:instrText xml:space="preserve"> PAGE  \* Arabic  \* MERGEFORMAT </w:instrText>
    </w:r>
    <w:r w:rsidRPr="000B3828">
      <w:rPr>
        <w:rFonts w:ascii="Arial Narrow" w:hAnsi="Arial Narrow"/>
        <w:sz w:val="22"/>
        <w:szCs w:val="22"/>
      </w:rPr>
      <w:fldChar w:fldCharType="separate"/>
    </w:r>
    <w:r w:rsidRPr="000B3828">
      <w:rPr>
        <w:rFonts w:ascii="Arial Narrow" w:hAnsi="Arial Narrow"/>
        <w:noProof/>
        <w:sz w:val="22"/>
        <w:szCs w:val="22"/>
      </w:rPr>
      <w:t>2</w:t>
    </w:r>
    <w:r w:rsidRPr="000B3828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B954" w14:textId="77777777" w:rsidR="00617FEA" w:rsidRDefault="00617FEA">
      <w:r>
        <w:separator/>
      </w:r>
    </w:p>
  </w:footnote>
  <w:footnote w:type="continuationSeparator" w:id="0">
    <w:p w14:paraId="45C50682" w14:textId="77777777" w:rsidR="00617FEA" w:rsidRDefault="0061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C17" w14:textId="3B4C115B" w:rsidR="005503C1" w:rsidRPr="00AC1F77" w:rsidRDefault="005503C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EZ</w:t>
    </w:r>
    <w:r w:rsidR="00046A41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/ZP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</w:t>
    </w:r>
    <w:r w:rsidR="00046A41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57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/202</w:t>
    </w:r>
    <w:r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1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</w:t>
    </w:r>
    <w:r w:rsidR="000B63BA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KŁ</w:t>
    </w:r>
  </w:p>
  <w:p w14:paraId="45D9AD41" w14:textId="30526D34" w:rsidR="005503C1" w:rsidRPr="00046A41" w:rsidRDefault="005503C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color w:val="FF0000"/>
        <w:sz w:val="22"/>
        <w:szCs w:val="22"/>
        <w:bdr w:val="none" w:sz="0" w:space="0" w:color="auto"/>
        <w:lang w:val="pl-PL" w:eastAsia="zh-CN"/>
      </w:rPr>
    </w:pPr>
    <w:r w:rsidRPr="00046A41">
      <w:rPr>
        <w:rFonts w:ascii="Arial Narrow" w:eastAsia="Times New Roman" w:hAnsi="Arial Narrow" w:cs="Times New Roman"/>
        <w:color w:val="FF0000"/>
        <w:sz w:val="22"/>
        <w:szCs w:val="22"/>
        <w:bdr w:val="none" w:sz="0" w:space="0" w:color="auto"/>
        <w:lang w:val="pl-PL" w:eastAsia="zh-CN"/>
      </w:rPr>
      <w:t>Załącznik nr 2</w:t>
    </w:r>
    <w:r w:rsidR="00046A41">
      <w:rPr>
        <w:rFonts w:ascii="Arial Narrow" w:eastAsia="Times New Roman" w:hAnsi="Arial Narrow" w:cs="Times New Roman"/>
        <w:color w:val="FF0000"/>
        <w:sz w:val="22"/>
        <w:szCs w:val="22"/>
        <w:bdr w:val="none" w:sz="0" w:space="0" w:color="auto"/>
        <w:lang w:val="pl-PL" w:eastAsia="zh-CN"/>
      </w:rPr>
      <w:t>f</w:t>
    </w:r>
    <w:r w:rsidRPr="00046A41">
      <w:rPr>
        <w:rFonts w:ascii="Arial Narrow" w:eastAsia="Times New Roman" w:hAnsi="Arial Narrow" w:cs="Times New Roman"/>
        <w:color w:val="FF0000"/>
        <w:sz w:val="22"/>
        <w:szCs w:val="22"/>
        <w:bdr w:val="none" w:sz="0" w:space="0" w:color="auto"/>
        <w:lang w:val="pl-PL" w:eastAsia="zh-CN"/>
      </w:rPr>
      <w:t xml:space="preserve"> do SWZ</w:t>
    </w:r>
  </w:p>
  <w:p w14:paraId="4AD87AB8" w14:textId="02C1C424" w:rsidR="005503C1" w:rsidRPr="00046A41" w:rsidRDefault="00046A41" w:rsidP="005503C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color w:val="auto"/>
        <w:sz w:val="22"/>
        <w:szCs w:val="22"/>
        <w:bdr w:val="none" w:sz="0" w:space="0" w:color="auto"/>
        <w:lang w:val="pl-PL" w:eastAsia="zh-CN"/>
      </w:rPr>
    </w:pPr>
    <w:r>
      <w:rPr>
        <w:rFonts w:ascii="Arial Narrow" w:eastAsia="Times New Roman" w:hAnsi="Arial Narrow" w:cs="Times New Roman"/>
        <w:color w:val="auto"/>
        <w:sz w:val="22"/>
        <w:szCs w:val="22"/>
        <w:bdr w:val="none" w:sz="0" w:space="0" w:color="auto"/>
        <w:lang w:val="pl-PL" w:eastAsia="zh-CN"/>
      </w:rPr>
      <w:t>(</w:t>
    </w:r>
    <w:r w:rsidR="005503C1" w:rsidRPr="00046A41">
      <w:rPr>
        <w:rFonts w:ascii="Arial Narrow" w:eastAsia="Times New Roman" w:hAnsi="Arial Narrow" w:cs="Times New Roman"/>
        <w:color w:val="auto"/>
        <w:sz w:val="22"/>
        <w:szCs w:val="22"/>
        <w:u w:val="single"/>
        <w:bdr w:val="none" w:sz="0" w:space="0" w:color="auto"/>
        <w:lang w:val="pl-PL" w:eastAsia="zh-CN"/>
      </w:rPr>
      <w:t>Załącznik nr 1 do umowy</w:t>
    </w:r>
    <w:r>
      <w:rPr>
        <w:rFonts w:ascii="Arial Narrow" w:eastAsia="Times New Roman" w:hAnsi="Arial Narrow" w:cs="Times New Roman"/>
        <w:color w:val="auto"/>
        <w:sz w:val="22"/>
        <w:szCs w:val="22"/>
        <w:bdr w:val="none" w:sz="0" w:space="0" w:color="auto"/>
        <w:lang w:val="pl-PL" w:eastAsia="zh-CN"/>
      </w:rPr>
      <w:t>)</w:t>
    </w:r>
  </w:p>
  <w:p w14:paraId="55C4BA34" w14:textId="77777777" w:rsidR="005503C1" w:rsidRDefault="0055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72961"/>
    <w:multiLevelType w:val="hybridMultilevel"/>
    <w:tmpl w:val="61601C1E"/>
    <w:lvl w:ilvl="0" w:tplc="16E261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A6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0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C5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1A2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898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3E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C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5864BC"/>
    <w:multiLevelType w:val="hybridMultilevel"/>
    <w:tmpl w:val="7C6CCC34"/>
    <w:lvl w:ilvl="0" w:tplc="5B2C0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9C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7C0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F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207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4D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8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CF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508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7B88"/>
    <w:multiLevelType w:val="hybridMultilevel"/>
    <w:tmpl w:val="D9D413E2"/>
    <w:lvl w:ilvl="0" w:tplc="0B5AD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E9D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4B5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E72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47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6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09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9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1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491A"/>
    <w:multiLevelType w:val="hybridMultilevel"/>
    <w:tmpl w:val="76A07874"/>
    <w:lvl w:ilvl="0" w:tplc="94CA9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878D2">
      <w:start w:val="1"/>
      <w:numFmt w:val="lowerLetter"/>
      <w:lvlText w:val="%2."/>
      <w:lvlJc w:val="left"/>
      <w:pPr>
        <w:ind w:left="737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C09A">
      <w:start w:val="1"/>
      <w:numFmt w:val="lowerRoman"/>
      <w:lvlText w:val="%3."/>
      <w:lvlJc w:val="left"/>
      <w:pPr>
        <w:ind w:left="145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AFC4">
      <w:start w:val="1"/>
      <w:numFmt w:val="decimal"/>
      <w:lvlText w:val="%4."/>
      <w:lvlJc w:val="left"/>
      <w:pPr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6C44">
      <w:start w:val="1"/>
      <w:numFmt w:val="lowerLetter"/>
      <w:lvlText w:val="%5."/>
      <w:lvlJc w:val="left"/>
      <w:pPr>
        <w:ind w:left="2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F416">
      <w:start w:val="1"/>
      <w:numFmt w:val="lowerRoman"/>
      <w:lvlText w:val="%6."/>
      <w:lvlJc w:val="left"/>
      <w:pPr>
        <w:ind w:left="361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50E4">
      <w:start w:val="1"/>
      <w:numFmt w:val="decimal"/>
      <w:lvlText w:val="%7."/>
      <w:lvlJc w:val="left"/>
      <w:pPr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D46C">
      <w:start w:val="1"/>
      <w:numFmt w:val="lowerLetter"/>
      <w:lvlText w:val="%8."/>
      <w:lvlJc w:val="left"/>
      <w:pPr>
        <w:ind w:left="5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0FAC6">
      <w:start w:val="1"/>
      <w:numFmt w:val="lowerRoman"/>
      <w:lvlText w:val="%9."/>
      <w:lvlJc w:val="left"/>
      <w:pPr>
        <w:ind w:left="577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17239"/>
    <w:multiLevelType w:val="hybridMultilevel"/>
    <w:tmpl w:val="866200EE"/>
    <w:lvl w:ilvl="0" w:tplc="F1DE94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88C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289C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1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C0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0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D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48AD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4E66BF"/>
    <w:multiLevelType w:val="hybridMultilevel"/>
    <w:tmpl w:val="FE6CFD3C"/>
    <w:lvl w:ilvl="0" w:tplc="B57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F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62B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3B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433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2B6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49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33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E4B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DF109E"/>
    <w:multiLevelType w:val="hybridMultilevel"/>
    <w:tmpl w:val="7EC82D74"/>
    <w:lvl w:ilvl="0" w:tplc="18C2479C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CF92">
      <w:start w:val="1"/>
      <w:numFmt w:val="lowerLetter"/>
      <w:lvlText w:val="%2)"/>
      <w:lvlJc w:val="left"/>
      <w:pPr>
        <w:tabs>
          <w:tab w:val="left" w:pos="284"/>
          <w:tab w:val="num" w:pos="72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7A1A">
      <w:start w:val="1"/>
      <w:numFmt w:val="lowerLetter"/>
      <w:lvlText w:val="%3)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19AA">
      <w:start w:val="1"/>
      <w:numFmt w:val="decimal"/>
      <w:lvlText w:val="(%4)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08FDC">
      <w:start w:val="1"/>
      <w:numFmt w:val="lowerLetter"/>
      <w:lvlText w:val="(%5)"/>
      <w:lvlJc w:val="left"/>
      <w:pPr>
        <w:tabs>
          <w:tab w:val="left" w:pos="284"/>
          <w:tab w:val="num" w:pos="1800"/>
        </w:tabs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7C8A">
      <w:start w:val="1"/>
      <w:numFmt w:val="lowerRoman"/>
      <w:lvlText w:val="(%6)"/>
      <w:lvlJc w:val="left"/>
      <w:pPr>
        <w:tabs>
          <w:tab w:val="left" w:pos="284"/>
          <w:tab w:val="num" w:pos="2160"/>
        </w:tabs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5230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ED620">
      <w:start w:val="1"/>
      <w:numFmt w:val="lowerLetter"/>
      <w:lvlText w:val="%8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B00">
      <w:start w:val="1"/>
      <w:numFmt w:val="lowerRoman"/>
      <w:lvlText w:val="%9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312E34"/>
    <w:multiLevelType w:val="hybridMultilevel"/>
    <w:tmpl w:val="63504EEE"/>
    <w:lvl w:ilvl="0" w:tplc="5B38C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CDC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A920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2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3C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EB5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6FC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86F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89BA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02CE7"/>
    <w:multiLevelType w:val="hybridMultilevel"/>
    <w:tmpl w:val="9656E358"/>
    <w:lvl w:ilvl="0" w:tplc="68D2D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F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B1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C1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3A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C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AE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02F2A"/>
    <w:multiLevelType w:val="hybridMultilevel"/>
    <w:tmpl w:val="20CA27FA"/>
    <w:lvl w:ilvl="0" w:tplc="20C233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0F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D522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6F4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54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AEA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6E0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54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5C6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66A56"/>
    <w:multiLevelType w:val="hybridMultilevel"/>
    <w:tmpl w:val="64E644D2"/>
    <w:lvl w:ilvl="0" w:tplc="BE38F9D6">
      <w:start w:val="1"/>
      <w:numFmt w:val="decimal"/>
      <w:lvlText w:val="%1."/>
      <w:lvlJc w:val="left"/>
      <w:pPr>
        <w:tabs>
          <w:tab w:val="num" w:pos="2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F8DA">
      <w:start w:val="1"/>
      <w:numFmt w:val="lowerLetter"/>
      <w:lvlText w:val="%2."/>
      <w:lvlJc w:val="left"/>
      <w:pPr>
        <w:tabs>
          <w:tab w:val="left" w:pos="287"/>
          <w:tab w:val="num" w:pos="1080"/>
        </w:tabs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024">
      <w:start w:val="1"/>
      <w:numFmt w:val="lowerRoman"/>
      <w:lvlText w:val="%3."/>
      <w:lvlJc w:val="left"/>
      <w:pPr>
        <w:tabs>
          <w:tab w:val="left" w:pos="287"/>
          <w:tab w:val="num" w:pos="1800"/>
        </w:tabs>
        <w:ind w:left="187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99F4">
      <w:start w:val="1"/>
      <w:numFmt w:val="decimal"/>
      <w:lvlText w:val="%4."/>
      <w:lvlJc w:val="left"/>
      <w:pPr>
        <w:tabs>
          <w:tab w:val="left" w:pos="287"/>
          <w:tab w:val="num" w:pos="2520"/>
        </w:tabs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AB522">
      <w:start w:val="1"/>
      <w:numFmt w:val="lowerLetter"/>
      <w:lvlText w:val="%5."/>
      <w:lvlJc w:val="left"/>
      <w:pPr>
        <w:tabs>
          <w:tab w:val="left" w:pos="287"/>
          <w:tab w:val="num" w:pos="3240"/>
        </w:tabs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60D0">
      <w:start w:val="1"/>
      <w:numFmt w:val="lowerRoman"/>
      <w:lvlText w:val="%6."/>
      <w:lvlJc w:val="left"/>
      <w:pPr>
        <w:tabs>
          <w:tab w:val="left" w:pos="287"/>
          <w:tab w:val="num" w:pos="3960"/>
        </w:tabs>
        <w:ind w:left="403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44DE">
      <w:start w:val="1"/>
      <w:numFmt w:val="decimal"/>
      <w:lvlText w:val="%7."/>
      <w:lvlJc w:val="left"/>
      <w:pPr>
        <w:tabs>
          <w:tab w:val="left" w:pos="287"/>
          <w:tab w:val="num" w:pos="4680"/>
        </w:tabs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B020">
      <w:start w:val="1"/>
      <w:numFmt w:val="lowerLetter"/>
      <w:lvlText w:val="%8."/>
      <w:lvlJc w:val="left"/>
      <w:pPr>
        <w:tabs>
          <w:tab w:val="left" w:pos="287"/>
          <w:tab w:val="num" w:pos="5400"/>
        </w:tabs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6B388">
      <w:start w:val="1"/>
      <w:numFmt w:val="lowerRoman"/>
      <w:lvlText w:val="%9."/>
      <w:lvlJc w:val="left"/>
      <w:pPr>
        <w:tabs>
          <w:tab w:val="left" w:pos="287"/>
          <w:tab w:val="num" w:pos="6120"/>
        </w:tabs>
        <w:ind w:left="61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35ED2"/>
    <w:multiLevelType w:val="hybridMultilevel"/>
    <w:tmpl w:val="ACFA78DC"/>
    <w:lvl w:ilvl="0" w:tplc="045C8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4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DF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C2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33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A2E8A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C4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0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C5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14AEC"/>
    <w:multiLevelType w:val="hybridMultilevel"/>
    <w:tmpl w:val="F70C185E"/>
    <w:lvl w:ilvl="0" w:tplc="211A54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E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EFF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F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AD2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937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E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BE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0612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E1C"/>
    <w:multiLevelType w:val="hybridMultilevel"/>
    <w:tmpl w:val="7C240F3A"/>
    <w:lvl w:ilvl="0" w:tplc="99D61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6CF9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05E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56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FF0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62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FF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A294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6F2F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BE265B"/>
    <w:multiLevelType w:val="hybridMultilevel"/>
    <w:tmpl w:val="65ACFA9E"/>
    <w:lvl w:ilvl="0" w:tplc="445E5D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0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EF54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98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B32E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66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24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4F2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D94"/>
    <w:multiLevelType w:val="hybridMultilevel"/>
    <w:tmpl w:val="721E41A8"/>
    <w:lvl w:ilvl="0" w:tplc="4BA43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19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63F2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78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621E0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AC5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A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16A4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B557A"/>
    <w:multiLevelType w:val="hybridMultilevel"/>
    <w:tmpl w:val="089C9B36"/>
    <w:lvl w:ilvl="0" w:tplc="04E28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EF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2A1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8F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EB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2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88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AA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1"/>
    <w:rsid w:val="00043414"/>
    <w:rsid w:val="00046A41"/>
    <w:rsid w:val="000B3828"/>
    <w:rsid w:val="000B63BA"/>
    <w:rsid w:val="000D626E"/>
    <w:rsid w:val="0013101B"/>
    <w:rsid w:val="0019545F"/>
    <w:rsid w:val="00206E4B"/>
    <w:rsid w:val="002C4C8D"/>
    <w:rsid w:val="00401CF4"/>
    <w:rsid w:val="005503C1"/>
    <w:rsid w:val="00554E39"/>
    <w:rsid w:val="0059448B"/>
    <w:rsid w:val="005E3FC8"/>
    <w:rsid w:val="005F5643"/>
    <w:rsid w:val="00617FEA"/>
    <w:rsid w:val="00671891"/>
    <w:rsid w:val="006936F8"/>
    <w:rsid w:val="006C0D3B"/>
    <w:rsid w:val="006D165A"/>
    <w:rsid w:val="00706C9E"/>
    <w:rsid w:val="007A77C7"/>
    <w:rsid w:val="0081656C"/>
    <w:rsid w:val="00874482"/>
    <w:rsid w:val="0088097D"/>
    <w:rsid w:val="00896A93"/>
    <w:rsid w:val="00946D83"/>
    <w:rsid w:val="00A30C31"/>
    <w:rsid w:val="00A40F69"/>
    <w:rsid w:val="00AA75AE"/>
    <w:rsid w:val="00AC1F77"/>
    <w:rsid w:val="00AC5728"/>
    <w:rsid w:val="00B25160"/>
    <w:rsid w:val="00BD5199"/>
    <w:rsid w:val="00BF07A8"/>
    <w:rsid w:val="00C63E44"/>
    <w:rsid w:val="00CD0609"/>
    <w:rsid w:val="00CF32DE"/>
    <w:rsid w:val="00D14F22"/>
    <w:rsid w:val="00D379A4"/>
    <w:rsid w:val="00D44F1A"/>
    <w:rsid w:val="00D52844"/>
    <w:rsid w:val="00D57D19"/>
    <w:rsid w:val="00D6683F"/>
    <w:rsid w:val="00D70D4F"/>
    <w:rsid w:val="00DD7497"/>
    <w:rsid w:val="00E1484A"/>
    <w:rsid w:val="00E77530"/>
    <w:rsid w:val="00E83A8A"/>
    <w:rsid w:val="00EC0435"/>
    <w:rsid w:val="00F11317"/>
    <w:rsid w:val="00F423C6"/>
    <w:rsid w:val="00F5784E"/>
    <w:rsid w:val="00F83102"/>
    <w:rsid w:val="00F9075D"/>
    <w:rsid w:val="00FA1A77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23"/>
  <w15:docId w15:val="{D266818F-0B05-4AC1-8E95-FA0FC39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Podtytu">
    <w:name w:val="Subtitle"/>
    <w:next w:val="Normalny"/>
    <w:uiPriority w:val="11"/>
    <w:qFormat/>
    <w:pPr>
      <w:spacing w:after="160"/>
    </w:pPr>
    <w:rPr>
      <w:rFonts w:ascii="Cambria" w:hAnsi="Cambria" w:cs="Arial Unicode MS"/>
      <w:color w:val="5A5A5A"/>
      <w:spacing w:val="15"/>
      <w:sz w:val="22"/>
      <w:szCs w:val="22"/>
      <w:u w:color="5A5A5A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3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82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32</cp:revision>
  <cp:lastPrinted>2021-05-31T11:25:00Z</cp:lastPrinted>
  <dcterms:created xsi:type="dcterms:W3CDTF">2020-12-18T07:09:00Z</dcterms:created>
  <dcterms:modified xsi:type="dcterms:W3CDTF">2021-05-31T11:26:00Z</dcterms:modified>
</cp:coreProperties>
</file>