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F17B" w14:textId="39E73AB5" w:rsidR="00392124" w:rsidRPr="009862CA" w:rsidRDefault="001D434C" w:rsidP="00392124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EZ/10</w:t>
      </w:r>
      <w:r w:rsidR="00392124">
        <w:rPr>
          <w:b/>
          <w:bCs/>
          <w:sz w:val="22"/>
          <w:szCs w:val="22"/>
          <w:lang w:eastAsia="zh-CN"/>
        </w:rPr>
        <w:t>2</w:t>
      </w:r>
      <w:r w:rsidR="00392124" w:rsidRPr="009862CA">
        <w:rPr>
          <w:b/>
          <w:bCs/>
          <w:sz w:val="22"/>
          <w:szCs w:val="22"/>
          <w:lang w:eastAsia="zh-CN"/>
        </w:rPr>
        <w:t>/2021/EK</w:t>
      </w:r>
    </w:p>
    <w:p w14:paraId="3CBBBF92" w14:textId="0ADB5172" w:rsidR="00392124" w:rsidRPr="009862CA" w:rsidRDefault="00392124" w:rsidP="00392124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7413B0">
        <w:rPr>
          <w:color w:val="FF0000"/>
          <w:sz w:val="22"/>
          <w:szCs w:val="22"/>
          <w:lang w:eastAsia="zh-CN"/>
        </w:rPr>
        <w:t>b</w:t>
      </w:r>
      <w:r w:rsidRPr="009862CA">
        <w:rPr>
          <w:color w:val="FF0000"/>
          <w:sz w:val="22"/>
          <w:szCs w:val="22"/>
          <w:lang w:eastAsia="zh-CN"/>
        </w:rPr>
        <w:t xml:space="preserve"> do SWZ</w:t>
      </w:r>
    </w:p>
    <w:p w14:paraId="09B10D3F" w14:textId="77777777" w:rsidR="00392124" w:rsidRPr="009862CA" w:rsidRDefault="00392124" w:rsidP="00392124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855EF1E" w14:textId="77777777" w:rsidR="00392124" w:rsidRPr="009862CA" w:rsidRDefault="00392124" w:rsidP="00392124">
      <w:pPr>
        <w:jc w:val="right"/>
        <w:rPr>
          <w:b/>
          <w:bCs/>
          <w:sz w:val="22"/>
          <w:szCs w:val="22"/>
          <w:lang w:eastAsia="zh-CN"/>
        </w:rPr>
      </w:pPr>
    </w:p>
    <w:p w14:paraId="36400BFB" w14:textId="77777777" w:rsidR="00392124" w:rsidRPr="009862CA" w:rsidRDefault="00392124" w:rsidP="00392124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52187679" w14:textId="77777777" w:rsidR="00392124" w:rsidRPr="009862CA" w:rsidRDefault="00392124" w:rsidP="00392124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0F85D514" w14:textId="77777777" w:rsidR="00392124" w:rsidRPr="009862CA" w:rsidRDefault="00392124" w:rsidP="00392124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C4C20EE" w14:textId="3F34CE92" w:rsidR="00392124" w:rsidRDefault="00392124" w:rsidP="00392124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Pakiet nr </w:t>
      </w:r>
      <w:r w:rsidR="007413B0">
        <w:rPr>
          <w:b/>
          <w:bCs/>
          <w:sz w:val="22"/>
          <w:szCs w:val="22"/>
          <w:lang w:eastAsia="zh-CN"/>
        </w:rPr>
        <w:t>2</w:t>
      </w:r>
    </w:p>
    <w:p w14:paraId="2F981AEF" w14:textId="77777777" w:rsidR="00392124" w:rsidRDefault="00392124" w:rsidP="00392124">
      <w:pPr>
        <w:jc w:val="center"/>
        <w:rPr>
          <w:b/>
          <w:bCs/>
          <w:sz w:val="22"/>
          <w:szCs w:val="22"/>
          <w:lang w:eastAsia="zh-CN"/>
        </w:rPr>
      </w:pPr>
    </w:p>
    <w:p w14:paraId="452731FF" w14:textId="765EB1C0" w:rsidR="00392124" w:rsidRDefault="001D434C" w:rsidP="00392124">
      <w:pPr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Ł</w:t>
      </w:r>
      <w:r w:rsidRPr="00D52651">
        <w:rPr>
          <w:b/>
          <w:bCs/>
          <w:sz w:val="22"/>
          <w:szCs w:val="22"/>
        </w:rPr>
        <w:t>óż</w:t>
      </w:r>
      <w:r>
        <w:rPr>
          <w:b/>
          <w:bCs/>
          <w:sz w:val="22"/>
          <w:szCs w:val="22"/>
        </w:rPr>
        <w:t>ko</w:t>
      </w:r>
      <w:r w:rsidRPr="00D52651">
        <w:rPr>
          <w:b/>
          <w:bCs/>
          <w:sz w:val="22"/>
          <w:szCs w:val="22"/>
        </w:rPr>
        <w:t xml:space="preserve"> elektryczn</w:t>
      </w:r>
      <w:r>
        <w:rPr>
          <w:b/>
          <w:bCs/>
          <w:sz w:val="22"/>
          <w:szCs w:val="22"/>
        </w:rPr>
        <w:t>e</w:t>
      </w:r>
      <w:r w:rsidR="00D52F6C">
        <w:rPr>
          <w:b/>
          <w:bCs/>
          <w:sz w:val="22"/>
          <w:szCs w:val="22"/>
        </w:rPr>
        <w:t xml:space="preserve"> z wyposażeniem </w:t>
      </w:r>
      <w:r>
        <w:rPr>
          <w:b/>
          <w:bCs/>
          <w:sz w:val="22"/>
          <w:szCs w:val="22"/>
        </w:rPr>
        <w:t>– 38 sztuk</w:t>
      </w:r>
    </w:p>
    <w:p w14:paraId="22944DEC" w14:textId="77777777" w:rsidR="001D434C" w:rsidRPr="009862CA" w:rsidRDefault="001D434C" w:rsidP="00392124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792"/>
        <w:gridCol w:w="1803"/>
      </w:tblGrid>
      <w:tr w:rsidR="00392124" w:rsidRPr="009862CA" w14:paraId="09777B57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EFC3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C36F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70FD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5076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392124" w:rsidRPr="009862CA" w14:paraId="58A8CD3F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5C1F" w14:textId="77777777" w:rsidR="00392124" w:rsidRPr="00D52F6C" w:rsidRDefault="00392124" w:rsidP="00060B9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EED9" w14:textId="77777777" w:rsidR="00392124" w:rsidRPr="00D52F6C" w:rsidRDefault="00392124" w:rsidP="00060B9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CFA7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04D2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124" w:rsidRPr="009862CA" w14:paraId="4C7F519D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C55F" w14:textId="77777777" w:rsidR="00392124" w:rsidRPr="00D52F6C" w:rsidRDefault="00392124" w:rsidP="00060B9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C565" w14:textId="77777777" w:rsidR="00392124" w:rsidRPr="00D52F6C" w:rsidRDefault="00392124" w:rsidP="00060B9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A581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42C5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124" w:rsidRPr="009862CA" w14:paraId="780EEC03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C9E7" w14:textId="77777777" w:rsidR="00392124" w:rsidRPr="00D52F6C" w:rsidRDefault="00392124" w:rsidP="00060B9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82E6" w14:textId="77777777" w:rsidR="00392124" w:rsidRPr="00D52F6C" w:rsidRDefault="00392124" w:rsidP="00060B9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A58C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A63B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124" w:rsidRPr="009862CA" w14:paraId="11333FF3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3356" w14:textId="77777777" w:rsidR="00392124" w:rsidRPr="00D52F6C" w:rsidRDefault="00392124" w:rsidP="00060B9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5B02" w14:textId="6F35C3B1" w:rsidR="00392124" w:rsidRPr="00D52F6C" w:rsidRDefault="0052540C" w:rsidP="00060B9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  <w:lang w:val="cs-CZ"/>
              </w:rPr>
              <w:t>Łózko fabrycznie nowe, niepowystawowe niepodemonstracyjne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43CD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F4C7" w14:textId="77777777" w:rsidR="00392124" w:rsidRPr="00D52F6C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3B0" w:rsidRPr="009862CA" w14:paraId="69D01294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15F4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3930" w14:textId="1E170373" w:rsidR="007413B0" w:rsidRPr="00D52F6C" w:rsidRDefault="0052540C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B08B" w14:textId="77777777" w:rsidR="007413B0" w:rsidRPr="00D52F6C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909F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1CD9AD88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5AA7A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0E0B" w14:textId="7E0FE12F" w:rsidR="007413B0" w:rsidRPr="00D52F6C" w:rsidRDefault="0052540C" w:rsidP="007413B0">
            <w:pPr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Podstawa łóżka pantograf podpierająca leże w minimum 6 punktach, gwarantująca stabilność leża.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E4FE" w14:textId="77777777" w:rsidR="0052540C" w:rsidRPr="00D52F6C" w:rsidRDefault="0052540C" w:rsidP="0052540C">
            <w:pPr>
              <w:snapToGrid w:val="0"/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 PODAĆ</w:t>
            </w:r>
          </w:p>
          <w:p w14:paraId="2D09A26D" w14:textId="35DF92AA" w:rsidR="007413B0" w:rsidRPr="00D52F6C" w:rsidRDefault="0052540C" w:rsidP="0052540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  <w:color w:val="auto"/>
              </w:rPr>
              <w:t>Konstrukcja podparta w 8 punktach – 5 pkt, mniej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EEAF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743FFD0A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FAD8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1266" w14:textId="6EF7CEDC" w:rsidR="007413B0" w:rsidRPr="00D52F6C" w:rsidRDefault="0052540C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Wolna przestrzeń pomiędzy podłożem, a całym podwoziem wynosząca nie mniej niż 160 mm umożliwiająca łatwy przejazd przez progi oraz wjazd do dźwigów osobowych.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BC67" w14:textId="71E3862F" w:rsidR="007413B0" w:rsidRPr="00D52F6C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  <w:r w:rsidR="0052540C" w:rsidRPr="00D52F6C">
              <w:rPr>
                <w:rFonts w:ascii="Times New Roman" w:hAnsi="Times New Roman"/>
              </w:rPr>
              <w:t xml:space="preserve">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A419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A1E69B3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5E0C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4E1B" w14:textId="77777777" w:rsidR="0052540C" w:rsidRPr="00D52F6C" w:rsidRDefault="0052540C" w:rsidP="0052540C">
            <w:pPr>
              <w:snapToGrid w:val="0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Wymiary zewnętrzne łóżka:</w:t>
            </w:r>
          </w:p>
          <w:p w14:paraId="316223E6" w14:textId="77777777" w:rsidR="0052540C" w:rsidRPr="00D52F6C" w:rsidRDefault="0052540C" w:rsidP="0052540C">
            <w:pPr>
              <w:numPr>
                <w:ilvl w:val="0"/>
                <w:numId w:val="20"/>
              </w:numPr>
              <w:tabs>
                <w:tab w:val="clear" w:pos="432"/>
                <w:tab w:val="num" w:pos="0"/>
              </w:tabs>
              <w:autoSpaceDN/>
              <w:ind w:left="170" w:hanging="170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 xml:space="preserve">Długość całkowita: 2160 mm, (± 40 mm) </w:t>
            </w:r>
          </w:p>
          <w:p w14:paraId="5BB3C9A6" w14:textId="1D07E9FA" w:rsidR="007413B0" w:rsidRPr="00D52F6C" w:rsidRDefault="0052540C" w:rsidP="0052540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Szerokość całkowita wraz z zamontowanymi barierkami nie więcej niż 1000 mm (wymiar leża 870x2000)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D699" w14:textId="45ADDDF7" w:rsidR="007413B0" w:rsidRPr="00D52F6C" w:rsidRDefault="007413B0" w:rsidP="007413B0">
            <w:pPr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</w:t>
            </w:r>
            <w:r w:rsidR="00C71A88" w:rsidRPr="00D52F6C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77A2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28AD934E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EECA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9166" w14:textId="1A1C1B41" w:rsidR="007413B0" w:rsidRPr="00D52F6C" w:rsidRDefault="0052540C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Leże łóżka czterosegmentowe z czego min. 3 segmenty ruchome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B348" w14:textId="2B6DCA7F" w:rsidR="007413B0" w:rsidRPr="00D52F6C" w:rsidRDefault="007413B0" w:rsidP="00804323">
            <w:pPr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</w:t>
            </w:r>
            <w:r w:rsidR="0052540C" w:rsidRPr="00D52F6C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933E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1FE9C4B4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F2C0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1CF9" w14:textId="77777777" w:rsidR="0052540C" w:rsidRPr="00D52F6C" w:rsidRDefault="0052540C" w:rsidP="0052540C">
            <w:pPr>
              <w:snapToGrid w:val="0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Zasilanie elektryczne  220/230 V</w:t>
            </w:r>
          </w:p>
          <w:p w14:paraId="5A857A4D" w14:textId="686F72C4" w:rsidR="007413B0" w:rsidRPr="00D52F6C" w:rsidRDefault="0052540C" w:rsidP="0052540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Szczelność układu elektrycznego IPX6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D1E9" w14:textId="77777777" w:rsidR="007413B0" w:rsidRPr="00D52F6C" w:rsidRDefault="007413B0" w:rsidP="007413B0">
            <w:pPr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</w:t>
            </w:r>
          </w:p>
          <w:p w14:paraId="39CEADBD" w14:textId="77777777" w:rsidR="007413B0" w:rsidRPr="00D52F6C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FA2F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19A3A6C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E8E2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087C" w14:textId="71B05822" w:rsidR="007413B0" w:rsidRPr="00D52F6C" w:rsidRDefault="0052540C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 xml:space="preserve">Rama leża wyposażona w gniazdo  wyrównania potencjału. Łóżko przebadane pod kątem bezpieczeństwa elektrycznego wg normy PN EN 62353 – </w:t>
            </w:r>
            <w:r w:rsidRPr="00D52F6C">
              <w:rPr>
                <w:rFonts w:ascii="Times New Roman" w:hAnsi="Times New Roman"/>
                <w:b/>
              </w:rPr>
              <w:t>dołączyć protokół z badań przy dostawie produktu.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437B" w14:textId="77777777" w:rsidR="007413B0" w:rsidRPr="00D52F6C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95A2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9FA47D0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2185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3F03" w14:textId="77777777" w:rsidR="0052540C" w:rsidRPr="00D52F6C" w:rsidRDefault="0052540C" w:rsidP="0052540C">
            <w:pPr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Elektryczne regulacje:</w:t>
            </w:r>
          </w:p>
          <w:p w14:paraId="08AD55FF" w14:textId="77777777" w:rsidR="0052540C" w:rsidRPr="00D52F6C" w:rsidRDefault="0052540C" w:rsidP="0052540C">
            <w:pPr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 xml:space="preserve">- segment oparcia pleców 0-75° (± 5°) </w:t>
            </w:r>
          </w:p>
          <w:p w14:paraId="7CC8CD82" w14:textId="77777777" w:rsidR="0052540C" w:rsidRPr="00D52F6C" w:rsidRDefault="0052540C" w:rsidP="0052540C">
            <w:pPr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- segment uda 0-45° (± 5°),</w:t>
            </w:r>
          </w:p>
          <w:p w14:paraId="3E80E512" w14:textId="77777777" w:rsidR="0052540C" w:rsidRPr="00D52F6C" w:rsidRDefault="0052540C" w:rsidP="0052540C">
            <w:pPr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 xml:space="preserve">- kąt przechyłu </w:t>
            </w:r>
            <w:proofErr w:type="spellStart"/>
            <w:r w:rsidRPr="00D52F6C">
              <w:rPr>
                <w:sz w:val="22"/>
                <w:szCs w:val="22"/>
              </w:rPr>
              <w:t>Trendlelenburga</w:t>
            </w:r>
            <w:proofErr w:type="spellEnd"/>
            <w:r w:rsidRPr="00D52F6C">
              <w:rPr>
                <w:sz w:val="22"/>
                <w:szCs w:val="22"/>
              </w:rPr>
              <w:t xml:space="preserve"> 0-16° (± 2°),</w:t>
            </w:r>
          </w:p>
          <w:p w14:paraId="71E0AC4B" w14:textId="77777777" w:rsidR="0052540C" w:rsidRPr="00D52F6C" w:rsidRDefault="0052540C" w:rsidP="0052540C">
            <w:pPr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- kąt przechyłu anty-</w:t>
            </w:r>
            <w:proofErr w:type="spellStart"/>
            <w:r w:rsidRPr="00D52F6C">
              <w:rPr>
                <w:sz w:val="22"/>
                <w:szCs w:val="22"/>
              </w:rPr>
              <w:t>Trendlenburga</w:t>
            </w:r>
            <w:proofErr w:type="spellEnd"/>
            <w:r w:rsidRPr="00D52F6C">
              <w:rPr>
                <w:sz w:val="22"/>
                <w:szCs w:val="22"/>
              </w:rPr>
              <w:t xml:space="preserve"> 0-16° (± 2°),</w:t>
            </w:r>
          </w:p>
          <w:p w14:paraId="79D2AE73" w14:textId="533EA165" w:rsidR="007413B0" w:rsidRPr="00D52F6C" w:rsidRDefault="0052540C" w:rsidP="0052540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- regulacja segmentu podudzia – ręczna   mechanizmem zapadkowym.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6864" w14:textId="56860801" w:rsidR="007413B0" w:rsidRPr="00D52F6C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  <w:r w:rsidR="0052540C" w:rsidRPr="00D52F6C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8C7B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3C9C883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DD96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28B4" w14:textId="77777777" w:rsidR="0052540C" w:rsidRPr="00D52F6C" w:rsidRDefault="0052540C" w:rsidP="0052540C">
            <w:pPr>
              <w:snapToGrid w:val="0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Elektryczna regulacja wysokości w zakresie:</w:t>
            </w:r>
          </w:p>
          <w:p w14:paraId="69BEBA54" w14:textId="05518CD7" w:rsidR="007413B0" w:rsidRPr="00D52F6C" w:rsidRDefault="0052540C" w:rsidP="0052540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360 do 900 mm (± 20 mm)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6D6D" w14:textId="77777777" w:rsidR="0052540C" w:rsidRPr="00D52F6C" w:rsidRDefault="0052540C" w:rsidP="0052540C">
            <w:pPr>
              <w:snapToGrid w:val="0"/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 PODAĆ</w:t>
            </w:r>
          </w:p>
          <w:p w14:paraId="2CFBC8F6" w14:textId="77777777" w:rsidR="0052540C" w:rsidRPr="00D52F6C" w:rsidRDefault="0052540C" w:rsidP="0052540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4FF05A7" w14:textId="29D60A90" w:rsidR="007413B0" w:rsidRPr="00D52F6C" w:rsidRDefault="0052540C" w:rsidP="00D52F6C">
            <w:pPr>
              <w:snapToGrid w:val="0"/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Zakres regulacji wysokości leża góra/dół większy niż 550 mm – 10 pkt, mniej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A90A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1A0D9688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284C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DC3A" w14:textId="1BEDE5B9" w:rsidR="007413B0" w:rsidRPr="00D52F6C" w:rsidRDefault="0052540C" w:rsidP="0052540C">
            <w:pPr>
              <w:snapToGrid w:val="0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Łóżko sterowane przewodowym pilotem.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7735" w14:textId="77777777" w:rsidR="007413B0" w:rsidRPr="00D52F6C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19CD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49813C76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96B5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532D" w14:textId="4F6CBCD6" w:rsidR="007413B0" w:rsidRPr="00D52F6C" w:rsidRDefault="0052540C" w:rsidP="0052540C">
            <w:pPr>
              <w:snapToGrid w:val="0"/>
              <w:jc w:val="both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 xml:space="preserve">Łóżko wyposażone w panel sterujący chowany pod leżem w półce do odkładania pościeli z możliwością instalacji go na szczycie łózka.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</w:t>
            </w:r>
            <w:r w:rsidRPr="00D52F6C">
              <w:rPr>
                <w:color w:val="000000"/>
                <w:sz w:val="22"/>
                <w:szCs w:val="22"/>
              </w:rPr>
              <w:t>Posiada również optyczny wskaźnik naładowania akumulatora oraz podłączenia do sieci.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BB9D" w14:textId="77777777" w:rsidR="0052540C" w:rsidRPr="00D52F6C" w:rsidRDefault="0052540C" w:rsidP="0052540C">
            <w:pPr>
              <w:snapToGrid w:val="0"/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</w:t>
            </w:r>
          </w:p>
          <w:p w14:paraId="6C964E99" w14:textId="77777777" w:rsidR="0052540C" w:rsidRPr="00D52F6C" w:rsidRDefault="0052540C" w:rsidP="0052540C">
            <w:pPr>
              <w:snapToGrid w:val="0"/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PODAĆ</w:t>
            </w:r>
          </w:p>
          <w:p w14:paraId="5D52383E" w14:textId="77777777" w:rsidR="0052540C" w:rsidRPr="00D52F6C" w:rsidRDefault="0052540C" w:rsidP="0052540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449BAF" w14:textId="77777777" w:rsidR="0052540C" w:rsidRPr="00D52F6C" w:rsidRDefault="0052540C" w:rsidP="0052540C">
            <w:pPr>
              <w:snapToGrid w:val="0"/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 xml:space="preserve">Panel </w:t>
            </w:r>
          </w:p>
          <w:p w14:paraId="290EA45B" w14:textId="2AC6C131" w:rsidR="007413B0" w:rsidRPr="00D52F6C" w:rsidRDefault="0052540C" w:rsidP="0052540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  <w:color w:val="auto"/>
              </w:rPr>
              <w:t>wyposażony w dodatkowy przycisk umożlwiający dowolne zaprogramowanie pozycji – 10 pkt, brak 0 pkt</w:t>
            </w:r>
            <w:r w:rsidRPr="00D52F6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0F07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4E7134BC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4831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1515" w14:textId="77777777" w:rsidR="0052540C" w:rsidRPr="00D52F6C" w:rsidRDefault="0052540C" w:rsidP="0052540C">
            <w:pPr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Segment oparcia pleców z możliwością mechanicznego  szybkiego poziomowania (CPR) – dźwignia umieszczona pod leżem, oznaczona kolorem czerwonym.</w:t>
            </w:r>
          </w:p>
          <w:p w14:paraId="615D98AC" w14:textId="77777777" w:rsidR="0052540C" w:rsidRPr="00D52F6C" w:rsidRDefault="0052540C" w:rsidP="0052540C">
            <w:pPr>
              <w:rPr>
                <w:sz w:val="22"/>
                <w:szCs w:val="22"/>
              </w:rPr>
            </w:pPr>
            <w:proofErr w:type="spellStart"/>
            <w:r w:rsidRPr="00D52F6C">
              <w:rPr>
                <w:sz w:val="22"/>
                <w:szCs w:val="22"/>
              </w:rPr>
              <w:t>Autokontur</w:t>
            </w:r>
            <w:proofErr w:type="spellEnd"/>
            <w:r w:rsidRPr="00D52F6C">
              <w:rPr>
                <w:sz w:val="22"/>
                <w:szCs w:val="22"/>
              </w:rPr>
              <w:t xml:space="preserve"> segmentu oparcia pleców i uda.</w:t>
            </w:r>
          </w:p>
          <w:p w14:paraId="5F536B06" w14:textId="5EB6FAB7" w:rsidR="007413B0" w:rsidRPr="00D52F6C" w:rsidRDefault="0052540C" w:rsidP="0052540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Autoregresja segmentu oparcia pleców zapobiegająca przed zsuwaniem pacjenta.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9C53" w14:textId="6E4688DB" w:rsidR="007413B0" w:rsidRPr="00D52F6C" w:rsidRDefault="007413B0" w:rsidP="0052540C">
            <w:pPr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D925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1A5C7296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F765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FDB80" w14:textId="3E4603C6" w:rsidR="007413B0" w:rsidRPr="00D52F6C" w:rsidRDefault="0052540C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Leże wypełnione płytami z polipropylenu , tworzywa odpornego na działanie wysokiej temperatury, środków dezynfekujących oraz działanie UV. Płyty odejmowane bez użycia narzędzi.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7000" w14:textId="7C399F58" w:rsidR="007413B0" w:rsidRPr="00D52F6C" w:rsidRDefault="007413B0" w:rsidP="00D52F6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9A2C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414ECFEA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ADD8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3101" w14:textId="3A944861" w:rsidR="007413B0" w:rsidRPr="00D52F6C" w:rsidRDefault="00D52F6C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Akumulator wbudowany w układ elektryczny łóżka podtrzymujący sterowanie łóżka przy braku zasilania sieciowego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BEAB" w14:textId="77777777" w:rsidR="007413B0" w:rsidRPr="00D52F6C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6EA8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241503AB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1648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8C90" w14:textId="52332B3F" w:rsidR="007413B0" w:rsidRPr="00D52F6C" w:rsidRDefault="00D52F6C" w:rsidP="00D52F6C">
            <w:pPr>
              <w:snapToGrid w:val="0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Łóżko z możliwością przedłużenia leża o  min. 200  mm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2BA2" w14:textId="77777777" w:rsidR="00D52F6C" w:rsidRPr="00D52F6C" w:rsidRDefault="00D52F6C" w:rsidP="00D52F6C">
            <w:pPr>
              <w:snapToGrid w:val="0"/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 PODAĆ</w:t>
            </w:r>
          </w:p>
          <w:p w14:paraId="77376A4B" w14:textId="5AC12CD6" w:rsidR="007413B0" w:rsidRPr="00D52F6C" w:rsidRDefault="00D52F6C" w:rsidP="00D52F6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52F6C">
              <w:rPr>
                <w:rFonts w:ascii="Times New Roman" w:hAnsi="Times New Roman"/>
                <w:color w:val="auto"/>
              </w:rPr>
              <w:t>Przedłużenie leża większe niż 200mm – 10 pkt,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B45C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DB5063E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6D38" w14:textId="77777777" w:rsidR="007413B0" w:rsidRPr="00D52F6C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DCBA" w14:textId="32A96ED6" w:rsidR="007413B0" w:rsidRPr="00D52F6C" w:rsidRDefault="00D52F6C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Szczyty łóżka wypełnione płytą tworzywową (HPL) o grubości min. 10 mm (± 2 mm), odejmowane bez użycia narzędzi, umożliwiające łatwy dostęp do pacjenta zarówno od strony nóg jak i głowy.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8C16" w14:textId="77777777" w:rsidR="00D52F6C" w:rsidRPr="00D52F6C" w:rsidRDefault="00D52F6C" w:rsidP="00D52F6C">
            <w:pPr>
              <w:snapToGrid w:val="0"/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 PODAĆ</w:t>
            </w:r>
          </w:p>
          <w:p w14:paraId="1F22CFB0" w14:textId="73B9287A" w:rsidR="007413B0" w:rsidRPr="00D52F6C" w:rsidRDefault="00D52F6C" w:rsidP="00D52F6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52F6C">
              <w:rPr>
                <w:rFonts w:ascii="Times New Roman" w:hAnsi="Times New Roman"/>
                <w:color w:val="auto"/>
              </w:rPr>
              <w:t>Możliwość wykorzystania płyty jako deska reanimacyjna – 10 pkt, brak możliwości – 0 pkt.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569A" w14:textId="77777777" w:rsidR="007413B0" w:rsidRPr="00D52F6C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45BD09D5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707D" w14:textId="77777777" w:rsidR="00804323" w:rsidRPr="00D52F6C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FA07" w14:textId="77777777" w:rsidR="00D52F6C" w:rsidRPr="00D52F6C" w:rsidRDefault="00D52F6C" w:rsidP="00D52F6C">
            <w:pPr>
              <w:snapToGrid w:val="0"/>
              <w:jc w:val="both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Łóżko wyposażone w opuszczane aluminiowe barierki boczne, zabezpieczające pacjenta na całej długości bez wolnej przestrzeni pomiędzy szczytem a barierką nawet w przypadku wydłużenia leża (zintegrowane ze szczytem łóżka). Tworzywowe listwy odbojowe umieszczone na barierkach na całej ich długości chroniące łóżko przed uderzeniami. Barierki spełniające  normę bezpieczeństwa: EN 60601-2-52</w:t>
            </w:r>
          </w:p>
          <w:p w14:paraId="72911777" w14:textId="26A8B5E9" w:rsidR="00804323" w:rsidRPr="00D52F6C" w:rsidRDefault="00D52F6C" w:rsidP="00D52F6C">
            <w:pPr>
              <w:pStyle w:val="Standard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Wysokość barierek liczona od górnej części leża do szczytu barierki min. 41 cm.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28F1" w14:textId="0478056E" w:rsidR="00804323" w:rsidRPr="00D52F6C" w:rsidRDefault="00804323" w:rsidP="00D52F6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7101" w14:textId="77777777" w:rsidR="00804323" w:rsidRPr="00D52F6C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73F4C670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FB63" w14:textId="77777777" w:rsidR="00804323" w:rsidRPr="00D52F6C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22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463C" w14:textId="245B30D7" w:rsidR="00804323" w:rsidRPr="00D52F6C" w:rsidRDefault="00D52F6C" w:rsidP="00804323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Wysuwana półka do odkładania pościeli, nie wystająca poza obrys ramy łóżka z dopuszczalnym obciążeniem min. 15 kg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341B" w14:textId="579DC3EA" w:rsidR="00804323" w:rsidRPr="00D52F6C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  <w:r w:rsidR="00D52F6C" w:rsidRPr="00D52F6C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E26" w14:textId="77777777" w:rsidR="00804323" w:rsidRPr="00D52F6C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453D99DA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A057" w14:textId="77777777" w:rsidR="00804323" w:rsidRPr="00D52F6C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E193" w14:textId="211307D3" w:rsidR="00804323" w:rsidRPr="00D52F6C" w:rsidRDefault="00D52F6C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W narożnikach leża 4 krążki odbojowe chroniące przed otarciami.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B88A" w14:textId="77777777" w:rsidR="00804323" w:rsidRPr="00D52F6C" w:rsidRDefault="00804323" w:rsidP="00804323">
            <w:pPr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 xml:space="preserve">TAK </w:t>
            </w:r>
          </w:p>
          <w:p w14:paraId="48F274CD" w14:textId="77777777" w:rsidR="00804323" w:rsidRPr="00D52F6C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C141" w14:textId="77777777" w:rsidR="00804323" w:rsidRPr="00D52F6C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7D0A6C9B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25B9" w14:textId="77777777" w:rsidR="00804323" w:rsidRPr="00D52F6C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08C4" w14:textId="6BD100A2" w:rsidR="00804323" w:rsidRPr="00D52F6C" w:rsidRDefault="00D52F6C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Łóżko wyposażone w elastyczne tworzywowe uchwyty materaca min. dwóch segmentach leża, dostosowujące się do szerokości materaca, zapobiegające powstawaniu urazów kończyn.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29E1" w14:textId="5FC49C60" w:rsidR="00804323" w:rsidRPr="00D52F6C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  <w:r w:rsidR="00C71A88" w:rsidRPr="00D52F6C">
              <w:rPr>
                <w:rFonts w:ascii="Times New Roman" w:hAnsi="Times New Roman"/>
              </w:rPr>
              <w:t>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A568" w14:textId="77777777" w:rsidR="00804323" w:rsidRPr="00D52F6C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13D524E2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70D2" w14:textId="77777777" w:rsidR="00804323" w:rsidRPr="00D52F6C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DB2A" w14:textId="2107C638" w:rsidR="00804323" w:rsidRPr="00D52F6C" w:rsidRDefault="00D52F6C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C0E8" w14:textId="7A799018" w:rsidR="00804323" w:rsidRPr="00D52F6C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  <w:r w:rsidR="00D52F6C" w:rsidRPr="00D52F6C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EA4" w14:textId="77777777" w:rsidR="00804323" w:rsidRPr="00D52F6C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5D947C8B" w14:textId="77777777" w:rsidTr="00D52F6C">
        <w:trPr>
          <w:cantSplit/>
          <w:trHeight w:val="673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BAA1" w14:textId="77777777" w:rsidR="00804323" w:rsidRPr="00D52F6C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3643" w14:textId="56C61802" w:rsidR="00804323" w:rsidRPr="00D52F6C" w:rsidRDefault="00D52F6C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Bezpieczne obciążenie min. 260 kg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6F4C" w14:textId="2E2F96EF" w:rsidR="00804323" w:rsidRPr="00D52F6C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  <w:r w:rsidR="00D52F6C" w:rsidRPr="00D52F6C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90F9" w14:textId="77777777" w:rsidR="00804323" w:rsidRPr="00D52F6C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7144D48E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C367" w14:textId="77777777" w:rsidR="00804323" w:rsidRPr="00D52F6C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1745" w14:textId="4F6BB44E" w:rsidR="00804323" w:rsidRPr="00D52F6C" w:rsidRDefault="00D52F6C" w:rsidP="00804323">
            <w:pPr>
              <w:pStyle w:val="Domylnie"/>
              <w:spacing w:after="0" w:line="240" w:lineRule="auto"/>
              <w:rPr>
                <w:rFonts w:ascii="Times New Roman" w:hAnsi="Times New Roman"/>
                <w:b/>
              </w:rPr>
            </w:pPr>
            <w:r w:rsidRPr="00D52F6C">
              <w:rPr>
                <w:rFonts w:ascii="Times New Roman" w:hAnsi="Times New Roman"/>
              </w:rPr>
              <w:t>Możliwość wyboru kolorów wypełnień szczytów min. 10 kolorów.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652A" w14:textId="367D72B3" w:rsidR="00804323" w:rsidRPr="00D52F6C" w:rsidRDefault="00D52F6C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F7D1" w14:textId="77777777" w:rsidR="00804323" w:rsidRPr="00D52F6C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2959A029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3E4C" w14:textId="77777777" w:rsidR="00804323" w:rsidRPr="00D52F6C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FD0C" w14:textId="77777777" w:rsidR="00D52F6C" w:rsidRPr="00D52F6C" w:rsidRDefault="00D52F6C" w:rsidP="00D52F6C">
            <w:pPr>
              <w:snapToGrid w:val="0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Elementy wyposażenia łóżek:</w:t>
            </w:r>
          </w:p>
          <w:p w14:paraId="08A96226" w14:textId="77777777" w:rsidR="00D52F6C" w:rsidRPr="00D52F6C" w:rsidRDefault="00D52F6C" w:rsidP="00D52F6C">
            <w:pPr>
              <w:snapToGrid w:val="0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Materac wysokość 10cm dopasowany do rozmiarów leża (gąbka w pokrowcu z tkaniny. Osłona z zamkiem błyskawicznym min. z 2 stron( zapięcie w kształcie „L”),  chroniąca cały materac, wykonana z włókna tekstylnego, pokrytego czystym przepuszczającym parę wodną poliuretanem, bez PVC. Osłona na materac powinna być odporna na przemakanie, zanieczyszczenia (wydaliny i wydzieliny organiczne), przenikanie mikroorganizmów, wytrzymała, elastyczna odporna na ścieranie. Łatwa do dezynfekcji i prania , nie zmieniająca swych parametrów pod wpływem środków chemicznych (wytrzymałość na alkohole, środki czyszczące, środki dezynfekcyjne, oleje i smary zawartość formaldehydu) i wysokie temperatury (pranie na gorąco 95 ° C, suszenie w bębnie – 120°</w:t>
            </w:r>
            <w:r w:rsidRPr="00D52F6C">
              <w:rPr>
                <w:rFonts w:eastAsia="Arial"/>
                <w:sz w:val="22"/>
                <w:szCs w:val="22"/>
              </w:rPr>
              <w:t>C)</w:t>
            </w:r>
          </w:p>
          <w:p w14:paraId="652702A6" w14:textId="77777777" w:rsidR="00D52F6C" w:rsidRPr="00D52F6C" w:rsidRDefault="00D52F6C" w:rsidP="00D52F6C">
            <w:pPr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 xml:space="preserve">Pokrowiec materaca lub tkanina z której jest wykonany winien posiadać </w:t>
            </w:r>
            <w:r w:rsidRPr="00D52F6C">
              <w:rPr>
                <w:rFonts w:eastAsia="Arial"/>
                <w:sz w:val="22"/>
                <w:szCs w:val="22"/>
              </w:rPr>
              <w:t>Opinię laboratoryjną potwierdzająca właściwości nieprzepuszczalności drobnoustrojów wydaną przez uprawniony do tego podmiot.</w:t>
            </w:r>
          </w:p>
          <w:p w14:paraId="4D03C17C" w14:textId="77777777" w:rsidR="00D52F6C" w:rsidRPr="00D52F6C" w:rsidRDefault="00D52F6C" w:rsidP="00D52F6C">
            <w:pPr>
              <w:numPr>
                <w:ilvl w:val="0"/>
                <w:numId w:val="26"/>
              </w:numPr>
              <w:autoSpaceDN/>
              <w:snapToGrid w:val="0"/>
              <w:jc w:val="both"/>
              <w:textAlignment w:val="auto"/>
              <w:rPr>
                <w:rFonts w:eastAsia="Arial"/>
                <w:sz w:val="22"/>
                <w:szCs w:val="22"/>
              </w:rPr>
            </w:pPr>
            <w:r w:rsidRPr="00D52F6C">
              <w:rPr>
                <w:rFonts w:eastAsia="Arial"/>
                <w:sz w:val="22"/>
                <w:szCs w:val="22"/>
              </w:rPr>
              <w:t>Wieszak kroplówki</w:t>
            </w:r>
          </w:p>
          <w:p w14:paraId="24229122" w14:textId="77777777" w:rsidR="00D52F6C" w:rsidRPr="00D52F6C" w:rsidRDefault="00D52F6C" w:rsidP="00D52F6C">
            <w:pPr>
              <w:numPr>
                <w:ilvl w:val="0"/>
                <w:numId w:val="26"/>
              </w:numPr>
              <w:autoSpaceDN/>
              <w:snapToGrid w:val="0"/>
              <w:jc w:val="both"/>
              <w:textAlignment w:val="auto"/>
              <w:rPr>
                <w:rFonts w:eastAsia="Arial"/>
                <w:sz w:val="22"/>
                <w:szCs w:val="22"/>
              </w:rPr>
            </w:pPr>
            <w:r w:rsidRPr="00D52F6C">
              <w:rPr>
                <w:rFonts w:eastAsia="Arial"/>
                <w:sz w:val="22"/>
                <w:szCs w:val="22"/>
              </w:rPr>
              <w:t>Uchwyt uniwersalny np. na worek urologiczny</w:t>
            </w:r>
          </w:p>
          <w:p w14:paraId="76B1ED68" w14:textId="5D268C15" w:rsidR="00804323" w:rsidRPr="00D52F6C" w:rsidRDefault="00D52F6C" w:rsidP="00D52F6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eastAsia="Arial" w:hAnsi="Times New Roman"/>
              </w:rPr>
              <w:t>Ramka do kart gorączkowych z ochroną danych osobowych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9C1B" w14:textId="5F1A3D3A" w:rsidR="00804323" w:rsidRPr="00D52F6C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C">
              <w:rPr>
                <w:rFonts w:ascii="Times New Roman" w:hAnsi="Times New Roman"/>
              </w:rPr>
              <w:t>TAK</w:t>
            </w:r>
            <w:r w:rsidR="00D52F6C" w:rsidRPr="00D52F6C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6BE3" w14:textId="77777777" w:rsidR="00804323" w:rsidRPr="00D52F6C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1A69A886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FD50" w14:textId="77777777" w:rsidR="00804323" w:rsidRPr="00D52F6C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DDA6" w14:textId="7D76AC39" w:rsidR="00804323" w:rsidRPr="00D52F6C" w:rsidRDefault="00D52F6C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52F6C">
              <w:rPr>
                <w:rFonts w:ascii="Times New Roman" w:eastAsia="Arial" w:hAnsi="Times New Roman"/>
              </w:rPr>
              <w:t>Certyfikat ISO 13485:2016   lub równoważny potwierdzający, że producent wdrożył i utrzymuje system zarządzania jakością dla wyrobów medycznych.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FF3F" w14:textId="77777777" w:rsidR="00804323" w:rsidRPr="00D52F6C" w:rsidRDefault="00804323" w:rsidP="00804323">
            <w:pPr>
              <w:jc w:val="center"/>
              <w:rPr>
                <w:sz w:val="22"/>
                <w:szCs w:val="22"/>
              </w:rPr>
            </w:pPr>
            <w:r w:rsidRPr="00D52F6C">
              <w:rPr>
                <w:sz w:val="22"/>
                <w:szCs w:val="22"/>
              </w:rPr>
              <w:t>TAK</w:t>
            </w:r>
          </w:p>
          <w:p w14:paraId="0C1AFAD7" w14:textId="77777777" w:rsidR="00804323" w:rsidRPr="00D52F6C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D3C4" w14:textId="77777777" w:rsidR="00804323" w:rsidRPr="00D52F6C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6A0A910F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4E4F" w14:textId="04487BBA" w:rsidR="00804323" w:rsidRPr="009862CA" w:rsidRDefault="00D52F6C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08B6" w14:textId="77777777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4323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0A0E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66FC900D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422E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0FA6CE19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EF0D" w14:textId="2397B50F" w:rsidR="00804323" w:rsidRDefault="00D52F6C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F0C68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EA734" w14:textId="77777777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04323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5BCB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55C9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47B3367B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52E7" w14:textId="2844FA5F" w:rsidR="00804323" w:rsidRDefault="00D52F6C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4323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15C7" w14:textId="77777777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4323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2D10" w14:textId="77777777" w:rsidR="00804323" w:rsidRPr="009862CA" w:rsidRDefault="00804323" w:rsidP="00804323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420F9A60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 w:rsidRPr="009862CA"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2D5D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663EA535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E387" w14:textId="06913D2B" w:rsidR="00804323" w:rsidRPr="009862CA" w:rsidRDefault="00D52F6C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4323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7985" w14:textId="10CDFAAD" w:rsidR="00804323" w:rsidRPr="00804323" w:rsidRDefault="00804323" w:rsidP="00D52F6C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4323">
              <w:rPr>
                <w:rFonts w:ascii="Times New Roman" w:hAnsi="Times New Roman"/>
              </w:rPr>
              <w:t xml:space="preserve">Okres pełnej gwarancji – min. </w:t>
            </w:r>
            <w:r w:rsidR="00D52F6C">
              <w:rPr>
                <w:rFonts w:ascii="Times New Roman" w:hAnsi="Times New Roman"/>
              </w:rPr>
              <w:t>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EE76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E42F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7F37A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0C54BCB2" w14:textId="77777777" w:rsidR="00392124" w:rsidRPr="009862CA" w:rsidRDefault="00392124" w:rsidP="00392124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535542D8" w14:textId="77777777" w:rsidR="00392124" w:rsidRPr="00F06C3C" w:rsidRDefault="00392124" w:rsidP="00392124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08F229B2" w14:textId="77777777" w:rsidR="00392124" w:rsidRPr="00F06C3C" w:rsidRDefault="00392124" w:rsidP="00392124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809082F" w14:textId="678EDC13" w:rsidR="00392124" w:rsidRDefault="00392124" w:rsidP="00D52F6C">
      <w:pPr>
        <w:pStyle w:val="Domylnie"/>
        <w:spacing w:after="0" w:line="240" w:lineRule="auto"/>
        <w:jc w:val="both"/>
        <w:rPr>
          <w:b/>
          <w:bCs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  <w:bookmarkStart w:id="0" w:name="_GoBack"/>
      <w:bookmarkEnd w:id="0"/>
    </w:p>
    <w:sectPr w:rsidR="00392124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619B" w14:textId="77777777" w:rsidR="00E5518B" w:rsidRDefault="00E5518B" w:rsidP="00E67BE7">
      <w:r>
        <w:separator/>
      </w:r>
    </w:p>
  </w:endnote>
  <w:endnote w:type="continuationSeparator" w:id="0">
    <w:p w14:paraId="73E7AF20" w14:textId="77777777" w:rsidR="00E5518B" w:rsidRDefault="00E5518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77377" w:rsidRDefault="001773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F6C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177377" w:rsidRDefault="00177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B02A" w14:textId="77777777" w:rsidR="00E5518B" w:rsidRDefault="00E5518B" w:rsidP="00E67BE7">
      <w:r>
        <w:separator/>
      </w:r>
    </w:p>
  </w:footnote>
  <w:footnote w:type="continuationSeparator" w:id="0">
    <w:p w14:paraId="26D0A084" w14:textId="77777777" w:rsidR="00E5518B" w:rsidRDefault="00E5518B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768D1D9B" w:rsidR="00177377" w:rsidRPr="001D434C" w:rsidRDefault="001D434C" w:rsidP="001D434C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 xml:space="preserve">„Inwestycje w ochronie zdrowia </w:t>
    </w:r>
    <w:r>
      <w:rPr>
        <w:i/>
        <w:sz w:val="16"/>
        <w:szCs w:val="16"/>
      </w:rPr>
      <w:t xml:space="preserve">związane z przeciwdziałaniem i zwalczaniem skutków wywołanych przez COVID-19 </w:t>
    </w:r>
    <w:r w:rsidRPr="004A392B">
      <w:rPr>
        <w:i/>
        <w:sz w:val="16"/>
        <w:szCs w:val="16"/>
      </w:rPr>
      <w:t xml:space="preserve">na zakup </w:t>
    </w:r>
    <w:r>
      <w:rPr>
        <w:i/>
        <w:sz w:val="16"/>
        <w:szCs w:val="16"/>
      </w:rPr>
      <w:t xml:space="preserve">łóżek elektrycznych z </w:t>
    </w:r>
    <w:proofErr w:type="spellStart"/>
    <w:r>
      <w:rPr>
        <w:i/>
        <w:sz w:val="16"/>
        <w:szCs w:val="16"/>
      </w:rPr>
      <w:t>wyposażeniam</w:t>
    </w:r>
    <w:proofErr w:type="spellEnd"/>
    <w:r>
      <w:rPr>
        <w:i/>
        <w:sz w:val="16"/>
        <w:szCs w:val="16"/>
      </w:rPr>
      <w:t xml:space="preserve"> na potrzeby Kliniki Chirurgii Ogólnej, Onkologicznej i Endokrynologicznej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4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F0A"/>
    <w:multiLevelType w:val="hybridMultilevel"/>
    <w:tmpl w:val="1876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3C9F"/>
    <w:multiLevelType w:val="hybridMultilevel"/>
    <w:tmpl w:val="275AEFF8"/>
    <w:lvl w:ilvl="0" w:tplc="032E716E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933"/>
    <w:multiLevelType w:val="hybridMultilevel"/>
    <w:tmpl w:val="6AB41848"/>
    <w:lvl w:ilvl="0" w:tplc="8FA8A772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7631990"/>
    <w:multiLevelType w:val="hybridMultilevel"/>
    <w:tmpl w:val="E47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7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1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2B607EC"/>
    <w:multiLevelType w:val="hybridMultilevel"/>
    <w:tmpl w:val="1B0E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20"/>
  </w:num>
  <w:num w:numId="12">
    <w:abstractNumId w:val="24"/>
  </w:num>
  <w:num w:numId="13">
    <w:abstractNumId w:val="1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19"/>
  </w:num>
  <w:num w:numId="19">
    <w:abstractNumId w:val="6"/>
  </w:num>
  <w:num w:numId="20">
    <w:abstractNumId w:val="0"/>
  </w:num>
  <w:num w:numId="21">
    <w:abstractNumId w:val="3"/>
  </w:num>
  <w:num w:numId="22">
    <w:abstractNumId w:val="14"/>
  </w:num>
  <w:num w:numId="23">
    <w:abstractNumId w:val="2"/>
  </w:num>
  <w:num w:numId="24">
    <w:abstractNumId w:val="4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13C2"/>
    <w:rsid w:val="0001645E"/>
    <w:rsid w:val="00053357"/>
    <w:rsid w:val="00070A22"/>
    <w:rsid w:val="000758D6"/>
    <w:rsid w:val="000826B6"/>
    <w:rsid w:val="00097153"/>
    <w:rsid w:val="000B4926"/>
    <w:rsid w:val="000C3530"/>
    <w:rsid w:val="000D5365"/>
    <w:rsid w:val="000F44E7"/>
    <w:rsid w:val="0013422F"/>
    <w:rsid w:val="001409C3"/>
    <w:rsid w:val="00146234"/>
    <w:rsid w:val="001502B1"/>
    <w:rsid w:val="001517F9"/>
    <w:rsid w:val="0016362B"/>
    <w:rsid w:val="00177377"/>
    <w:rsid w:val="001A3E2B"/>
    <w:rsid w:val="001D206E"/>
    <w:rsid w:val="001D434C"/>
    <w:rsid w:val="00212EB5"/>
    <w:rsid w:val="002274A4"/>
    <w:rsid w:val="00230FD5"/>
    <w:rsid w:val="002424E0"/>
    <w:rsid w:val="00243DFD"/>
    <w:rsid w:val="0026716A"/>
    <w:rsid w:val="002A06C6"/>
    <w:rsid w:val="002A181F"/>
    <w:rsid w:val="002B3350"/>
    <w:rsid w:val="002C2647"/>
    <w:rsid w:val="002D12A3"/>
    <w:rsid w:val="002D42A0"/>
    <w:rsid w:val="002E0D97"/>
    <w:rsid w:val="002E4315"/>
    <w:rsid w:val="002F09E8"/>
    <w:rsid w:val="002F6293"/>
    <w:rsid w:val="002F62DC"/>
    <w:rsid w:val="00332670"/>
    <w:rsid w:val="00373CF2"/>
    <w:rsid w:val="003869A8"/>
    <w:rsid w:val="00392124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44DE"/>
    <w:rsid w:val="004879A4"/>
    <w:rsid w:val="004952B3"/>
    <w:rsid w:val="004E2967"/>
    <w:rsid w:val="004F4D45"/>
    <w:rsid w:val="00502227"/>
    <w:rsid w:val="00507FFD"/>
    <w:rsid w:val="0052540C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E237A"/>
    <w:rsid w:val="006F6265"/>
    <w:rsid w:val="006F62EE"/>
    <w:rsid w:val="007413B0"/>
    <w:rsid w:val="00747007"/>
    <w:rsid w:val="007523B8"/>
    <w:rsid w:val="00756A76"/>
    <w:rsid w:val="00756FEF"/>
    <w:rsid w:val="0076208D"/>
    <w:rsid w:val="007A7F6E"/>
    <w:rsid w:val="007B127A"/>
    <w:rsid w:val="007C0958"/>
    <w:rsid w:val="007C6443"/>
    <w:rsid w:val="007E37D0"/>
    <w:rsid w:val="007E3E28"/>
    <w:rsid w:val="007F37A3"/>
    <w:rsid w:val="008018F1"/>
    <w:rsid w:val="00804323"/>
    <w:rsid w:val="008103D4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23A22"/>
    <w:rsid w:val="00930A3B"/>
    <w:rsid w:val="0096034D"/>
    <w:rsid w:val="009654CD"/>
    <w:rsid w:val="00972290"/>
    <w:rsid w:val="00976CC2"/>
    <w:rsid w:val="009862CA"/>
    <w:rsid w:val="00993C45"/>
    <w:rsid w:val="009B289E"/>
    <w:rsid w:val="009C22C9"/>
    <w:rsid w:val="009F2611"/>
    <w:rsid w:val="009F3071"/>
    <w:rsid w:val="00A04EBB"/>
    <w:rsid w:val="00A217B5"/>
    <w:rsid w:val="00A241EA"/>
    <w:rsid w:val="00A36A55"/>
    <w:rsid w:val="00A427C9"/>
    <w:rsid w:val="00A617C1"/>
    <w:rsid w:val="00A812A8"/>
    <w:rsid w:val="00A91104"/>
    <w:rsid w:val="00AC44C4"/>
    <w:rsid w:val="00AD01CF"/>
    <w:rsid w:val="00AD4450"/>
    <w:rsid w:val="00AE465C"/>
    <w:rsid w:val="00AE5FF7"/>
    <w:rsid w:val="00AF3A37"/>
    <w:rsid w:val="00AF67E8"/>
    <w:rsid w:val="00B1045C"/>
    <w:rsid w:val="00B4483C"/>
    <w:rsid w:val="00B45B0A"/>
    <w:rsid w:val="00B47015"/>
    <w:rsid w:val="00B62A89"/>
    <w:rsid w:val="00B828A1"/>
    <w:rsid w:val="00BB1469"/>
    <w:rsid w:val="00C059EB"/>
    <w:rsid w:val="00C22CFC"/>
    <w:rsid w:val="00C43DC0"/>
    <w:rsid w:val="00C441AE"/>
    <w:rsid w:val="00C52556"/>
    <w:rsid w:val="00C71A88"/>
    <w:rsid w:val="00C84146"/>
    <w:rsid w:val="00CA029C"/>
    <w:rsid w:val="00CC0EC3"/>
    <w:rsid w:val="00CD6898"/>
    <w:rsid w:val="00CE5FC0"/>
    <w:rsid w:val="00CF275D"/>
    <w:rsid w:val="00D119D1"/>
    <w:rsid w:val="00D335D6"/>
    <w:rsid w:val="00D33801"/>
    <w:rsid w:val="00D52F6C"/>
    <w:rsid w:val="00D55758"/>
    <w:rsid w:val="00D561E1"/>
    <w:rsid w:val="00D6227F"/>
    <w:rsid w:val="00D63E5F"/>
    <w:rsid w:val="00D868D3"/>
    <w:rsid w:val="00D916B2"/>
    <w:rsid w:val="00DA01F0"/>
    <w:rsid w:val="00DB6BAB"/>
    <w:rsid w:val="00DE0BEF"/>
    <w:rsid w:val="00DE3495"/>
    <w:rsid w:val="00DF0C68"/>
    <w:rsid w:val="00E024DC"/>
    <w:rsid w:val="00E033CE"/>
    <w:rsid w:val="00E23F52"/>
    <w:rsid w:val="00E53110"/>
    <w:rsid w:val="00E5518B"/>
    <w:rsid w:val="00E67BE7"/>
    <w:rsid w:val="00E72B3C"/>
    <w:rsid w:val="00EA412B"/>
    <w:rsid w:val="00EB3949"/>
    <w:rsid w:val="00EF0D98"/>
    <w:rsid w:val="00F06C3C"/>
    <w:rsid w:val="00F12E07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377"/>
    <w:pPr>
      <w:keepNext/>
      <w:widowControl w:val="0"/>
      <w:tabs>
        <w:tab w:val="num" w:pos="432"/>
      </w:tabs>
      <w:autoSpaceDN/>
      <w:spacing w:line="100" w:lineRule="atLeast"/>
      <w:ind w:left="432" w:hanging="432"/>
      <w:jc w:val="center"/>
      <w:outlineLvl w:val="0"/>
    </w:pPr>
    <w:rPr>
      <w:rFonts w:eastAsia="Andale Sans UI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177377"/>
    <w:pPr>
      <w:keepNext/>
      <w:widowControl w:val="0"/>
      <w:tabs>
        <w:tab w:val="num" w:pos="576"/>
      </w:tabs>
      <w:autoSpaceDN/>
      <w:spacing w:line="100" w:lineRule="atLeast"/>
      <w:ind w:left="576" w:hanging="576"/>
      <w:jc w:val="right"/>
      <w:outlineLvl w:val="1"/>
    </w:pPr>
    <w:rPr>
      <w:rFonts w:eastAsia="Andale Sans UI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4">
    <w:name w:val="heading 4"/>
    <w:basedOn w:val="Normalny"/>
    <w:next w:val="Normalny"/>
    <w:link w:val="Nagwek4Znak"/>
    <w:qFormat/>
    <w:rsid w:val="00177377"/>
    <w:pPr>
      <w:keepNext/>
      <w:widowControl w:val="0"/>
      <w:tabs>
        <w:tab w:val="num" w:pos="864"/>
      </w:tabs>
      <w:autoSpaceDN/>
      <w:spacing w:line="100" w:lineRule="atLeast"/>
      <w:ind w:right="-35"/>
      <w:jc w:val="center"/>
      <w:outlineLvl w:val="3"/>
    </w:pPr>
    <w:rPr>
      <w:rFonts w:eastAsia="Andale Sans UI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73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1773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17737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table" w:styleId="Tabela-Siatka">
    <w:name w:val="Table Grid"/>
    <w:basedOn w:val="Standardowy"/>
    <w:uiPriority w:val="39"/>
    <w:rsid w:val="001773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4112">
    <w:name w:val="WW8Num164112"/>
    <w:basedOn w:val="Bezlisty"/>
    <w:rsid w:val="00177377"/>
    <w:pPr>
      <w:numPr>
        <w:numId w:val="20"/>
      </w:numPr>
    </w:pPr>
  </w:style>
  <w:style w:type="paragraph" w:customStyle="1" w:styleId="Standard">
    <w:name w:val="Standard"/>
    <w:rsid w:val="007413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7E61-ADFE-4FD0-BACB-9A31F0F7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22</cp:revision>
  <dcterms:created xsi:type="dcterms:W3CDTF">2021-06-18T09:25:00Z</dcterms:created>
  <dcterms:modified xsi:type="dcterms:W3CDTF">2021-07-28T11:53:00Z</dcterms:modified>
</cp:coreProperties>
</file>