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1D2EC2CC" w:rsidR="00E67BE7" w:rsidRPr="00347404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347404">
        <w:rPr>
          <w:b/>
          <w:bCs/>
          <w:sz w:val="22"/>
          <w:szCs w:val="22"/>
          <w:lang w:eastAsia="zh-CN"/>
        </w:rPr>
        <w:t>EZ/</w:t>
      </w:r>
      <w:r w:rsidR="00D3396D" w:rsidRPr="00347404">
        <w:rPr>
          <w:b/>
          <w:bCs/>
          <w:sz w:val="22"/>
          <w:szCs w:val="22"/>
          <w:lang w:eastAsia="zh-CN"/>
        </w:rPr>
        <w:t>151</w:t>
      </w:r>
      <w:r w:rsidR="00B47015" w:rsidRPr="00347404">
        <w:rPr>
          <w:b/>
          <w:bCs/>
          <w:sz w:val="22"/>
          <w:szCs w:val="22"/>
          <w:lang w:eastAsia="zh-CN"/>
        </w:rPr>
        <w:t>/2021/E</w:t>
      </w:r>
      <w:r w:rsidR="00386AE9" w:rsidRPr="00347404">
        <w:rPr>
          <w:b/>
          <w:bCs/>
          <w:sz w:val="22"/>
          <w:szCs w:val="22"/>
          <w:lang w:eastAsia="zh-CN"/>
        </w:rPr>
        <w:t>SŁ</w:t>
      </w:r>
    </w:p>
    <w:p w14:paraId="1F581B8F" w14:textId="4BEE013B" w:rsidR="00E67BE7" w:rsidRPr="00347404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347404">
        <w:rPr>
          <w:b/>
          <w:bCs/>
          <w:sz w:val="22"/>
          <w:szCs w:val="22"/>
          <w:lang w:eastAsia="zh-CN"/>
        </w:rPr>
        <w:t>Załącznik nr 2</w:t>
      </w:r>
      <w:r w:rsidR="00D66B62" w:rsidRPr="00347404">
        <w:rPr>
          <w:b/>
          <w:bCs/>
          <w:sz w:val="22"/>
          <w:szCs w:val="22"/>
          <w:lang w:eastAsia="zh-CN"/>
        </w:rPr>
        <w:t>.</w:t>
      </w:r>
      <w:r w:rsidR="0020677D" w:rsidRPr="00347404">
        <w:rPr>
          <w:b/>
          <w:bCs/>
          <w:sz w:val="22"/>
          <w:szCs w:val="22"/>
          <w:lang w:eastAsia="zh-CN"/>
        </w:rPr>
        <w:t>2</w:t>
      </w:r>
      <w:r w:rsidR="004F4D45" w:rsidRPr="00347404">
        <w:rPr>
          <w:b/>
          <w:bCs/>
          <w:sz w:val="22"/>
          <w:szCs w:val="22"/>
          <w:lang w:eastAsia="zh-CN"/>
        </w:rPr>
        <w:t xml:space="preserve"> do S</w:t>
      </w:r>
      <w:r w:rsidRPr="00347404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347404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347404">
        <w:rPr>
          <w:sz w:val="22"/>
          <w:szCs w:val="22"/>
          <w:lang w:eastAsia="zh-CN"/>
        </w:rPr>
        <w:t>(</w:t>
      </w:r>
      <w:r w:rsidRPr="00347404">
        <w:rPr>
          <w:sz w:val="22"/>
          <w:szCs w:val="22"/>
          <w:u w:val="single"/>
          <w:lang w:eastAsia="zh-CN"/>
        </w:rPr>
        <w:t>Załącznik nr 1 do umowy)</w:t>
      </w:r>
    </w:p>
    <w:p w14:paraId="768245E1" w14:textId="77777777" w:rsidR="00D221D6" w:rsidRPr="00347404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347404" w:rsidRDefault="006415F5" w:rsidP="00486D97">
      <w:pPr>
        <w:jc w:val="center"/>
        <w:rPr>
          <w:b/>
          <w:bCs/>
          <w:sz w:val="22"/>
          <w:szCs w:val="22"/>
        </w:rPr>
      </w:pPr>
      <w:r w:rsidRPr="00347404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347404" w:rsidRDefault="006415F5" w:rsidP="00486D97">
      <w:pPr>
        <w:jc w:val="center"/>
        <w:rPr>
          <w:b/>
          <w:bCs/>
          <w:sz w:val="22"/>
          <w:szCs w:val="22"/>
        </w:rPr>
      </w:pPr>
      <w:r w:rsidRPr="00347404">
        <w:rPr>
          <w:b/>
          <w:bCs/>
          <w:sz w:val="22"/>
          <w:szCs w:val="22"/>
        </w:rPr>
        <w:t>(</w:t>
      </w:r>
      <w:r w:rsidR="002F6838" w:rsidRPr="00347404">
        <w:rPr>
          <w:b/>
          <w:bCs/>
          <w:sz w:val="22"/>
          <w:szCs w:val="22"/>
        </w:rPr>
        <w:t>w</w:t>
      </w:r>
      <w:r w:rsidRPr="00347404">
        <w:rPr>
          <w:b/>
          <w:bCs/>
          <w:sz w:val="22"/>
          <w:szCs w:val="22"/>
        </w:rPr>
        <w:t xml:space="preserve">ymagane </w:t>
      </w:r>
      <w:r w:rsidR="00F06C3C" w:rsidRPr="00347404">
        <w:rPr>
          <w:b/>
          <w:bCs/>
          <w:sz w:val="22"/>
          <w:szCs w:val="22"/>
        </w:rPr>
        <w:t xml:space="preserve">minimalne </w:t>
      </w:r>
      <w:r w:rsidRPr="00347404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347404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7EB4D55A" w:rsidR="00C84146" w:rsidRPr="00347404" w:rsidRDefault="00B91731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347404">
        <w:rPr>
          <w:b/>
          <w:color w:val="FF0000"/>
          <w:spacing w:val="-4"/>
          <w:sz w:val="22"/>
          <w:szCs w:val="22"/>
        </w:rPr>
        <w:t xml:space="preserve">Pakiet nr </w:t>
      </w:r>
      <w:r w:rsidR="0020677D" w:rsidRPr="00347404">
        <w:rPr>
          <w:b/>
          <w:color w:val="FF0000"/>
          <w:spacing w:val="-4"/>
          <w:sz w:val="22"/>
          <w:szCs w:val="22"/>
        </w:rPr>
        <w:t>2</w:t>
      </w:r>
      <w:r w:rsidR="00386AE9" w:rsidRPr="00347404">
        <w:rPr>
          <w:b/>
          <w:color w:val="FF0000"/>
          <w:spacing w:val="-4"/>
          <w:sz w:val="22"/>
          <w:szCs w:val="22"/>
        </w:rPr>
        <w:t xml:space="preserve"> – </w:t>
      </w:r>
      <w:r w:rsidR="0009341D" w:rsidRPr="00347404">
        <w:rPr>
          <w:b/>
          <w:color w:val="FF0000"/>
          <w:spacing w:val="-4"/>
          <w:sz w:val="22"/>
          <w:szCs w:val="22"/>
        </w:rPr>
        <w:t>Aparat elektrochirurgiczny z wyposażeniem</w:t>
      </w:r>
      <w:r w:rsidR="00386AE9" w:rsidRPr="00347404">
        <w:rPr>
          <w:b/>
          <w:color w:val="FF0000"/>
          <w:spacing w:val="-4"/>
          <w:sz w:val="22"/>
          <w:szCs w:val="22"/>
        </w:rPr>
        <w:t xml:space="preserve"> – </w:t>
      </w:r>
      <w:r w:rsidR="0009341D" w:rsidRPr="00347404">
        <w:rPr>
          <w:b/>
          <w:color w:val="FF0000"/>
          <w:spacing w:val="-4"/>
          <w:sz w:val="22"/>
          <w:szCs w:val="22"/>
        </w:rPr>
        <w:t>1</w:t>
      </w:r>
      <w:r w:rsidR="00386AE9" w:rsidRPr="00347404">
        <w:rPr>
          <w:b/>
          <w:color w:val="FF0000"/>
          <w:spacing w:val="-4"/>
          <w:sz w:val="22"/>
          <w:szCs w:val="22"/>
        </w:rPr>
        <w:t xml:space="preserve"> szt.</w:t>
      </w:r>
      <w:bookmarkEnd w:id="1"/>
    </w:p>
    <w:bookmarkEnd w:id="2"/>
    <w:p w14:paraId="1B259E69" w14:textId="77777777" w:rsidR="00D221D6" w:rsidRPr="00347404" w:rsidRDefault="00D221D6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347404" w:rsidRDefault="006478F6" w:rsidP="00486D97">
      <w:pPr>
        <w:widowControl w:val="0"/>
        <w:rPr>
          <w:bCs/>
          <w:sz w:val="22"/>
          <w:szCs w:val="22"/>
        </w:rPr>
      </w:pPr>
      <w:bookmarkStart w:id="3" w:name="_Hlk79400108"/>
      <w:bookmarkStart w:id="4" w:name="_Hlk78802432"/>
      <w:r w:rsidRPr="00347404">
        <w:rPr>
          <w:b/>
          <w:bCs/>
          <w:sz w:val="22"/>
          <w:szCs w:val="22"/>
        </w:rPr>
        <w:t xml:space="preserve">Producent </w:t>
      </w:r>
      <w:r w:rsidRPr="0034740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347404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347404">
        <w:rPr>
          <w:b/>
          <w:bCs/>
          <w:sz w:val="22"/>
          <w:szCs w:val="22"/>
        </w:rPr>
        <w:t>Nazwa-model/typ</w:t>
      </w:r>
      <w:r w:rsidRPr="0034740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347404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347404">
        <w:rPr>
          <w:b/>
          <w:bCs/>
          <w:sz w:val="22"/>
          <w:szCs w:val="22"/>
        </w:rPr>
        <w:t xml:space="preserve">Kraj pochodzenia </w:t>
      </w:r>
      <w:r w:rsidRPr="00347404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77777777" w:rsidR="006478F6" w:rsidRPr="00347404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347404">
        <w:rPr>
          <w:b/>
          <w:bCs/>
          <w:sz w:val="22"/>
          <w:szCs w:val="22"/>
        </w:rPr>
        <w:t>Rok</w:t>
      </w:r>
      <w:r w:rsidRPr="00347404">
        <w:rPr>
          <w:b/>
          <w:sz w:val="22"/>
          <w:szCs w:val="22"/>
        </w:rPr>
        <w:t xml:space="preserve"> produkcji</w:t>
      </w:r>
      <w:r w:rsidRPr="00347404">
        <w:rPr>
          <w:sz w:val="22"/>
          <w:szCs w:val="22"/>
        </w:rPr>
        <w:t xml:space="preserve"> ..................................................................................................</w:t>
      </w:r>
    </w:p>
    <w:bookmarkEnd w:id="3"/>
    <w:p w14:paraId="129911DE" w14:textId="77777777" w:rsidR="00386AE9" w:rsidRPr="00347404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107"/>
        <w:gridCol w:w="1276"/>
        <w:gridCol w:w="2501"/>
      </w:tblGrid>
      <w:tr w:rsidR="00A22950" w:rsidRPr="00347404" w14:paraId="79B660E3" w14:textId="77777777" w:rsidTr="007207CF">
        <w:trPr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04045384" w:rsidR="00A22950" w:rsidRPr="00A22950" w:rsidRDefault="00A22950" w:rsidP="00A229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2295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F8FF3D9" w:rsidR="00A22950" w:rsidRPr="00A22950" w:rsidRDefault="00A22950" w:rsidP="00A229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22950">
              <w:rPr>
                <w:rFonts w:ascii="Times New Roman" w:hAnsi="Times New Roman"/>
                <w:b/>
                <w:bCs/>
              </w:rPr>
              <w:t>Opis minimalnych parametrów technicznych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7F7046C5" w:rsidR="00A22950" w:rsidRPr="00A22950" w:rsidRDefault="00A22950" w:rsidP="00A229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22950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73D11986" w:rsidR="00A22950" w:rsidRPr="00A22950" w:rsidRDefault="00A22950" w:rsidP="00A229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22950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A22950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A22950">
              <w:rPr>
                <w:rFonts w:ascii="Times New Roman" w:hAnsi="Times New Roman"/>
                <w:b/>
              </w:rPr>
              <w:t xml:space="preserve">/ </w:t>
            </w:r>
            <w:r w:rsidRPr="00A22950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bookmarkEnd w:id="4"/>
      <w:tr w:rsidR="00F56660" w:rsidRPr="00347404" w14:paraId="432D3344" w14:textId="77777777" w:rsidTr="007207CF">
        <w:trPr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0AE7" w14:textId="549C43FA" w:rsidR="00F56660" w:rsidRPr="00347404" w:rsidRDefault="00D42814" w:rsidP="00A24B5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1663" w14:textId="7E412E3A" w:rsidR="00F56660" w:rsidRPr="00347404" w:rsidRDefault="00F56660" w:rsidP="00A24B51">
            <w:pPr>
              <w:pStyle w:val="Domylnie"/>
              <w:tabs>
                <w:tab w:val="clear" w:pos="708"/>
              </w:tabs>
              <w:spacing w:after="0" w:line="240" w:lineRule="auto"/>
              <w:ind w:left="-100"/>
              <w:rPr>
                <w:rFonts w:ascii="Times New Roman" w:hAnsi="Times New Roman"/>
                <w:color w:val="auto"/>
              </w:rPr>
            </w:pPr>
            <w:r w:rsidRPr="00347404">
              <w:rPr>
                <w:rFonts w:ascii="Times New Roman" w:hAnsi="Times New Roman"/>
                <w:color w:val="auto"/>
              </w:rPr>
              <w:t>Urządzenie fabrycznie nowe, min. 2021 rok produkcji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8EC" w14:textId="4979CB48" w:rsidR="00F56660" w:rsidRPr="00347404" w:rsidRDefault="00F56660" w:rsidP="00A24B5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47404">
              <w:rPr>
                <w:rFonts w:ascii="Times New Roman" w:hAnsi="Times New Roman"/>
                <w:color w:val="auto"/>
              </w:rPr>
              <w:t>TAK</w:t>
            </w:r>
          </w:p>
          <w:p w14:paraId="47AB9EF8" w14:textId="3CA0F755" w:rsidR="00F56660" w:rsidRPr="00347404" w:rsidRDefault="00F56660" w:rsidP="00A24B5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47404">
              <w:rPr>
                <w:rFonts w:ascii="Times New Roman" w:hAnsi="Times New Roman"/>
                <w:color w:val="auto"/>
              </w:rPr>
              <w:t>podać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631E" w14:textId="77777777" w:rsidR="00F56660" w:rsidRPr="00347404" w:rsidRDefault="00F56660" w:rsidP="00A24B5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56660" w:rsidRPr="00347404" w14:paraId="03DDC76E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0C84" w14:textId="09E8B706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22B4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Praca w wersji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monopolarnej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 bipolarnej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2525C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  <w:p w14:paraId="4052F811" w14:textId="56B072D6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383A2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61FC4C1C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877D0" w14:textId="3FC2158E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950E4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Możliwość integracji z odsysaczem dymu oraz przystawką argonową tego samego producenta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0E4B7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30890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733755B8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B92C" w14:textId="13C1C127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C8F25" w14:textId="77777777" w:rsidR="00F56660" w:rsidRPr="00347404" w:rsidRDefault="00F56660" w:rsidP="00A24B51">
            <w:pPr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Oprogramowanie w języku polskim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C6730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9A18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5E9751EA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06D3B" w14:textId="0B1BC379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B2DCD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Wielokolorowy, czytelny ekran dotykowy obrazujący parametry urządzenia, służący do komunikacji aparat-użytkownik, wielkość wyświetlacza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347404">
                <w:rPr>
                  <w:rFonts w:ascii="Times New Roman" w:hAnsi="Times New Roman"/>
                  <w:sz w:val="22"/>
                  <w:szCs w:val="22"/>
                  <w:lang w:eastAsia="en-US"/>
                </w:rPr>
                <w:t>10”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3D8D4" w14:textId="77777777" w:rsidR="00347404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  <w:p w14:paraId="65A8E23E" w14:textId="07348375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C5D63" w14:textId="77777777" w:rsidR="00F56660" w:rsidRPr="00347404" w:rsidRDefault="00F56660" w:rsidP="00A24B51">
            <w:pPr>
              <w:numPr>
                <w:ilvl w:val="12"/>
                <w:numId w:val="0"/>
              </w:numPr>
              <w:ind w:left="709" w:hanging="709"/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2B8D430E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E6BA0" w14:textId="4326A551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3CF5E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Monitor poprawnego przylegania elektrody neutralnej z czytelną informacją dla użytkownika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6EE8A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9F01D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09C548FE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2449A" w14:textId="3CA0DC48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EC3F4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color w:val="000000"/>
                <w:sz w:val="22"/>
                <w:szCs w:val="22"/>
              </w:rPr>
              <w:t>Możliwość tworzenia min 10 grup programów, oraz min.100 programów i zapisania ich pod nazwą procedury lub nazwiskiem lekarza w języku polskim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032B8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696D5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51B7436D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DE30E" w14:textId="022F976B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C856D" w14:textId="77777777" w:rsidR="00F56660" w:rsidRPr="00347404" w:rsidRDefault="00F56660" w:rsidP="00A24B5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347404">
              <w:rPr>
                <w:rFonts w:ascii="Times New Roman" w:hAnsi="Times New Roman"/>
                <w:color w:val="000000"/>
              </w:rPr>
              <w:t xml:space="preserve">Możliwość utworzenia min 5 podprogramów z różnymi nastawami cięcia, koagulacji mono oraz bipolarnej. Możliwość wyboru podprogramu przez operatora  z poziomu sterylnego uchwytu </w:t>
            </w:r>
            <w:proofErr w:type="spellStart"/>
            <w:r w:rsidRPr="00347404">
              <w:rPr>
                <w:rFonts w:ascii="Times New Roman" w:hAnsi="Times New Roman"/>
                <w:color w:val="000000"/>
              </w:rPr>
              <w:t>monopolarnego</w:t>
            </w:r>
            <w:proofErr w:type="spellEnd"/>
            <w:r w:rsidRPr="00347404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76B75" w14:textId="77777777" w:rsidR="00F56660" w:rsidRPr="00347404" w:rsidRDefault="00F56660" w:rsidP="00A24B51">
            <w:pPr>
              <w:jc w:val="center"/>
              <w:rPr>
                <w:color w:val="000000"/>
                <w:sz w:val="22"/>
                <w:szCs w:val="22"/>
              </w:rPr>
            </w:pPr>
            <w:r w:rsidRPr="0034740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23E92" w14:textId="77777777" w:rsidR="00F56660" w:rsidRPr="00347404" w:rsidRDefault="00F56660" w:rsidP="00A24B51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</w:tr>
      <w:tr w:rsidR="00F56660" w:rsidRPr="00347404" w14:paraId="2CCF82DC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28502" w14:textId="76D08E81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5AAD1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Liczba gniazd przyłączeniowych:</w:t>
            </w:r>
          </w:p>
          <w:p w14:paraId="0F06EEF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2szt.</w:t>
            </w:r>
          </w:p>
          <w:p w14:paraId="180A47CF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- bipolarne – 1szt.</w:t>
            </w:r>
          </w:p>
          <w:p w14:paraId="5D718E03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- uniwersalne ( do podłączania instrumentów mono/bipolarnych/do zamykania dużych naczyń  -1szt.)</w:t>
            </w:r>
          </w:p>
          <w:p w14:paraId="686203AC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neutralne – min.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3BD9F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E31F6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6B957EA4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BF941" w14:textId="734A5EBB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594FD" w14:textId="418C0688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Gniazda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bipolarne i neutralne w systemie umożliwiającym przyłączenie instrumentów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monopolarnych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 bipolarnych, kompatybilne z posiadanym przez Szpital osprzętem mono- i bipolarnym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16C53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591C1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1341B473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83836" w14:textId="1BB8CE4B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D43C2" w14:textId="581EF8DC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Automatyczne dopasowanie mocy wyjściowej aparatu w zależności od właściwości fizykochemicznych tkanek, wielkości i kształtu elektrody tnącej, sposobu prowadzenia ciecia lub koagulacji. Dopasowanie mocy </w:t>
            </w: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powinno odbywać się w zakresie określonym przez użytkownika , który określa poziom mocy maksymalnej dla każdego rodzaju prądu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monopolarnego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 bipolarnego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D4B8F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87DDE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5271E7AD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44A8F" w14:textId="49B41A74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C4C5A" w14:textId="5FA1F3F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Regulacja wybranych przez użytkownika parametrów pracy przy pomocy włącznika nożnego i uchwytu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monopolarnego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(ze sterylnego pola)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9D6F6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87309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5B972FD5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1B5A8" w14:textId="2D08EDAD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2D7C1" w14:textId="3206224E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Moc wyjściowa dla cięcia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monopolarnego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regulowana do 400W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81DED" w14:textId="77777777" w:rsidR="00840EAB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  <w:p w14:paraId="478BEC57" w14:textId="468BEE0C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6AEA7" w14:textId="77777777" w:rsidR="00F56660" w:rsidRPr="00347404" w:rsidRDefault="00F56660" w:rsidP="00A24B51">
            <w:pPr>
              <w:rPr>
                <w:sz w:val="22"/>
                <w:szCs w:val="22"/>
              </w:rPr>
            </w:pPr>
          </w:p>
        </w:tc>
      </w:tr>
      <w:tr w:rsidR="00F56660" w:rsidRPr="00347404" w14:paraId="022399BD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2DF2F" w14:textId="7E96A060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901FD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Moc wyjściowa dla cięcia bipolarnego regulowana do  400W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6FF09" w14:textId="77777777" w:rsidR="00840EAB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  <w:p w14:paraId="299E20AD" w14:textId="2031E0BA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8578D" w14:textId="77777777" w:rsidR="00F56660" w:rsidRPr="00347404" w:rsidRDefault="00F56660" w:rsidP="00A24B51">
            <w:pPr>
              <w:rPr>
                <w:sz w:val="22"/>
                <w:szCs w:val="22"/>
              </w:rPr>
            </w:pPr>
          </w:p>
        </w:tc>
      </w:tr>
      <w:tr w:rsidR="00F56660" w:rsidRPr="00347404" w14:paraId="0506A5A1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8F26" w14:textId="7BBC97BC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71ADA" w14:textId="631928B0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Możliwość wyboru trybu cięcia  dla trybu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monopolarnego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co najmniej 3 rodzaje: delikatny, osuszający -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hemostaytyczny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 intensywny - waporyzujący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DF323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56CAB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61C15BCC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CCC3B" w14:textId="1D70362F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3DCD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Możliwość wyboru trybu cięcia  dla trybu bipolarnego </w:t>
            </w:r>
          </w:p>
          <w:p w14:paraId="603CAD4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– co najmniej 2 rodzaje: delikatny i intensywny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12A88" w14:textId="77777777" w:rsidR="00840EAB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  <w:p w14:paraId="12D04FF7" w14:textId="3D477B4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88208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50300C4D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B9AB8" w14:textId="2345C7AD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B571D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Moc wyjściowa maksymalna do koagulacji bipolarnej </w:t>
            </w:r>
          </w:p>
          <w:p w14:paraId="2069DE4F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monopolarnej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nie mniejsza niż 200W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43267" w14:textId="77777777" w:rsidR="00840EAB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  <w:p w14:paraId="18825052" w14:textId="29D4A4D4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0288A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1E43ABFB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4BB77" w14:textId="6347D8CE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8A7B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Możliwość wyboru trybu koagulacji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monopolarnej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między: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delikatną-niekarbonizującą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intensywną-iskrową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, preparującą i natryskową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7B988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54EF9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61DD988E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98A09" w14:textId="1F1C18CC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14A8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Możliwość wyboru trybu koagulacji bipolarnej między: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delikatną-niekarbonizującą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 intensywną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59714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1B946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6E8330E8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26F9B" w14:textId="7889F90A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055FD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Możliwość pracy z funkcją automatycznej aktywacji tzw. Auto Start (po uzyskaniu bezpośredniego kontaktu elektrody  z tkanką) dla koagulacji bipolarnej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FAC18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9DEC0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7798D02C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82739" w14:textId="5FAAF985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FD753" w14:textId="08A0CD7F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Możliwość pracy z funkcją automatycznej dezaktywacji tzw. Auto Stop (po skutecznym skoagulowaniu tkanki) dla koagulacji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monopolarnej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i bipolarnej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481EB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8D1E3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2D64C157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7189A" w14:textId="75027391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7A61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 aparacie zainstalowana funkcja bipolarnego zamykania naczyń i struktur naczyniowych o śr. do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347404">
                <w:rPr>
                  <w:rFonts w:ascii="Times New Roman" w:hAnsi="Times New Roman"/>
                  <w:sz w:val="22"/>
                  <w:szCs w:val="22"/>
                  <w:lang w:eastAsia="en-US"/>
                </w:rPr>
                <w:t>7 mm</w:t>
              </w:r>
            </w:smartTag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do stosowania w chirurgii endoskopowej i otwartej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B612D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BC441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3B4BD1B9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9E446" w14:textId="17ABD864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5897E" w14:textId="0A4EDF64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Funkcja bipolarnego zamykania dużych naczyń powinna opierać się na całkowicie automatycznym dozowaniu prądu w.cz. w określonym czasie (funkcja zamykania naczyń obligatoryjnie z funkcją Auto Stop</w:t>
            </w:r>
            <w:r w:rsidR="003D42B6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88196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03706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008383E6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97973" w14:textId="2C25E0AF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52969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Aparat powinien automatycznie sprawdzać właściwości tkanki podczas aktywacji funkcji bipolarnego zamykania dużych naczyń, w przypadku tkanki o niedostatecznej rezystancji tkanki lub niewłaściwego zaciśnięcia instrumentu na strukturze – aparat powinien zgłaszać to stosownym komunikatem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28BEB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E8A11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3FD8BA20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7BA3D" w14:textId="01216A84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08C0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Możliwość wyboru sposobu aktywacji funkcji bipolarnego zamykania dużych naczyń przez wybrany włącznik nożny, przycisk aktywacyjny na instrumencie oraz funkcję Auto Start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8D3FE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97CE1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57F7CE06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6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93729" w14:textId="6E6AA275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6226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Program do urologicznej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elektroresekcji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bipolarnej w soli fizjologicznej oparty na dostarczaniu prądu w.cz. o wartości regulowanej automatycznie w zakresie do 400W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34CE6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9C7EF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6E8EF9E1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7B0D8" w14:textId="4410AA8A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82131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Bezprzewodowa komunikacja z aparatem np. do celów serwisowych przez aplikację dostarczoną razem z aparatem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E1CA8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E3A49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299010C7" w14:textId="77777777" w:rsidTr="007830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51436" w14:textId="01D76066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555F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Możliwość regulacji jasności i kontrastu ekranu, natężenia dźwięku sygnału aktywacyjnego , </w:t>
            </w: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maksymalnego czasu aktywacji, itd.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02320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04B27" w14:textId="77777777" w:rsidR="00F56660" w:rsidRPr="00347404" w:rsidRDefault="00F56660" w:rsidP="00A24B51">
            <w:pPr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F56660" w:rsidRPr="00347404" w14:paraId="47565C30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07491" w14:textId="2F43C3DE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4A31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Wizualna i akustyczna sygnalizacja pracy; sygnały akustyczne zróżnicowane dla każdego trybu pracy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1569D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493C9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5F785D29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B72EE" w14:textId="70FBAB0C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9A0F6" w14:textId="1BF83D9B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Wizualna i akustyczna sygnalizacja nieprawidłowego działania urządzenia. Informacja o niesprawności w formie komunikatu z opisem wyświetlanym na ekranie urządzenia w języku polskim. Historia błędów archiwizowana dla potrzeb serwisu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0DC39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D7542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5AA8518C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AD539" w14:textId="39ED81B3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2B1B0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System stałej kontroli aplikacji elektrody neutralnej dwudzielnej (ukierunkowanie elektrody, wielkość aktywnej powierzchni kontaktowej, symetria obciążenia połówek elektrody)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79FCD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A66D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5895AD21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D42FA" w14:textId="6B41FB93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8518F" w14:textId="1D602D31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Automatyczny system bezpieczeństwa elektrody neutralnej dopasowujący każdorazowo tolerancję rezystancji tkanki do właściwości skóry pacjenta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DAF8C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4441C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5B18DB92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FA55B" w14:textId="5C2168C3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49C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Sygnalizacja graficzna poprawnej aplikacji elektrody neutralnej. Wyświetlacz graficzny i cyfrowy informujący o wielkości rezystancji połączenia elektroda-skóra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66090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3509F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6528" w:rsidRPr="00347404" w14:paraId="46BD671C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8BBD8" w14:textId="51C07532" w:rsidR="00176528" w:rsidRDefault="00176528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B2103" w14:textId="37682B8F" w:rsidR="00176528" w:rsidRPr="00347404" w:rsidRDefault="00176528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Serwis gwarancyjny i pogwarancyjny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E5E3C" w14:textId="0D1816CF" w:rsidR="00176528" w:rsidRPr="00347404" w:rsidRDefault="00176528" w:rsidP="00A24B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1FE15" w14:textId="77777777" w:rsidR="00176528" w:rsidRPr="00347404" w:rsidRDefault="00176528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7D95F684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9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CE33A" w14:textId="13BACAF0" w:rsidR="00F56660" w:rsidRPr="00347404" w:rsidRDefault="00F56660" w:rsidP="00A24B5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b/>
                <w:sz w:val="22"/>
                <w:szCs w:val="22"/>
                <w:lang w:eastAsia="en-US"/>
              </w:rPr>
              <w:t>Wyposażenie</w:t>
            </w:r>
          </w:p>
        </w:tc>
      </w:tr>
      <w:tr w:rsidR="00F56660" w:rsidRPr="00347404" w14:paraId="774F6F89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F2CF8" w14:textId="7D47D72E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A6E27" w14:textId="0DB2680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Włącznik nożny podwójny z przyciskiem do zmiany programów – 1szt.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0707B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8263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5A57B5A5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6CD43" w14:textId="33A13A22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19D63" w14:textId="104D8300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Włącznik nożny pojedynczy  z przyciskiem do zmiany programów – 1szt.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FB55C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D4E7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4FA73FBB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05E4B" w14:textId="732CAF1D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E5DE7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Elektroda neutralna, dzielona o powierzchni min 85 ± 5  cm2, z zewnętrznym pierścieniem ekwipotencjalnym 23 cm</w:t>
            </w:r>
            <w:r w:rsidRPr="00347404"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± 2cm</w:t>
            </w:r>
            <w:r w:rsidRPr="00347404"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, na elastycznym podłożu z włókniny, z wklejanymi etykietami do protokołu zabiegu pacjenta – 100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54E18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1CD21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52B097A2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4D37B" w14:textId="002D5F12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1FAC4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Kabel wielorazowego użytku do jednorazowych elektrod neutralnych, dł. min 4m  - 1szt.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DE5F4" w14:textId="77777777" w:rsidR="00F56660" w:rsidRPr="00347404" w:rsidRDefault="00F56660" w:rsidP="00A24B51">
            <w:pPr>
              <w:jc w:val="center"/>
              <w:rPr>
                <w:sz w:val="22"/>
                <w:szCs w:val="22"/>
                <w:lang w:eastAsia="en-US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B96B0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4ED2FD3E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5F672" w14:textId="3958D4FC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500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Uchwyt elektrod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monopolarnych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trzpień; ø 2.4mm; wtyk 3PIN  dł. min. 4 m- 3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6E380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27FF1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2EC128FB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A1250" w14:textId="46EF860F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D31EC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Elektroda nożowa, lancetowa 1.5x17mm; dł. 40-50mm; trzpień ø 2.4mm - 5szt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00AE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3D3CD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299FCA77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DDFED" w14:textId="3042484E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4708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Elektroda nożowa, prosta 2.4x12mm; dł. 120-130mm; trzpień ø 2.4mm- 1szt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D8DF5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BE292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259DC518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6FF62" w14:textId="20A1118F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04FB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Elektroda kulkowa, zagięta izolowana.; ø4 mm;dł.110-120mm;trzpień ø 2.4mm- 1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F9FF6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870D6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36BA0BA2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EED3B" w14:textId="4185D993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FBD29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Elektroda kulkowa, prosta ø 4 mm; dł. 40mm-50;trzpień  ø 2.4mm -5szt.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8A7BB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7A8F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523590A5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D2204" w14:textId="506863B1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EB6F8" w14:textId="40C9FC12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Elektroda pętlowa, prosta ø 10 mm;</w:t>
            </w:r>
            <w:r w:rsidR="005558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wolframowa,</w:t>
            </w:r>
            <w:r w:rsidR="005558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drutowa,</w:t>
            </w:r>
            <w:r w:rsidR="00EB728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dł.100-110 mm; trzpień ø 2.4mm- 1szt.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DEE75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1D85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13A3BCA3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ADA56" w14:textId="6261BE17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711A0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Pinceta bipolarna, bagnetowa tępa;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tip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1.0mm; dł. 19-20 cm-1szt.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BEEAE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074F5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77B5069C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886C5" w14:textId="0917AE21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6E6F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Pinceta bipolarna, bagnetowa tępa; zagięta w górę,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tip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1.2mm; dł. 19-20 cm-1szt.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782CD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1A9A0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0E833CC3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B844F" w14:textId="7E3BCB1C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FC25B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Kabel do pincet bipolarnych dł. min.4m-2szt.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02069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81FA8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0DD15FD5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EB850" w14:textId="3258DB7D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1CD19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Kleszcze do głębokiego zamykania naczyń , zakrzywione 23°; gładkie; dł. 190-200 mm-1szt.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61179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91D2E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68E96C39" w14:textId="77777777" w:rsidTr="007207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613FE" w14:textId="2A23B3D0" w:rsidR="00F56660" w:rsidRPr="00347404" w:rsidRDefault="00D42814" w:rsidP="00A24B51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9D827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Uchwyt elektrod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monopolarnych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jednorazowy z elektrodą </w:t>
            </w:r>
            <w:proofErr w:type="spellStart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szpatułkową</w:t>
            </w:r>
            <w:proofErr w:type="spellEnd"/>
            <w:r w:rsidRPr="00347404">
              <w:rPr>
                <w:rFonts w:ascii="Times New Roman" w:hAnsi="Times New Roman"/>
                <w:sz w:val="22"/>
                <w:szCs w:val="22"/>
                <w:lang w:eastAsia="en-US"/>
              </w:rPr>
              <w:t>; dł. min.3 m -50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64B0D" w14:textId="77777777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A075D" w14:textId="77777777" w:rsidR="00F56660" w:rsidRPr="00347404" w:rsidRDefault="00F56660" w:rsidP="00A24B51">
            <w:pPr>
              <w:pStyle w:val="Style1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6660" w:rsidRPr="00347404" w14:paraId="22A8EF12" w14:textId="77777777" w:rsidTr="007207CF">
        <w:trPr>
          <w:trHeight w:val="365"/>
          <w:jc w:val="center"/>
        </w:trPr>
        <w:tc>
          <w:tcPr>
            <w:tcW w:w="95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1097CF7" w:rsidR="00F56660" w:rsidRPr="00347404" w:rsidRDefault="00F56660" w:rsidP="00A24B5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47404">
              <w:rPr>
                <w:rFonts w:ascii="Times New Roman" w:hAnsi="Times New Roman"/>
                <w:b/>
                <w:bCs/>
              </w:rPr>
              <w:lastRenderedPageBreak/>
              <w:t>Pozostałe warunki</w:t>
            </w:r>
          </w:p>
        </w:tc>
      </w:tr>
      <w:tr w:rsidR="00F56660" w:rsidRPr="00347404" w14:paraId="3C41C5B9" w14:textId="77777777" w:rsidTr="007207CF">
        <w:trPr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11D2B403" w:rsidR="00F56660" w:rsidRPr="00347404" w:rsidRDefault="005909B0" w:rsidP="00A24B5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5" w:name="_Hlk78802960"/>
            <w:r>
              <w:rPr>
                <w:sz w:val="22"/>
                <w:szCs w:val="22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F56660" w:rsidRPr="00347404" w:rsidRDefault="00F56660" w:rsidP="00A24B51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47404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347404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F56660" w:rsidRPr="00347404" w:rsidRDefault="00F56660" w:rsidP="00A24B51">
            <w:pPr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</w:rPr>
              <w:t>TAK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F56660" w:rsidRPr="00347404" w:rsidRDefault="00F56660" w:rsidP="00A24B51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56660" w:rsidRPr="00347404" w14:paraId="4159442B" w14:textId="77777777" w:rsidTr="007207CF">
        <w:trPr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E5911E5" w:rsidR="00F56660" w:rsidRPr="00347404" w:rsidRDefault="005909B0" w:rsidP="00A24B5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4256D05C" w:rsidR="00F56660" w:rsidRPr="00347404" w:rsidRDefault="00F56660" w:rsidP="00A24B51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47404">
              <w:rPr>
                <w:rFonts w:ascii="Times New Roman" w:hAnsi="Times New Roman"/>
                <w:color w:val="auto"/>
              </w:rPr>
              <w:t>Karta gwarancyjna</w:t>
            </w:r>
            <w:r w:rsidR="00AA0EFF" w:rsidRPr="00347404">
              <w:rPr>
                <w:rFonts w:ascii="Times New Roman" w:hAnsi="Times New Roman"/>
                <w:color w:val="auto"/>
              </w:rPr>
              <w:t xml:space="preserve"> w </w:t>
            </w:r>
            <w:proofErr w:type="spellStart"/>
            <w:r w:rsidR="00AA0EFF" w:rsidRPr="00347404">
              <w:rPr>
                <w:rFonts w:ascii="Times New Roman" w:hAnsi="Times New Roman"/>
                <w:color w:val="auto"/>
              </w:rPr>
              <w:t>jezyku</w:t>
            </w:r>
            <w:proofErr w:type="spellEnd"/>
            <w:r w:rsidR="00AA0EFF" w:rsidRPr="00347404">
              <w:rPr>
                <w:rFonts w:ascii="Times New Roman" w:hAnsi="Times New Roman"/>
                <w:color w:val="auto"/>
              </w:rPr>
              <w:t xml:space="preserve"> polskim</w:t>
            </w:r>
            <w:r w:rsidRPr="00347404">
              <w:rPr>
                <w:rFonts w:ascii="Times New Roman" w:hAnsi="Times New Roman"/>
                <w:color w:val="auto"/>
              </w:rPr>
              <w:t xml:space="preserve"> </w:t>
            </w:r>
            <w:r w:rsidRPr="00347404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F56660" w:rsidRPr="00347404" w:rsidRDefault="00F56660" w:rsidP="00A24B51">
            <w:pPr>
              <w:ind w:left="5"/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</w:rPr>
              <w:t>TAK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F56660" w:rsidRPr="00347404" w:rsidRDefault="00F56660" w:rsidP="00A24B51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bookmarkEnd w:id="5"/>
    </w:tbl>
    <w:p w14:paraId="43BC4966" w14:textId="5DF04303" w:rsidR="00C84146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6547BE27" w14:textId="77777777" w:rsidR="00F1154D" w:rsidRPr="00347404" w:rsidRDefault="00F1154D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3667EE" w:rsidRPr="00347404" w14:paraId="515BF769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64B" w14:textId="77777777" w:rsidR="003667EE" w:rsidRPr="00347404" w:rsidRDefault="003667EE" w:rsidP="000C521E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347404">
              <w:rPr>
                <w:sz w:val="22"/>
                <w:szCs w:val="22"/>
              </w:rPr>
              <w:t xml:space="preserve">Okres gwarancji minimum 24 miesiące </w:t>
            </w:r>
            <w:r w:rsidRPr="00347404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22A" w14:textId="77777777" w:rsidR="003667EE" w:rsidRPr="00347404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47404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347404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3B5" w14:textId="77777777" w:rsidR="003667EE" w:rsidRPr="00347404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47404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7B25CE40" w14:textId="77777777" w:rsidR="003667EE" w:rsidRPr="00347404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01133BB" w14:textId="77777777" w:rsidR="00486D97" w:rsidRPr="00347404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347404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347404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347404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347404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347404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347404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347404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347404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347404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D121226" w14:textId="6E2D46CF" w:rsidR="00283B38" w:rsidRPr="00347404" w:rsidRDefault="00283B38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</w:p>
    <w:sectPr w:rsidR="00283B38" w:rsidRPr="00347404" w:rsidSect="00D357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EA84" w14:textId="77777777" w:rsidR="001B7DCB" w:rsidRDefault="001B7DCB" w:rsidP="00E67BE7">
      <w:r>
        <w:separator/>
      </w:r>
    </w:p>
  </w:endnote>
  <w:endnote w:type="continuationSeparator" w:id="0">
    <w:p w14:paraId="66E065D2" w14:textId="77777777" w:rsidR="001B7DCB" w:rsidRDefault="001B7DC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2D44" w14:textId="77777777" w:rsidR="001B7DCB" w:rsidRDefault="001B7DCB" w:rsidP="00E67BE7">
      <w:r>
        <w:separator/>
      </w:r>
    </w:p>
  </w:footnote>
  <w:footnote w:type="continuationSeparator" w:id="0">
    <w:p w14:paraId="376202AC" w14:textId="77777777" w:rsidR="001B7DCB" w:rsidRDefault="001B7DCB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341D"/>
    <w:rsid w:val="00097153"/>
    <w:rsid w:val="000B4926"/>
    <w:rsid w:val="000C3530"/>
    <w:rsid w:val="000C74E2"/>
    <w:rsid w:val="000F44E7"/>
    <w:rsid w:val="0013422F"/>
    <w:rsid w:val="001409C3"/>
    <w:rsid w:val="00146234"/>
    <w:rsid w:val="001502B1"/>
    <w:rsid w:val="001517F9"/>
    <w:rsid w:val="00155D1E"/>
    <w:rsid w:val="001562ED"/>
    <w:rsid w:val="0016362B"/>
    <w:rsid w:val="00176528"/>
    <w:rsid w:val="00177105"/>
    <w:rsid w:val="001B7DCB"/>
    <w:rsid w:val="001D206E"/>
    <w:rsid w:val="0020677D"/>
    <w:rsid w:val="00212EB5"/>
    <w:rsid w:val="002152CA"/>
    <w:rsid w:val="00230FD5"/>
    <w:rsid w:val="00240A47"/>
    <w:rsid w:val="002424E0"/>
    <w:rsid w:val="00243DFD"/>
    <w:rsid w:val="00250B72"/>
    <w:rsid w:val="0026716A"/>
    <w:rsid w:val="002701A2"/>
    <w:rsid w:val="00283B38"/>
    <w:rsid w:val="002A06C6"/>
    <w:rsid w:val="002A181F"/>
    <w:rsid w:val="002B3350"/>
    <w:rsid w:val="002C2647"/>
    <w:rsid w:val="002D343E"/>
    <w:rsid w:val="002D42A0"/>
    <w:rsid w:val="002E0D97"/>
    <w:rsid w:val="002E4315"/>
    <w:rsid w:val="002F09E8"/>
    <w:rsid w:val="002F1E1B"/>
    <w:rsid w:val="002F6293"/>
    <w:rsid w:val="002F6838"/>
    <w:rsid w:val="003318F2"/>
    <w:rsid w:val="00332670"/>
    <w:rsid w:val="00347404"/>
    <w:rsid w:val="003667EE"/>
    <w:rsid w:val="00373CF2"/>
    <w:rsid w:val="003869A8"/>
    <w:rsid w:val="00386AE9"/>
    <w:rsid w:val="0039496C"/>
    <w:rsid w:val="00397124"/>
    <w:rsid w:val="00397239"/>
    <w:rsid w:val="003B2EF7"/>
    <w:rsid w:val="003D42B6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473A1"/>
    <w:rsid w:val="005558F6"/>
    <w:rsid w:val="00582663"/>
    <w:rsid w:val="005909B0"/>
    <w:rsid w:val="00597519"/>
    <w:rsid w:val="005A3A73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182F"/>
    <w:rsid w:val="00665F67"/>
    <w:rsid w:val="00672D43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207CF"/>
    <w:rsid w:val="00725A57"/>
    <w:rsid w:val="00747007"/>
    <w:rsid w:val="007473AA"/>
    <w:rsid w:val="007523B8"/>
    <w:rsid w:val="00756A76"/>
    <w:rsid w:val="00756FEF"/>
    <w:rsid w:val="00757DCF"/>
    <w:rsid w:val="0076208D"/>
    <w:rsid w:val="0078309D"/>
    <w:rsid w:val="007A3CB3"/>
    <w:rsid w:val="007A7F6E"/>
    <w:rsid w:val="007C0958"/>
    <w:rsid w:val="007C6443"/>
    <w:rsid w:val="007E37D0"/>
    <w:rsid w:val="007E3E28"/>
    <w:rsid w:val="007F37A3"/>
    <w:rsid w:val="008018F1"/>
    <w:rsid w:val="008103D4"/>
    <w:rsid w:val="008358DC"/>
    <w:rsid w:val="00840EAB"/>
    <w:rsid w:val="008412C5"/>
    <w:rsid w:val="00861015"/>
    <w:rsid w:val="00862CD6"/>
    <w:rsid w:val="00867362"/>
    <w:rsid w:val="00876541"/>
    <w:rsid w:val="00877D7B"/>
    <w:rsid w:val="008A15FF"/>
    <w:rsid w:val="008D0A0C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A04EBB"/>
    <w:rsid w:val="00A17798"/>
    <w:rsid w:val="00A217B5"/>
    <w:rsid w:val="00A22950"/>
    <w:rsid w:val="00A24B51"/>
    <w:rsid w:val="00A36A55"/>
    <w:rsid w:val="00A427C9"/>
    <w:rsid w:val="00A617C1"/>
    <w:rsid w:val="00A812A8"/>
    <w:rsid w:val="00A8212A"/>
    <w:rsid w:val="00AA0EFF"/>
    <w:rsid w:val="00AA3A94"/>
    <w:rsid w:val="00AB50A8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2724"/>
    <w:rsid w:val="00D14830"/>
    <w:rsid w:val="00D1696D"/>
    <w:rsid w:val="00D221D6"/>
    <w:rsid w:val="00D335D6"/>
    <w:rsid w:val="00D33801"/>
    <w:rsid w:val="00D3396D"/>
    <w:rsid w:val="00D347F9"/>
    <w:rsid w:val="00D35732"/>
    <w:rsid w:val="00D42814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12944"/>
    <w:rsid w:val="00E23F52"/>
    <w:rsid w:val="00E53110"/>
    <w:rsid w:val="00E62488"/>
    <w:rsid w:val="00E67BE7"/>
    <w:rsid w:val="00E72B3C"/>
    <w:rsid w:val="00E9359D"/>
    <w:rsid w:val="00EA412B"/>
    <w:rsid w:val="00EB728C"/>
    <w:rsid w:val="00EE271C"/>
    <w:rsid w:val="00EF0D98"/>
    <w:rsid w:val="00F06C3C"/>
    <w:rsid w:val="00F1154D"/>
    <w:rsid w:val="00F17701"/>
    <w:rsid w:val="00F206EF"/>
    <w:rsid w:val="00F321B8"/>
    <w:rsid w:val="00F328A4"/>
    <w:rsid w:val="00F40111"/>
    <w:rsid w:val="00F43360"/>
    <w:rsid w:val="00F56660"/>
    <w:rsid w:val="00F60176"/>
    <w:rsid w:val="00F71FE4"/>
    <w:rsid w:val="00F757FA"/>
    <w:rsid w:val="00FC3669"/>
    <w:rsid w:val="00FC5FDD"/>
    <w:rsid w:val="00FC64CD"/>
    <w:rsid w:val="00FD1D83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yle10">
    <w:name w:val="Style10"/>
    <w:basedOn w:val="Normalny"/>
    <w:uiPriority w:val="99"/>
    <w:rsid w:val="0009341D"/>
    <w:pPr>
      <w:widowControl w:val="0"/>
      <w:suppressAutoHyphens w:val="0"/>
      <w:autoSpaceDE w:val="0"/>
      <w:adjustRightInd w:val="0"/>
      <w:jc w:val="center"/>
      <w:textAlignment w:val="auto"/>
    </w:pPr>
    <w:rPr>
      <w:rFonts w:ascii="Trebuchet MS" w:hAnsi="Trebuchet MS"/>
      <w:sz w:val="24"/>
      <w:szCs w:val="24"/>
    </w:rPr>
  </w:style>
  <w:style w:type="paragraph" w:styleId="Bezodstpw">
    <w:name w:val="No Spacing"/>
    <w:uiPriority w:val="1"/>
    <w:qFormat/>
    <w:rsid w:val="0009341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55</cp:revision>
  <dcterms:created xsi:type="dcterms:W3CDTF">2021-07-28T07:56:00Z</dcterms:created>
  <dcterms:modified xsi:type="dcterms:W3CDTF">2021-11-17T09:30:00Z</dcterms:modified>
</cp:coreProperties>
</file>