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09" w:rsidRPr="0053395C" w:rsidRDefault="0053395C" w:rsidP="0053395C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42009" w:rsidRPr="0053395C">
        <w:rPr>
          <w:rFonts w:ascii="Arial" w:hAnsi="Arial" w:cs="Arial"/>
          <w:sz w:val="24"/>
          <w:szCs w:val="24"/>
        </w:rPr>
        <w:t xml:space="preserve">Załącznik nr </w:t>
      </w:r>
      <w:r w:rsidR="00E3244D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F42009" w:rsidRPr="0053395C">
        <w:rPr>
          <w:rFonts w:ascii="Arial" w:hAnsi="Arial" w:cs="Arial"/>
          <w:sz w:val="24"/>
          <w:szCs w:val="24"/>
        </w:rPr>
        <w:t xml:space="preserve"> do Umowy</w:t>
      </w:r>
    </w:p>
    <w:p w:rsidR="00F42009" w:rsidRPr="000352A7" w:rsidRDefault="00F42009" w:rsidP="006E124E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F42009" w:rsidRPr="00C52415">
        <w:trPr>
          <w:cantSplit/>
          <w:trHeight w:val="1246"/>
        </w:trPr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009" w:rsidRPr="002E017B" w:rsidRDefault="00F42009" w:rsidP="00A34572">
            <w:pPr>
              <w:pStyle w:val="Nagwek"/>
              <w:jc w:val="center"/>
              <w:rPr>
                <w:rFonts w:ascii="Arial" w:hAnsi="Arial"/>
                <w:sz w:val="18"/>
                <w:lang w:val="nb-NO"/>
              </w:rPr>
            </w:pPr>
            <w:r w:rsidRPr="00E3073E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009" w:rsidRPr="00E3073E" w:rsidRDefault="00F42009" w:rsidP="00A34572">
            <w:pPr>
              <w:pStyle w:val="Nagwek"/>
              <w:rPr>
                <w:rFonts w:ascii="Arial" w:hAnsi="Arial"/>
              </w:rPr>
            </w:pPr>
            <w:r w:rsidRPr="00E3073E">
              <w:rPr>
                <w:rFonts w:ascii="Arial" w:hAnsi="Arial"/>
              </w:rPr>
              <w:t>Typ dokumentu:</w:t>
            </w:r>
          </w:p>
          <w:p w:rsidR="00F42009" w:rsidRPr="0056349B" w:rsidRDefault="00F42009" w:rsidP="00A34572">
            <w:pPr>
              <w:pStyle w:val="Nagwek7"/>
              <w:rPr>
                <w:b/>
                <w:sz w:val="22"/>
                <w:szCs w:val="22"/>
                <w:lang w:eastAsia="pl-PL"/>
              </w:rPr>
            </w:pPr>
            <w:r w:rsidRPr="0056349B">
              <w:rPr>
                <w:b/>
                <w:sz w:val="22"/>
                <w:szCs w:val="22"/>
              </w:rPr>
              <w:t>ZGŁOSZENIE BŁĘDU / MODYFIAKCJI</w:t>
            </w:r>
          </w:p>
          <w:p w:rsidR="00F42009" w:rsidRPr="0056349B" w:rsidRDefault="00F42009" w:rsidP="00A34572">
            <w:pPr>
              <w:pStyle w:val="Nagwek7"/>
              <w:rPr>
                <w:b/>
                <w:sz w:val="22"/>
                <w:szCs w:val="22"/>
                <w:lang w:eastAsia="pl-PL"/>
              </w:rPr>
            </w:pPr>
            <w:r w:rsidRPr="0056349B">
              <w:rPr>
                <w:b/>
                <w:sz w:val="22"/>
                <w:szCs w:val="22"/>
              </w:rPr>
              <w:t>OPROGRAMOWANIA APLIKACYJNYGO</w:t>
            </w:r>
          </w:p>
        </w:tc>
      </w:tr>
    </w:tbl>
    <w:p w:rsidR="00F42009" w:rsidRPr="002E017B" w:rsidRDefault="00F42009" w:rsidP="006E124E">
      <w:pPr>
        <w:pStyle w:val="Nagwek"/>
        <w:rPr>
          <w:rFonts w:ascii="Arial" w:hAnsi="Arial"/>
          <w:b/>
          <w:smallCaps/>
          <w:sz w:val="22"/>
          <w:u w:val="single"/>
        </w:rPr>
      </w:pPr>
      <w:r w:rsidRPr="002E017B">
        <w:rPr>
          <w:rFonts w:ascii="Arial" w:hAnsi="Arial"/>
          <w:sz w:val="22"/>
        </w:rPr>
        <w:t xml:space="preserve">                                      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009" w:rsidRPr="00B71C36">
        <w:trPr>
          <w:cantSplit/>
          <w:trHeight w:val="571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F42009" w:rsidRDefault="00F42009" w:rsidP="00A34572">
            <w:pPr>
              <w:rPr>
                <w:rFonts w:ascii="Arial" w:hAnsi="Arial"/>
                <w:b/>
              </w:rPr>
            </w:pPr>
          </w:p>
          <w:p w:rsidR="00F42009" w:rsidRPr="002E017B" w:rsidRDefault="00F42009" w:rsidP="00145CF4">
            <w:pPr>
              <w:rPr>
                <w:rFonts w:ascii="Arial" w:hAnsi="Arial"/>
                <w:b/>
              </w:rPr>
            </w:pPr>
            <w:r w:rsidRPr="002E017B">
              <w:rPr>
                <w:rFonts w:ascii="Arial" w:hAnsi="Arial"/>
                <w:b/>
              </w:rPr>
              <w:t>Zgłoszenie</w:t>
            </w:r>
            <w:r>
              <w:rPr>
                <w:rFonts w:ascii="Arial" w:hAnsi="Arial"/>
                <w:b/>
              </w:rPr>
              <w:t xml:space="preserve"> </w:t>
            </w:r>
            <w:r w:rsidRPr="002E017B">
              <w:rPr>
                <w:rFonts w:ascii="Arial" w:hAnsi="Arial"/>
              </w:rPr>
              <w:t xml:space="preserve">przesłać na adres </w:t>
            </w:r>
            <w:r w:rsidR="00145CF4">
              <w:t>…………………………….</w:t>
            </w:r>
            <w:r w:rsidRPr="00161879">
              <w:rPr>
                <w:rFonts w:ascii="Arial" w:hAnsi="Arial" w:cs="Arial"/>
              </w:rPr>
              <w:t>lub fax. nr</w:t>
            </w:r>
            <w:r w:rsidRPr="00145CF4">
              <w:rPr>
                <w:rFonts w:ascii="Arial" w:hAnsi="Arial" w:cs="Arial"/>
                <w:b/>
              </w:rPr>
              <w:t xml:space="preserve"> </w:t>
            </w:r>
            <w:r w:rsidR="00145CF4" w:rsidRPr="00145CF4">
              <w:rPr>
                <w:rFonts w:ascii="Arial" w:hAnsi="Arial" w:cs="Arial"/>
                <w:b/>
                <w:snapToGrid w:val="0"/>
                <w:sz w:val="22"/>
                <w:szCs w:val="22"/>
              </w:rPr>
              <w:t>……………………………</w:t>
            </w:r>
          </w:p>
        </w:tc>
      </w:tr>
    </w:tbl>
    <w:p w:rsidR="00F42009" w:rsidRDefault="00F42009" w:rsidP="006E124E">
      <w:pPr>
        <w:rPr>
          <w:rFonts w:ascii="Arial" w:hAnsi="Arial"/>
          <w:b/>
          <w:sz w:val="22"/>
        </w:rPr>
      </w:pPr>
    </w:p>
    <w:tbl>
      <w:tblPr>
        <w:tblW w:w="9382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3059"/>
        <w:gridCol w:w="708"/>
        <w:gridCol w:w="1985"/>
        <w:gridCol w:w="1999"/>
      </w:tblGrid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Nazwa Jednostki Zgłaszającej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A3457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 xml:space="preserve">Adres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>Miasto</w:t>
            </w:r>
          </w:p>
          <w:p w:rsidR="00F42009" w:rsidRPr="002E017B" w:rsidRDefault="00F42009" w:rsidP="00A3457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>Ulica, nr</w:t>
            </w:r>
          </w:p>
          <w:p w:rsidR="00F42009" w:rsidRPr="002E017B" w:rsidRDefault="00F42009" w:rsidP="00A34572">
            <w:pPr>
              <w:rPr>
                <w:rFonts w:ascii="Arial" w:hAnsi="Arial"/>
                <w:b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B71C36">
              <w:rPr>
                <w:rFonts w:ascii="Arial" w:hAnsi="Arial" w:cs="Arial"/>
                <w:b/>
                <w:sz w:val="18"/>
                <w:szCs w:val="18"/>
              </w:rPr>
              <w:t>Umowa nr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621B58">
            <w:pPr>
              <w:rPr>
                <w:rFonts w:ascii="Arial" w:hAnsi="Arial"/>
                <w:b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>Zgłaszający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Default="00F42009" w:rsidP="00621B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Imię i nazwisko: </w:t>
            </w:r>
          </w:p>
          <w:p w:rsidR="00F42009" w:rsidRDefault="00F42009" w:rsidP="00621B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Komórka organizacyjna: </w:t>
            </w:r>
          </w:p>
          <w:p w:rsidR="00F42009" w:rsidRPr="002E017B" w:rsidRDefault="00F42009" w:rsidP="00621B58">
            <w:pPr>
              <w:rPr>
                <w:rFonts w:ascii="Arial" w:hAnsi="Arial"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>Kontakt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Default="00F42009" w:rsidP="00621B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F42009" w:rsidRPr="002E017B" w:rsidRDefault="00F42009" w:rsidP="00621B58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 xml:space="preserve"> e-mail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F42009" w:rsidRPr="00B71C36">
        <w:trPr>
          <w:cantSplit/>
          <w:trHeight w:val="502"/>
        </w:trPr>
        <w:tc>
          <w:tcPr>
            <w:tcW w:w="9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sz w:val="18"/>
              </w:rPr>
            </w:pPr>
          </w:p>
        </w:tc>
      </w:tr>
      <w:tr w:rsidR="00F42009" w:rsidRPr="00B71C36">
        <w:trPr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2E017B" w:rsidRDefault="00F42009" w:rsidP="00B0058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Klasyfikacja</w:t>
            </w:r>
            <w:r w:rsidRPr="002E017B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09" w:rsidRPr="007B2935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Błąd krytyczny</w:t>
            </w:r>
          </w:p>
          <w:p w:rsidR="00F42009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Błąd zwykły</w:t>
            </w:r>
          </w:p>
          <w:p w:rsidR="00F42009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Modyfikacja</w:t>
            </w:r>
          </w:p>
          <w:p w:rsidR="00F42009" w:rsidRPr="002E017B" w:rsidRDefault="00F42009" w:rsidP="00C77E59">
            <w:pPr>
              <w:pStyle w:val="Akapitzlist1"/>
              <w:numPr>
                <w:ilvl w:val="0"/>
                <w:numId w:val="18"/>
              </w:numPr>
              <w:ind w:left="649" w:hanging="4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Rozszerzenie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7B2935" w:rsidRDefault="00F42009" w:rsidP="00A34572">
            <w:pPr>
              <w:pStyle w:val="Akapitzlist1"/>
              <w:ind w:left="284"/>
              <w:rPr>
                <w:rFonts w:ascii="Arial" w:hAnsi="Arial"/>
                <w:sz w:val="18"/>
              </w:rPr>
            </w:pPr>
          </w:p>
        </w:tc>
      </w:tr>
      <w:tr w:rsidR="00F42009" w:rsidRPr="00B71C36">
        <w:trPr>
          <w:cantSplit/>
          <w:trHeight w:val="650"/>
        </w:trPr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9" w:rsidRPr="00A34572" w:rsidRDefault="00F42009" w:rsidP="00A34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Wersja Systemu</w:t>
            </w:r>
            <w:r w:rsidRPr="00A34572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wersja modułu</w:t>
            </w:r>
            <w:r w:rsidRPr="00A34572">
              <w:rPr>
                <w:rFonts w:ascii="Arial" w:hAnsi="Arial"/>
              </w:rPr>
              <w:t>, platforma bazodanowa</w:t>
            </w:r>
            <w:r>
              <w:rPr>
                <w:rFonts w:ascii="Arial" w:hAnsi="Arial"/>
              </w:rPr>
              <w:t>, platforma systemowa</w:t>
            </w:r>
            <w:r w:rsidRPr="00A34572">
              <w:rPr>
                <w:rFonts w:ascii="Arial" w:hAnsi="Arial"/>
              </w:rPr>
              <w:t>:</w:t>
            </w:r>
          </w:p>
          <w:p w:rsidR="00F42009" w:rsidRPr="00A34572" w:rsidRDefault="00F42009" w:rsidP="00A34572">
            <w:pPr>
              <w:rPr>
                <w:rFonts w:ascii="Arial" w:hAnsi="Arial"/>
              </w:rPr>
            </w:pPr>
            <w:r w:rsidRPr="00A34572">
              <w:rPr>
                <w:rFonts w:ascii="Arial" w:hAnsi="Arial"/>
              </w:rPr>
              <w:t xml:space="preserve"> </w:t>
            </w: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</w:tc>
      </w:tr>
      <w:tr w:rsidR="00F42009" w:rsidRPr="00B71C36">
        <w:trPr>
          <w:cantSplit/>
          <w:trHeight w:val="4784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09" w:rsidRPr="00A34572" w:rsidRDefault="00F42009" w:rsidP="00A34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Treść z</w:t>
            </w:r>
            <w:r w:rsidRPr="00A34572">
              <w:rPr>
                <w:rFonts w:ascii="Arial" w:hAnsi="Arial"/>
              </w:rPr>
              <w:t>głoszenia:</w:t>
            </w: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  <w:p w:rsidR="00F42009" w:rsidRPr="00A34572" w:rsidRDefault="00F42009" w:rsidP="00A34572">
            <w:pPr>
              <w:rPr>
                <w:rFonts w:ascii="Arial" w:hAnsi="Arial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09" w:rsidRPr="002E017B" w:rsidRDefault="00F42009" w:rsidP="00A34572">
            <w:pPr>
              <w:rPr>
                <w:rFonts w:ascii="Arial" w:hAnsi="Arial"/>
                <w:b/>
              </w:rPr>
            </w:pPr>
          </w:p>
        </w:tc>
      </w:tr>
    </w:tbl>
    <w:p w:rsidR="00F42009" w:rsidRPr="003F6EBF" w:rsidRDefault="00F42009" w:rsidP="006C5353">
      <w:pPr>
        <w:pStyle w:val="Tytu"/>
        <w:jc w:val="left"/>
        <w:rPr>
          <w:rFonts w:ascii="Arial" w:hAnsi="Arial" w:cs="Arial"/>
        </w:rPr>
      </w:pPr>
    </w:p>
    <w:sectPr w:rsidR="00F42009" w:rsidRPr="003F6EBF" w:rsidSect="006C5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33" w:rsidRDefault="00071733">
      <w:r>
        <w:separator/>
      </w:r>
    </w:p>
  </w:endnote>
  <w:endnote w:type="continuationSeparator" w:id="0">
    <w:p w:rsidR="00071733" w:rsidRDefault="00071733">
      <w:r>
        <w:continuationSeparator/>
      </w:r>
    </w:p>
  </w:endnote>
  <w:endnote w:type="continuationNotice" w:id="1">
    <w:p w:rsidR="00071733" w:rsidRDefault="00071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4" w:rsidRDefault="00145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2F" w:rsidRPr="00145CF4" w:rsidRDefault="00496B2F" w:rsidP="00145C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4" w:rsidRDefault="00145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33" w:rsidRDefault="00071733">
      <w:r>
        <w:separator/>
      </w:r>
    </w:p>
  </w:footnote>
  <w:footnote w:type="continuationSeparator" w:id="0">
    <w:p w:rsidR="00071733" w:rsidRDefault="00071733">
      <w:r>
        <w:continuationSeparator/>
      </w:r>
    </w:p>
  </w:footnote>
  <w:footnote w:type="continuationNotice" w:id="1">
    <w:p w:rsidR="00071733" w:rsidRDefault="000717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4" w:rsidRDefault="00145C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4" w:rsidRDefault="00145C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F4" w:rsidRDefault="00145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 w15:restartNumberingAfterBreak="0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 w15:restartNumberingAfterBreak="0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2"/>
  </w:num>
  <w:num w:numId="6">
    <w:abstractNumId w:val="21"/>
  </w:num>
  <w:num w:numId="7">
    <w:abstractNumId w:val="30"/>
  </w:num>
  <w:num w:numId="8">
    <w:abstractNumId w:val="24"/>
  </w:num>
  <w:num w:numId="9">
    <w:abstractNumId w:val="13"/>
  </w:num>
  <w:num w:numId="10">
    <w:abstractNumId w:val="37"/>
  </w:num>
  <w:num w:numId="11">
    <w:abstractNumId w:val="33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36"/>
  </w:num>
  <w:num w:numId="17">
    <w:abstractNumId w:val="17"/>
  </w:num>
  <w:num w:numId="18">
    <w:abstractNumId w:val="19"/>
  </w:num>
  <w:num w:numId="19">
    <w:abstractNumId w:val="29"/>
  </w:num>
  <w:num w:numId="20">
    <w:abstractNumId w:val="15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27"/>
  </w:num>
  <w:num w:numId="35">
    <w:abstractNumId w:val="2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1733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4520"/>
    <w:rsid w:val="000B5E3E"/>
    <w:rsid w:val="000B6854"/>
    <w:rsid w:val="000B691A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45CF4"/>
    <w:rsid w:val="0015008C"/>
    <w:rsid w:val="00151653"/>
    <w:rsid w:val="00151BC2"/>
    <w:rsid w:val="00161879"/>
    <w:rsid w:val="001623C7"/>
    <w:rsid w:val="00162DA8"/>
    <w:rsid w:val="00166892"/>
    <w:rsid w:val="00167F78"/>
    <w:rsid w:val="001736E1"/>
    <w:rsid w:val="00184886"/>
    <w:rsid w:val="001901EF"/>
    <w:rsid w:val="0019133C"/>
    <w:rsid w:val="0019198B"/>
    <w:rsid w:val="001941C7"/>
    <w:rsid w:val="001978D0"/>
    <w:rsid w:val="00197912"/>
    <w:rsid w:val="001A7B12"/>
    <w:rsid w:val="001B42EE"/>
    <w:rsid w:val="001B51A8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3374"/>
    <w:rsid w:val="00204D6D"/>
    <w:rsid w:val="002054BE"/>
    <w:rsid w:val="00206EC7"/>
    <w:rsid w:val="002072CD"/>
    <w:rsid w:val="00210FAE"/>
    <w:rsid w:val="00212A80"/>
    <w:rsid w:val="00216803"/>
    <w:rsid w:val="00216A70"/>
    <w:rsid w:val="00221C84"/>
    <w:rsid w:val="00222CA6"/>
    <w:rsid w:val="0022464D"/>
    <w:rsid w:val="00224BCC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64E"/>
    <w:rsid w:val="002B6E22"/>
    <w:rsid w:val="002C3112"/>
    <w:rsid w:val="002C3973"/>
    <w:rsid w:val="002C4A00"/>
    <w:rsid w:val="002C6D27"/>
    <w:rsid w:val="002C7EBA"/>
    <w:rsid w:val="002D0807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533A"/>
    <w:rsid w:val="003E7ADC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40105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395C"/>
    <w:rsid w:val="005344CB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14C5"/>
    <w:rsid w:val="005C1D24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6203"/>
    <w:rsid w:val="00607FCB"/>
    <w:rsid w:val="00610C2C"/>
    <w:rsid w:val="00612B60"/>
    <w:rsid w:val="00613F31"/>
    <w:rsid w:val="00616FB2"/>
    <w:rsid w:val="00621B58"/>
    <w:rsid w:val="0062434C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50D9"/>
    <w:rsid w:val="006651F7"/>
    <w:rsid w:val="00672944"/>
    <w:rsid w:val="00674C57"/>
    <w:rsid w:val="00676737"/>
    <w:rsid w:val="006771EA"/>
    <w:rsid w:val="00677F84"/>
    <w:rsid w:val="00685F58"/>
    <w:rsid w:val="0068696A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E33"/>
    <w:rsid w:val="006A73EF"/>
    <w:rsid w:val="006B3783"/>
    <w:rsid w:val="006B4978"/>
    <w:rsid w:val="006B78EC"/>
    <w:rsid w:val="006B7C02"/>
    <w:rsid w:val="006C5353"/>
    <w:rsid w:val="006C64B8"/>
    <w:rsid w:val="006D467F"/>
    <w:rsid w:val="006D5961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677"/>
    <w:rsid w:val="007C49CF"/>
    <w:rsid w:val="007C6575"/>
    <w:rsid w:val="007E0119"/>
    <w:rsid w:val="007E31C2"/>
    <w:rsid w:val="007E3456"/>
    <w:rsid w:val="007F1363"/>
    <w:rsid w:val="007F1ACB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494B"/>
    <w:rsid w:val="00960289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3D95"/>
    <w:rsid w:val="00A65CFA"/>
    <w:rsid w:val="00A819AF"/>
    <w:rsid w:val="00A82FAD"/>
    <w:rsid w:val="00A868BD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3573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66E5"/>
    <w:rsid w:val="00C07773"/>
    <w:rsid w:val="00C07EE7"/>
    <w:rsid w:val="00C114F1"/>
    <w:rsid w:val="00C17206"/>
    <w:rsid w:val="00C24E4F"/>
    <w:rsid w:val="00C31BF8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7AC8"/>
    <w:rsid w:val="00C77E59"/>
    <w:rsid w:val="00C8313C"/>
    <w:rsid w:val="00C85766"/>
    <w:rsid w:val="00C858E7"/>
    <w:rsid w:val="00C859EF"/>
    <w:rsid w:val="00C9737C"/>
    <w:rsid w:val="00CA0AEF"/>
    <w:rsid w:val="00CA4F09"/>
    <w:rsid w:val="00CA7C8E"/>
    <w:rsid w:val="00CB0D1B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23B3"/>
    <w:rsid w:val="00CD3D6C"/>
    <w:rsid w:val="00CE1267"/>
    <w:rsid w:val="00CE367D"/>
    <w:rsid w:val="00CE5A17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BC5"/>
    <w:rsid w:val="00D215F6"/>
    <w:rsid w:val="00D230A0"/>
    <w:rsid w:val="00D3054C"/>
    <w:rsid w:val="00D30ADC"/>
    <w:rsid w:val="00D31B05"/>
    <w:rsid w:val="00D35A0D"/>
    <w:rsid w:val="00D368E8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14831"/>
    <w:rsid w:val="00E14CED"/>
    <w:rsid w:val="00E17424"/>
    <w:rsid w:val="00E17E35"/>
    <w:rsid w:val="00E23E8C"/>
    <w:rsid w:val="00E24DAB"/>
    <w:rsid w:val="00E26EF3"/>
    <w:rsid w:val="00E3073E"/>
    <w:rsid w:val="00E32442"/>
    <w:rsid w:val="00E3244D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B0E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472A"/>
    <w:rsid w:val="00EE7A58"/>
    <w:rsid w:val="00EF1940"/>
    <w:rsid w:val="00EF3374"/>
    <w:rsid w:val="00F024CE"/>
    <w:rsid w:val="00F026D0"/>
    <w:rsid w:val="00F03DBA"/>
    <w:rsid w:val="00F10CEF"/>
    <w:rsid w:val="00F13B85"/>
    <w:rsid w:val="00F160E9"/>
    <w:rsid w:val="00F17312"/>
    <w:rsid w:val="00F31CAE"/>
    <w:rsid w:val="00F32B17"/>
    <w:rsid w:val="00F354C1"/>
    <w:rsid w:val="00F37133"/>
    <w:rsid w:val="00F4161B"/>
    <w:rsid w:val="00F42009"/>
    <w:rsid w:val="00F44A76"/>
    <w:rsid w:val="00F47B5F"/>
    <w:rsid w:val="00F5184B"/>
    <w:rsid w:val="00F54D56"/>
    <w:rsid w:val="00F56BB5"/>
    <w:rsid w:val="00F62E1C"/>
    <w:rsid w:val="00F64ADC"/>
    <w:rsid w:val="00F71DB1"/>
    <w:rsid w:val="00F731FD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553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2019-08-21T09:16:00Z</dcterms:created>
  <dcterms:modified xsi:type="dcterms:W3CDTF">2019-11-19T12:53:00Z</dcterms:modified>
</cp:coreProperties>
</file>