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E0" w:rsidRPr="006B3375" w:rsidRDefault="00924AE0" w:rsidP="00924AE0">
      <w:pPr>
        <w:suppressAutoHyphens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EZ/42/2022</w:t>
      </w:r>
      <w:r w:rsidRPr="006B337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EK</w:t>
      </w:r>
    </w:p>
    <w:p w:rsidR="00924AE0" w:rsidRPr="00A353DA" w:rsidRDefault="00924AE0" w:rsidP="00924AE0">
      <w:pPr>
        <w:suppressAutoHyphens/>
        <w:overflowPunct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Załącznik nr 2 do S</w:t>
      </w:r>
      <w:r w:rsidRPr="00A353DA">
        <w:rPr>
          <w:b/>
          <w:iCs/>
          <w:sz w:val="22"/>
          <w:szCs w:val="22"/>
        </w:rPr>
        <w:t>WZ</w:t>
      </w:r>
      <w:r w:rsidRPr="00A353DA">
        <w:rPr>
          <w:iCs/>
          <w:sz w:val="22"/>
          <w:szCs w:val="22"/>
        </w:rPr>
        <w:t xml:space="preserve"> </w:t>
      </w:r>
    </w:p>
    <w:p w:rsidR="00924AE0" w:rsidRPr="009654CD" w:rsidRDefault="00924AE0" w:rsidP="00924AE0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:rsidR="00924AE0" w:rsidRDefault="00924AE0" w:rsidP="00924AE0">
      <w:pPr>
        <w:jc w:val="right"/>
        <w:rPr>
          <w:b/>
          <w:bCs/>
          <w:sz w:val="22"/>
          <w:szCs w:val="22"/>
          <w:lang w:eastAsia="zh-CN"/>
        </w:rPr>
      </w:pPr>
    </w:p>
    <w:p w:rsidR="00924AE0" w:rsidRDefault="00924AE0" w:rsidP="00924AE0">
      <w:pPr>
        <w:jc w:val="right"/>
        <w:rPr>
          <w:b/>
          <w:bCs/>
          <w:sz w:val="22"/>
          <w:szCs w:val="22"/>
          <w:lang w:eastAsia="zh-CN"/>
        </w:rPr>
      </w:pPr>
    </w:p>
    <w:p w:rsidR="00924AE0" w:rsidRPr="0051794E" w:rsidRDefault="00924AE0" w:rsidP="00924AE0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:rsidR="00924AE0" w:rsidRPr="0051794E" w:rsidRDefault="00924AE0" w:rsidP="00924AE0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(Wymagane minimalne parametry techniczno-funkcjonalne)</w:t>
      </w:r>
    </w:p>
    <w:p w:rsidR="00924AE0" w:rsidRDefault="00924AE0" w:rsidP="00924AE0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4AE0" w:rsidRDefault="00924AE0" w:rsidP="00333180">
      <w:pPr>
        <w:rPr>
          <w:rFonts w:ascii="Microsoft Sans Serif" w:hAnsi="Microsoft Sans Serif" w:cs="Microsoft Sans Serif"/>
          <w:b/>
        </w:rPr>
      </w:pPr>
    </w:p>
    <w:p w:rsidR="00333180" w:rsidRPr="00A76F55" w:rsidRDefault="00924AE0" w:rsidP="00924AE0">
      <w:pPr>
        <w:tabs>
          <w:tab w:val="left" w:pos="708"/>
        </w:tabs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A76F55">
        <w:rPr>
          <w:rFonts w:ascii="Microsoft Sans Serif" w:hAnsi="Microsoft Sans Serif" w:cs="Microsoft Sans Serif"/>
          <w:b/>
          <w:sz w:val="22"/>
          <w:szCs w:val="22"/>
        </w:rPr>
        <w:t>R</w:t>
      </w:r>
      <w:r w:rsidR="0006136B" w:rsidRPr="00A76F55">
        <w:rPr>
          <w:rFonts w:ascii="Microsoft Sans Serif" w:hAnsi="Microsoft Sans Serif" w:cs="Microsoft Sans Serif"/>
          <w:b/>
          <w:sz w:val="22"/>
          <w:szCs w:val="22"/>
        </w:rPr>
        <w:t>ozbudowa posiadanego systemu monitorowania</w:t>
      </w:r>
    </w:p>
    <w:p w:rsidR="00333180" w:rsidRPr="00757F2C" w:rsidRDefault="00333180" w:rsidP="00333180">
      <w:pPr>
        <w:tabs>
          <w:tab w:val="left" w:pos="708"/>
        </w:tabs>
        <w:rPr>
          <w:rFonts w:ascii="Microsoft Sans Serif" w:hAnsi="Microsoft Sans Serif" w:cs="Microsoft Sans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07"/>
        <w:gridCol w:w="1385"/>
        <w:gridCol w:w="4375"/>
      </w:tblGrid>
      <w:tr w:rsidR="00333180" w:rsidRPr="00757F2C" w:rsidTr="00BB313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L.p.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Parametry oferowane</w:t>
            </w:r>
            <w:r w:rsidRPr="00757F2C">
              <w:rPr>
                <w:rFonts w:ascii="Microsoft Sans Serif" w:hAnsi="Microsoft Sans Serif" w:cs="Microsoft Sans Serif"/>
                <w:b/>
              </w:rPr>
              <w:br/>
            </w:r>
            <w:r w:rsidRPr="00757F2C">
              <w:rPr>
                <w:rFonts w:ascii="Microsoft Sans Serif" w:hAnsi="Microsoft Sans Serif" w:cs="Microsoft Sans Serif"/>
              </w:rPr>
              <w:t>(podać)</w:t>
            </w:r>
          </w:p>
        </w:tc>
      </w:tr>
      <w:tr w:rsidR="00333180" w:rsidRPr="00757F2C" w:rsidTr="00BB313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Wykonawca/Producent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</w:tr>
      <w:tr w:rsidR="00333180" w:rsidRPr="00757F2C" w:rsidTr="00BB313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Nazwa-model/typ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</w:tr>
      <w:tr w:rsidR="00333180" w:rsidRPr="00757F2C" w:rsidTr="00BB313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Kraj pochodzenia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</w:tr>
      <w:tr w:rsidR="00333180" w:rsidRPr="00757F2C" w:rsidTr="00BB313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Rok produkcji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4E503C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Min. 202</w:t>
            </w:r>
            <w:r w:rsidR="000D278B"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</w:tr>
    </w:tbl>
    <w:p w:rsidR="00B37703" w:rsidRPr="00757F2C" w:rsidRDefault="00B37703">
      <w:pPr>
        <w:rPr>
          <w:rFonts w:ascii="Microsoft Sans Serif" w:hAnsi="Microsoft Sans Serif" w:cs="Microsoft Sans Serif"/>
        </w:rPr>
      </w:pPr>
    </w:p>
    <w:p w:rsidR="00333180" w:rsidRPr="00757F2C" w:rsidRDefault="00333180">
      <w:pPr>
        <w:rPr>
          <w:rFonts w:ascii="Microsoft Sans Serif" w:hAnsi="Microsoft Sans Serif" w:cs="Microsoft Sans Serif"/>
        </w:rPr>
      </w:pPr>
    </w:p>
    <w:tbl>
      <w:tblPr>
        <w:tblW w:w="588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87"/>
        <w:gridCol w:w="1599"/>
        <w:gridCol w:w="1238"/>
        <w:gridCol w:w="3403"/>
      </w:tblGrid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  <w:b/>
              </w:rPr>
              <w:t>Kardiomonitor Pacjenta</w:t>
            </w:r>
            <w:r w:rsidR="0006136B">
              <w:rPr>
                <w:rFonts w:ascii="Microsoft Sans Serif" w:eastAsia="Lucida Sans Unicode" w:hAnsi="Microsoft Sans Serif" w:cs="Microsoft Sans Serif"/>
                <w:b/>
              </w:rPr>
              <w:t xml:space="preserve"> – 4 szt.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 w:rsidRPr="00757F2C">
              <w:rPr>
                <w:rFonts w:ascii="Microsoft Sans Serif" w:eastAsia="Lucida Sans Unicode" w:hAnsi="Microsoft Sans Serif" w:cs="Microsoft Sans Serif"/>
                <w:b/>
              </w:rPr>
              <w:t>I.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Parametry ogólne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Instrukcja obsługi w języku polskim przy dostawie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Waga monitora z akumulatorem max. 8 kg.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Możliwość rozbudowy o zdalny, bezprzewodowy sterownik monitorów, pozwalający na obsługę monitorów z odległości kilku metrów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Chłodzenie konwekcyjne </w:t>
            </w:r>
          </w:p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(bez użycia wentylatorów)</w:t>
            </w:r>
            <w:r w:rsidRPr="00757F2C">
              <w:rPr>
                <w:rFonts w:ascii="Microsoft Sans Serif" w:hAnsi="Microsoft Sans Serif" w:cs="Microsoft Sans Serif"/>
                <w:color w:val="4F81BD"/>
                <w:u w:val="single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TAK, opisać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Tryb „Stand by”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Funkcja „stoper”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924AE0" w:rsidP="00BB3137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I</w:t>
            </w:r>
            <w:r w:rsidR="00333180" w:rsidRPr="00757F2C">
              <w:rPr>
                <w:rFonts w:ascii="Microsoft Sans Serif" w:eastAsia="Lucida Sans Unicode" w:hAnsi="Microsoft Sans Serif" w:cs="Microsoft Sans Serif"/>
                <w:b/>
              </w:rPr>
              <w:t>I.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Ekran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Ekran kolorowy, pojedynczy z aktywną matrycą TFT. Przekątna ekranu min. 15"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Prezentacja min. 12 krzywych dynamicznych na ekranie bez użycia funkcji wyświetlania 12 </w:t>
            </w:r>
            <w:proofErr w:type="spellStart"/>
            <w:r w:rsidRPr="00757F2C">
              <w:rPr>
                <w:rFonts w:ascii="Microsoft Sans Serif" w:hAnsi="Microsoft Sans Serif" w:cs="Microsoft Sans Serif"/>
              </w:rPr>
              <w:t>odpr</w:t>
            </w:r>
            <w:proofErr w:type="spellEnd"/>
            <w:r w:rsidRPr="00757F2C">
              <w:rPr>
                <w:rFonts w:ascii="Microsoft Sans Serif" w:hAnsi="Microsoft Sans Serif" w:cs="Microsoft Sans Serif"/>
              </w:rPr>
              <w:t xml:space="preserve">. EKG. Możliwość wybierania kolorów przez użytkownika.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Prezentacja &gt;=14 ilości krzywych – 3 pkt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Rozdzielczość ekranu : min. 1024 x 768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„Duże Liczby”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>Przyciski szybkiego dostępu do wybranych funkcji/okien przeglądu okien monitora wyświetlane na ekranie głównym. Dostępne min. 4 przyciski z możliwością zmiany przypisanych do nich funkcji.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Możliwość wyboru przez użytkownika strony ekranu (lewa lub prawa) gdzie prezentowane są wartości numeryczne mierzonych parametrów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924AE0" w:rsidP="00BB3137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III</w:t>
            </w:r>
            <w:r w:rsidR="00333180" w:rsidRPr="00757F2C">
              <w:rPr>
                <w:rFonts w:ascii="Microsoft Sans Serif" w:eastAsia="Lucida Sans Unicode" w:hAnsi="Microsoft Sans Serif" w:cs="Microsoft Sans Serif"/>
                <w:b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Obsługa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Komunikacja z użytkownikiem w języku polskim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677EE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677EE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677EE">
              <w:rPr>
                <w:rFonts w:ascii="Microsoft Sans Serif" w:hAnsi="Microsoft Sans Serif" w:cs="Microsoft Sans Serif"/>
              </w:rPr>
              <w:t xml:space="preserve">Komunikacja z użytkownikiem poprzez ekran dotykowy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677EE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677EE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677EE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677EE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  <w:highlight w:val="yellow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924AE0" w:rsidP="00BB3137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I</w:t>
            </w:r>
            <w:r w:rsidR="00333180" w:rsidRPr="00757F2C">
              <w:rPr>
                <w:rFonts w:ascii="Microsoft Sans Serif" w:eastAsia="Lucida Sans Unicode" w:hAnsi="Microsoft Sans Serif" w:cs="Microsoft Sans Serif"/>
                <w:b/>
              </w:rPr>
              <w:t>V.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Zasilanie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Monitory zasilane elektrycznie </w:t>
            </w:r>
          </w:p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230 VAC/50 </w:t>
            </w:r>
            <w:proofErr w:type="spellStart"/>
            <w:r w:rsidRPr="00757F2C">
              <w:rPr>
                <w:rFonts w:ascii="Microsoft Sans Serif" w:hAnsi="Microsoft Sans Serif" w:cs="Microsoft Sans Serif"/>
              </w:rPr>
              <w:t>Hz</w:t>
            </w:r>
            <w:proofErr w:type="spellEnd"/>
            <w:r w:rsidRPr="00757F2C">
              <w:rPr>
                <w:rFonts w:ascii="Microsoft Sans Serif" w:hAnsi="Microsoft Sans Serif" w:cs="Microsoft Sans Serif"/>
              </w:rPr>
              <w:t xml:space="preserve"> ±10%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Zasilanie z wbudowanego akumulatora min. 60 minut pracy.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924AE0" w:rsidP="00BB3137">
            <w:pPr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V</w:t>
            </w:r>
            <w:r w:rsidR="00333180" w:rsidRPr="00757F2C">
              <w:rPr>
                <w:rFonts w:ascii="Microsoft Sans Serif" w:eastAsia="Lucida Sans Unicode" w:hAnsi="Microsoft Sans Serif" w:cs="Microsoft Sans Serif"/>
                <w:b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  <w:b/>
              </w:rPr>
            </w:pPr>
            <w:r w:rsidRPr="00757F2C">
              <w:rPr>
                <w:rFonts w:ascii="Microsoft Sans Serif" w:eastAsia="Lucida Sans Unicode" w:hAnsi="Microsoft Sans Serif" w:cs="Microsoft Sans Serif"/>
                <w:b/>
              </w:rPr>
              <w:t>Praca w sieci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Monitor z funkcją pracy w sieci LAN. </w:t>
            </w:r>
          </w:p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Komunikacja pomiędzy monitorami: podgląd krzywych oraz danych cyfrowych z poszczególnych stanowisk.</w:t>
            </w:r>
          </w:p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Komunikacja pomiędzy monitorami bez użycia specjalnych serwerów i centrali z możliwością podglądu wszystkich stanowisk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Wydruki na drukarce laserowej podłączonej do sieci monitorowania dostępne w monitorze lub centrali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Możliwość rozbudowy o przesyłanie danych do sieci informatycznej szpitala poprzez protokół HL7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924AE0" w:rsidP="00BB3137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V</w:t>
            </w:r>
            <w:r w:rsidR="00333180" w:rsidRPr="00757F2C">
              <w:rPr>
                <w:rFonts w:ascii="Microsoft Sans Serif" w:eastAsia="Lucida Sans Unicode" w:hAnsi="Microsoft Sans Serif" w:cs="Microsoft Sans Serif"/>
                <w:b/>
              </w:rPr>
              <w:t>I.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Alarmy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Wszystkie mierzone parametry, alarmy i nastawy dla różnych kategorii wiekowych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Min. 3 stopniowy system zawieszenia alarmów. Alarmy techniczne z podaniem przyczyny alarmu.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924AE0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924AE0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>Historia alarmów min. 1000 przypadków wraz z min. 4 krzywymi.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924AE0">
              <w:rPr>
                <w:rFonts w:ascii="Microsoft Sans Serif" w:eastAsia="Lucida Sans Unicode" w:hAnsi="Microsoft Sans Serif" w:cs="Microsoft Sans Serif"/>
              </w:rPr>
              <w:t>Historia 1000 i więcej przypadków wraz z min. 4 krzywymi – 3 pkt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924AE0">
              <w:rPr>
                <w:rFonts w:ascii="Microsoft Sans Serif" w:eastAsia="Lucida Sans Unicode" w:hAnsi="Microsoft Sans Serif" w:cs="Microsoft Sans Serif"/>
              </w:rPr>
              <w:t>TAK</w:t>
            </w:r>
          </w:p>
          <w:p w:rsidR="00333180" w:rsidRPr="00924AE0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924AE0">
              <w:rPr>
                <w:rFonts w:ascii="Microsoft Sans Serif" w:eastAsia="Lucida Sans Unicode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Automatyczne ustawianie granic alarmowych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757F2C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924AE0" w:rsidP="00BB3137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VI</w:t>
            </w:r>
            <w:r w:rsidR="00333180" w:rsidRPr="00757F2C">
              <w:rPr>
                <w:rFonts w:ascii="Microsoft Sans Serif" w:eastAsia="Lucida Sans Unicode" w:hAnsi="Microsoft Sans Serif" w:cs="Microsoft Sans Serif"/>
                <w:b/>
              </w:rPr>
              <w:t>I.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Zapamiętywanie danych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Jednoczasowa prezentacja min. 5 parametrów w trendzie graficznym.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Jednoczasowa prezentacja  6  i więcej parametrów w trendzie graficznym. – 1 pkt.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924AE0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924AE0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>Funkcja „holterowska” min. 4 różnych krzywych dynamicznych z ostatnich min. 24 godzin. Długość wyświetlanej  krzywej min. 60sek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>Funkcja „holterowska” min. 5 różnych krzywych dynamicznych z ostatnich min. 24 godzin. Długość wyświetlanej  krzywej min. 60sek – 3 pkt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>TAK</w:t>
            </w:r>
          </w:p>
          <w:p w:rsidR="00333180" w:rsidRPr="00924AE0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924AE0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924AE0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 xml:space="preserve">Funkcja wyświetlania krótkich odcinków trendów obok odpowiadających im krzywych dynamicznych.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 xml:space="preserve">Możliwość regulowania długości czasu wyświetlania krótkich trendów z poziomu ekranu głównego bez konieczności modyfikowania ustawień – 1 pkt.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924AE0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924AE0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Synchronizacja czasowa pomiędzy trendami: tabelarycznymi, graficznymi i funkcja holterowską</w:t>
            </w:r>
          </w:p>
          <w:p w:rsidR="00333180" w:rsidRPr="00757F2C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924AE0" w:rsidP="00BB3137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VIII</w:t>
            </w:r>
            <w:r w:rsidR="00333180" w:rsidRPr="00757F2C">
              <w:rPr>
                <w:rFonts w:ascii="Microsoft Sans Serif" w:eastAsia="Lucida Sans Unicode" w:hAnsi="Microsoft Sans Serif" w:cs="Microsoft Sans Serif"/>
                <w:b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>Mierzone parametry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EKG </w:t>
            </w:r>
          </w:p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- Możliwość ciągłej rejestracji i równoczasowej prezentacji na ekranie monitora 12 odprowadzeń EKG (I, II, III, </w:t>
            </w:r>
            <w:proofErr w:type="spellStart"/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aVL</w:t>
            </w:r>
            <w:proofErr w:type="spellEnd"/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aVR</w:t>
            </w:r>
            <w:proofErr w:type="spellEnd"/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aVF</w:t>
            </w:r>
            <w:proofErr w:type="spellEnd"/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, V1-V6) po podłączeniu kabla 10 odprowadzeniowego.</w:t>
            </w:r>
          </w:p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- Monitor wyposażony w funkcję analizy 12 odprowadzeniowego EKG z opisem wraz z tworzeniem raportów   </w:t>
            </w:r>
          </w:p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- Automatyczna zmiana monitorowanego odprowadzenia w razie uszkodzenia lub odłączenia.</w:t>
            </w:r>
          </w:p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- Pomiar częstości pracy serca w zakresie: min. 15-300 ud/min.</w:t>
            </w:r>
          </w:p>
          <w:p w:rsidR="00333180" w:rsidRPr="00757F2C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- Zakres alarmów min.: 15-300 ud./min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Wybór rodzaju wykrywanego QRS dla  noworodków, dzieci i dorosłych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C858EE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EE" w:rsidRPr="00757F2C" w:rsidRDefault="00C858EE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EE" w:rsidRPr="00757F2C" w:rsidRDefault="00C858EE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6136B">
              <w:rPr>
                <w:rFonts w:ascii="Microsoft Sans Serif" w:hAnsi="Microsoft Sans Serif" w:cs="Microsoft Sans Serif"/>
                <w:sz w:val="20"/>
                <w:szCs w:val="20"/>
              </w:rPr>
              <w:t>Pomiar i wyświetlanie PPK/VPC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EE" w:rsidRPr="00757F2C" w:rsidRDefault="00C858EE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EE" w:rsidRPr="00757F2C" w:rsidRDefault="00C858EE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EE" w:rsidRPr="00757F2C" w:rsidRDefault="00C858EE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2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Analiza odcinka ST </w:t>
            </w:r>
          </w:p>
          <w:p w:rsidR="00333180" w:rsidRPr="002416F9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Ciągła analiza odcinka ST. Możliwość prezentacji analizy ST w czasie rzeczywistym, jednoczasowo (krzywe oraz wartości odcinka ST) z min. 12 odprowadzeń. Trendy ST z min. 24 godzin. </w:t>
            </w:r>
          </w:p>
          <w:p w:rsidR="00333180" w:rsidRPr="002416F9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 xml:space="preserve">Zmiana punktów pomiarowych odcinka ST. </w:t>
            </w:r>
          </w:p>
          <w:p w:rsidR="00333180" w:rsidRPr="002416F9" w:rsidRDefault="00333180" w:rsidP="00BB3137">
            <w:pPr>
              <w:pStyle w:val="Tekstpodstawowy2"/>
              <w:widowControl w:val="0"/>
              <w:suppressAutoHyphens/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b w:val="0"/>
                <w:color w:val="auto"/>
                <w:sz w:val="20"/>
                <w:szCs w:val="20"/>
              </w:rPr>
              <w:t>Min. zakres pomiarowy: -20 ÷ (+)20 mm.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 xml:space="preserve">Zakres pomiarowy ST min.: -25 ÷ (+)25 mm. – 2 pkt.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</w:t>
            </w:r>
          </w:p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2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Funkcja ręcznego ustawiania pozycji punktów ISO odcinka ST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2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Analiza arytmii 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 xml:space="preserve">Rozpoznawanie  min. </w:t>
            </w:r>
            <w:r w:rsidR="00C858EE" w:rsidRPr="002416F9">
              <w:rPr>
                <w:rFonts w:ascii="Microsoft Sans Serif" w:hAnsi="Microsoft Sans Serif" w:cs="Microsoft Sans Serif"/>
                <w:sz w:val="20"/>
                <w:szCs w:val="20"/>
              </w:rPr>
              <w:t>22</w:t>
            </w: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 xml:space="preserve"> rodzajów zaburzeń w monitorze.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C858EE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Rozpoznawanie 23</w:t>
            </w:r>
            <w:r w:rsidR="00333180" w:rsidRPr="002416F9">
              <w:rPr>
                <w:rFonts w:ascii="Microsoft Sans Serif" w:hAnsi="Microsoft Sans Serif" w:cs="Microsoft Sans Serif"/>
              </w:rPr>
              <w:t xml:space="preserve"> i więcej zaburzeń – 1 pkt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</w:t>
            </w:r>
          </w:p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C858EE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EE" w:rsidRPr="00757F2C" w:rsidRDefault="00C858EE" w:rsidP="00BB3137">
            <w:pPr>
              <w:numPr>
                <w:ilvl w:val="0"/>
                <w:numId w:val="2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EE" w:rsidRPr="00757F2C" w:rsidRDefault="00C858EE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Możliwość przypisania arytmii poziomu alarmu np. krytyczny. Do wyboru minimum 3 poziomy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EE" w:rsidRPr="00757F2C" w:rsidRDefault="00C858EE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EE" w:rsidRPr="00757F2C" w:rsidRDefault="00C858EE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EE" w:rsidRPr="00757F2C" w:rsidRDefault="00C858EE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2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Oddech 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Pomiar oddechu metodą impedancyjną. Prezentacja krzywej oddechowej i ilości oddechów na minutę.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 xml:space="preserve">Zakres pomiarowy częstości oddechów min.: 0-150 </w:t>
            </w:r>
            <w:proofErr w:type="spellStart"/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odd</w:t>
            </w:r>
            <w:proofErr w:type="spellEnd"/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./min.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 xml:space="preserve">Pomiar bezdechu w zakresie 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min. 10 – 40 sekund.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Pomiar bezdechu w zakresie min. 5-40 – 1 pkt.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 xml:space="preserve">TAK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2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Nieinwazyjny pomiar 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ciśnienia krwi 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 xml:space="preserve">Nieinwazyjny pomiar ciśnienia tętniczego metodą oscylometryczna. 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Pomiar automatyczny, co określony czas, regulowany w zakresie min. 0 – 4 godzin. Pomiar ręczny i pomiar ciągły.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Prezentacja wartości: skurczowej, rozkurczowej oraz średniej - alarmy dla każdej wartości.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Zakres pomiarowy min:</w:t>
            </w: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br/>
              <w:t>20 – 270 mmHg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Pomiar automatyczny regulowany w zakresie min. 0-8h – 1 pkt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</w:t>
            </w:r>
          </w:p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Tryb </w:t>
            </w:r>
            <w:proofErr w:type="spellStart"/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Stazy</w:t>
            </w:r>
            <w:proofErr w:type="spellEnd"/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Żylnej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Funkcja automatycznego wyzwolenia pomiaru NIBP w przypadku wykrycia przez monitor przekroczenia granic alarmowych ciśnienia skurczowego</w:t>
            </w:r>
          </w:p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Z prezentacją dodatkowych wyników pomiarów w tabeli trendów z dedykowanym indeksem.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2416F9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o pomiar realizowany podczas pompowania mankietu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 – 3 pkt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Pomiar saturacji </w:t>
            </w:r>
          </w:p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Pomiar SpO2, z prezentacją krzywej </w:t>
            </w:r>
            <w:proofErr w:type="spellStart"/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pletyzmograficznej</w:t>
            </w:r>
            <w:proofErr w:type="spellEnd"/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, wartości SpO2 oraz tętna.</w:t>
            </w:r>
          </w:p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Zakres pomiarowy SpO</w:t>
            </w:r>
            <w:r w:rsidRPr="00757F2C">
              <w:rPr>
                <w:rFonts w:ascii="Microsoft Sans Serif" w:hAnsi="Microsoft Sans Serif" w:cs="Microsoft Sans Serif"/>
                <w:sz w:val="20"/>
                <w:szCs w:val="20"/>
                <w:vertAlign w:val="subscript"/>
              </w:rPr>
              <w:t>2</w:t>
            </w: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min: 1 – 100%</w:t>
            </w:r>
          </w:p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Zakres pomiarowy pulsu min.: 30 – 300 ud./min.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Wodoszczelne czujniki do pomiaru SpO2 </w:t>
            </w:r>
            <w:r w:rsidR="00C858EE" w:rsidRPr="00757F2C">
              <w:rPr>
                <w:rFonts w:ascii="Microsoft Sans Serif" w:hAnsi="Microsoft Sans Serif" w:cs="Microsoft Sans Serif"/>
                <w:sz w:val="20"/>
                <w:szCs w:val="20"/>
              </w:rPr>
              <w:t>typu klips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Pomiar temperatury</w:t>
            </w:r>
          </w:p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Pomiar temperatury obwodowej (powierzchniowej) i centralnej (wewnętrznej).</w:t>
            </w:r>
          </w:p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Jednoczesne wyświetlanie 2 wartości temp. T1 i T2, oraz różnicy temperatur.</w:t>
            </w:r>
          </w:p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Zakres pomiarowy min.: 0 – 45ºC.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76" w:rsidRDefault="000D278B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Możliwość </w:t>
            </w:r>
            <w:r w:rsidRPr="00757F2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pomiar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u</w:t>
            </w:r>
            <w:r w:rsidRPr="00757F2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FD3776" w:rsidRPr="00757F2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Inwazyjn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ego</w:t>
            </w:r>
            <w:r w:rsidR="00FD3776" w:rsidRPr="00757F2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333180" w:rsidRPr="00757F2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ciśnienia krwi</w:t>
            </w:r>
            <w:r w:rsidR="00333180"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0D278B" w:rsidRPr="000D278B" w:rsidRDefault="000D278B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Realizacja po podłączeniu niezbędnego okablowania.</w:t>
            </w:r>
          </w:p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Pomiar ciśnienia: tętniczego, OCŻ, PA, RA, LA. Możliwość podłączenia czujnika do ICP.</w:t>
            </w:r>
          </w:p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Min. zakres pomiarowy: </w:t>
            </w:r>
          </w:p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– 40 – (+) 300 mmHg.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C26A5D" w:rsidP="00C26A5D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P</w:t>
            </w:r>
            <w:r w:rsidR="00333180" w:rsidRPr="00757F2C">
              <w:rPr>
                <w:rFonts w:ascii="Microsoft Sans Serif" w:hAnsi="Microsoft Sans Serif" w:cs="Microsoft Sans Serif"/>
                <w:sz w:val="20"/>
                <w:szCs w:val="20"/>
              </w:rPr>
              <w:t>omiar wartości PPV</w:t>
            </w:r>
            <w:r w:rsidR="00FD3776" w:rsidRPr="00757F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2416F9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80" w:rsidRPr="002416F9" w:rsidRDefault="00333180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Pomiar wartości PPV oraz SPV w przypadku realizacji pomiaru IBP.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180" w:rsidRPr="002416F9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 – 2 pkt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180" w:rsidRPr="002416F9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EE2021" w:rsidP="00EE2021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</w:t>
            </w:r>
            <w:r w:rsidR="00333180" w:rsidRPr="00757F2C">
              <w:rPr>
                <w:rFonts w:ascii="Microsoft Sans Serif" w:hAnsi="Microsoft Sans Serif" w:cs="Microsoft Sans Serif"/>
              </w:rPr>
              <w:t xml:space="preserve">omiar wartości ciśnienia OCŻ w tym samym pkt cyklu oddechowego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EE2021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0D278B" w:rsidP="00BB3137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Możliwość p</w:t>
            </w:r>
            <w:r w:rsidR="00757F2C" w:rsidRPr="00757F2C">
              <w:rPr>
                <w:rFonts w:ascii="Microsoft Sans Serif" w:hAnsi="Microsoft Sans Serif" w:cs="Microsoft Sans Serif"/>
                <w:b/>
              </w:rPr>
              <w:t>omiar</w:t>
            </w:r>
            <w:r>
              <w:rPr>
                <w:rFonts w:ascii="Microsoft Sans Serif" w:hAnsi="Microsoft Sans Serif" w:cs="Microsoft Sans Serif"/>
                <w:b/>
              </w:rPr>
              <w:t>u</w:t>
            </w:r>
            <w:r w:rsidR="00757F2C" w:rsidRPr="00757F2C">
              <w:rPr>
                <w:rFonts w:ascii="Microsoft Sans Serif" w:hAnsi="Microsoft Sans Serif" w:cs="Microsoft Sans Serif"/>
                <w:b/>
              </w:rPr>
              <w:t xml:space="preserve"> kapnografii</w:t>
            </w:r>
            <w:r w:rsidR="00757F2C" w:rsidRPr="00757F2C">
              <w:rPr>
                <w:rFonts w:ascii="Microsoft Sans Serif" w:hAnsi="Microsoft Sans Serif" w:cs="Microsoft Sans Serif"/>
              </w:rPr>
              <w:t xml:space="preserve"> u pacjentów zaintubowanych w strumieniu głównym z prezentacją cyfrową i krzywej </w:t>
            </w:r>
            <w:proofErr w:type="spellStart"/>
            <w:r w:rsidR="00757F2C" w:rsidRPr="00757F2C">
              <w:rPr>
                <w:rFonts w:ascii="Microsoft Sans Serif" w:hAnsi="Microsoft Sans Serif" w:cs="Microsoft Sans Serif"/>
              </w:rPr>
              <w:t>kapnograficznej</w:t>
            </w:r>
            <w:proofErr w:type="spellEnd"/>
            <w:r w:rsidR="00757F2C" w:rsidRPr="00757F2C">
              <w:rPr>
                <w:rFonts w:ascii="Microsoft Sans Serif" w:hAnsi="Microsoft Sans Serif" w:cs="Microsoft Sans Serif"/>
              </w:rPr>
              <w:t xml:space="preserve"> na ekranie monitora. </w:t>
            </w:r>
            <w:r w:rsidRPr="000D278B">
              <w:rPr>
                <w:rFonts w:ascii="Microsoft Sans Serif" w:hAnsi="Microsoft Sans Serif" w:cs="Microsoft Sans Serif"/>
              </w:rPr>
              <w:t>Realizacja po podłączeniu niezbędnego okablowania.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BB3137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7" w:rsidRPr="00757F2C" w:rsidRDefault="00BB3137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FE3298" w:rsidRDefault="000D278B" w:rsidP="00757F2C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Możliwość rozbudowy o p</w:t>
            </w:r>
            <w:r w:rsidR="00757F2C" w:rsidRPr="00FE3298">
              <w:rPr>
                <w:rFonts w:ascii="Microsoft Sans Serif" w:hAnsi="Microsoft Sans Serif" w:cs="Microsoft Sans Serif"/>
                <w:b/>
              </w:rPr>
              <w:t>omiar rzutu minutowego serca</w:t>
            </w:r>
            <w:r w:rsidR="00757F2C" w:rsidRPr="00FE3298">
              <w:rPr>
                <w:rFonts w:ascii="Microsoft Sans Serif" w:hAnsi="Microsoft Sans Serif" w:cs="Microsoft Sans Serif"/>
              </w:rPr>
              <w:t xml:space="preserve"> przy użyciu termodylucji przezpłucnej ( metoda PiCCO) w postaci modułu zasilanego i obsługiwanego z poziomu kardiomonitora – realizacja pomiaru </w:t>
            </w:r>
          </w:p>
          <w:p w:rsidR="00BB3137" w:rsidRPr="00757F2C" w:rsidRDefault="00757F2C" w:rsidP="00757F2C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FE3298">
              <w:rPr>
                <w:rFonts w:ascii="Microsoft Sans Serif" w:hAnsi="Microsoft Sans Serif" w:cs="Microsoft Sans Serif"/>
              </w:rPr>
              <w:t>Pomiar i wyświetlanie na ekranie monitora pacjenta min.:  ciągłego rzutu minutowego, SV, SVR, SVV, PPV, CO, PCCO, EVLW, GEDV, PCCO, CPO, ITBV, GEF.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7" w:rsidRPr="00757F2C" w:rsidRDefault="00BB3137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7" w:rsidRPr="00757F2C" w:rsidRDefault="00193728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7" w:rsidRPr="00757F2C" w:rsidRDefault="00BB3137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0D278B" w:rsidP="009A19FA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Możliwość rozbudowy o p</w:t>
            </w:r>
            <w:r w:rsidR="00757F2C" w:rsidRPr="00565E0A">
              <w:rPr>
                <w:rFonts w:ascii="Microsoft Sans Serif" w:hAnsi="Microsoft Sans Serif" w:cs="Microsoft Sans Serif"/>
              </w:rPr>
              <w:t>omiar ciągłego rzutu minutowego serca opartego na konturze krzywej ciśnienia -  jeden dostęp naczyniowy. Pomiar za pośrednictwem modułu zasilanego i sterowanego z poziomu monitora pacjenta. Pomiar i wyświetlanie na ekranie monitora pacjenta min.:</w:t>
            </w:r>
            <w:r w:rsidR="00757F2C">
              <w:rPr>
                <w:rFonts w:ascii="Microsoft Sans Serif" w:hAnsi="Microsoft Sans Serif" w:cs="Microsoft Sans Serif"/>
              </w:rPr>
              <w:t xml:space="preserve"> PCCI lub CCI,</w:t>
            </w:r>
            <w:r w:rsidR="00757F2C" w:rsidRPr="00565E0A">
              <w:rPr>
                <w:rFonts w:ascii="Microsoft Sans Serif" w:hAnsi="Microsoft Sans Serif" w:cs="Microsoft Sans Serif"/>
              </w:rPr>
              <w:t xml:space="preserve"> PCCO</w:t>
            </w:r>
            <w:r w:rsidR="00757F2C">
              <w:rPr>
                <w:rFonts w:ascii="Microsoft Sans Serif" w:hAnsi="Microsoft Sans Serif" w:cs="Microsoft Sans Serif"/>
              </w:rPr>
              <w:t xml:space="preserve"> lub CCO</w:t>
            </w:r>
            <w:r w:rsidR="00757F2C" w:rsidRPr="00565E0A">
              <w:rPr>
                <w:rFonts w:ascii="Microsoft Sans Serif" w:hAnsi="Microsoft Sans Serif" w:cs="Microsoft Sans Serif"/>
              </w:rPr>
              <w:t>, SV,</w:t>
            </w:r>
            <w:r w:rsidR="00757F2C">
              <w:rPr>
                <w:rFonts w:ascii="Microsoft Sans Serif" w:hAnsi="Microsoft Sans Serif" w:cs="Microsoft Sans Serif"/>
              </w:rPr>
              <w:t xml:space="preserve"> SVI, </w:t>
            </w:r>
            <w:r w:rsidR="00757F2C" w:rsidRPr="00565E0A">
              <w:rPr>
                <w:rFonts w:ascii="Microsoft Sans Serif" w:hAnsi="Microsoft Sans Serif" w:cs="Microsoft Sans Serif"/>
              </w:rPr>
              <w:t xml:space="preserve">SVR, </w:t>
            </w:r>
            <w:r w:rsidR="00757F2C">
              <w:rPr>
                <w:rFonts w:ascii="Microsoft Sans Serif" w:hAnsi="Microsoft Sans Serif" w:cs="Microsoft Sans Serif"/>
              </w:rPr>
              <w:t xml:space="preserve">SVRI, </w:t>
            </w:r>
            <w:r w:rsidR="00757F2C" w:rsidRPr="00565E0A">
              <w:rPr>
                <w:rFonts w:ascii="Microsoft Sans Serif" w:hAnsi="Microsoft Sans Serif" w:cs="Microsoft Sans Serif"/>
              </w:rPr>
              <w:t>SVV, PPV,  CPO</w:t>
            </w:r>
            <w:r w:rsidR="00757F2C">
              <w:rPr>
                <w:rFonts w:ascii="Microsoft Sans Serif" w:hAnsi="Microsoft Sans Serif" w:cs="Microsoft Sans Serif"/>
              </w:rPr>
              <w:t xml:space="preserve">, </w:t>
            </w:r>
            <w:proofErr w:type="spellStart"/>
            <w:r w:rsidR="00757F2C">
              <w:rPr>
                <w:rFonts w:ascii="Microsoft Sans Serif" w:hAnsi="Microsoft Sans Serif" w:cs="Microsoft Sans Serif"/>
              </w:rPr>
              <w:t>dPmax</w:t>
            </w:r>
            <w:proofErr w:type="spellEnd"/>
            <w:r w:rsidR="00757F2C" w:rsidRPr="00565E0A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EC0879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9" w:rsidRPr="00757F2C" w:rsidRDefault="00EC0879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9" w:rsidRPr="00757F2C" w:rsidRDefault="0071277F" w:rsidP="00193728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Możliwość </w:t>
            </w:r>
            <w:r w:rsidR="000D278B">
              <w:rPr>
                <w:rFonts w:ascii="Microsoft Sans Serif" w:hAnsi="Microsoft Sans Serif" w:cs="Microsoft Sans Serif"/>
              </w:rPr>
              <w:t xml:space="preserve">rozbudowy o </w:t>
            </w:r>
            <w:r w:rsidRPr="00757F2C">
              <w:rPr>
                <w:rFonts w:ascii="Microsoft Sans Serif" w:hAnsi="Microsoft Sans Serif" w:cs="Microsoft Sans Serif"/>
              </w:rPr>
              <w:t xml:space="preserve">pomiar saturacji krwi żylnej ScvO2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757F2C" w:rsidRDefault="00EC0879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757F2C" w:rsidRDefault="0071277F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9" w:rsidRPr="00757F2C" w:rsidRDefault="00EC0879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924AE0">
        <w:trPr>
          <w:cantSplit/>
          <w:trHeight w:val="18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2" w:rsidRPr="00757F2C" w:rsidRDefault="00E20F12" w:rsidP="00E20F12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Możliwość rozbudowy o pomiar NMT </w:t>
            </w:r>
          </w:p>
          <w:p w:rsidR="00E20F12" w:rsidRPr="00757F2C" w:rsidRDefault="00E20F12" w:rsidP="00E20F12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Pomiar w postaci dedykowanego modułu. Tryby stymulacji :</w:t>
            </w:r>
          </w:p>
          <w:p w:rsidR="00E20F12" w:rsidRPr="00757F2C" w:rsidRDefault="00E20F12" w:rsidP="00E20F12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- TOF,</w:t>
            </w:r>
          </w:p>
          <w:p w:rsidR="00E20F12" w:rsidRPr="00757F2C" w:rsidRDefault="00E20F12" w:rsidP="00E20F12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- PTC,</w:t>
            </w:r>
          </w:p>
          <w:p w:rsidR="00E20F12" w:rsidRPr="00757F2C" w:rsidRDefault="00E20F12" w:rsidP="00E20F12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- TET, </w:t>
            </w:r>
          </w:p>
          <w:p w:rsidR="00E20F12" w:rsidRPr="00757F2C" w:rsidRDefault="00E20F12" w:rsidP="00E20F12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- pojedyncza stymulacja (1Hz)</w:t>
            </w:r>
          </w:p>
          <w:p w:rsidR="00333180" w:rsidRPr="00757F2C" w:rsidRDefault="00E20F12" w:rsidP="00924AE0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 xml:space="preserve">- DBS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757F2C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pomiar EEG.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SEF, MDF, TP, CSA, PPF %Delta, %</w:t>
            </w:r>
            <w:proofErr w:type="spellStart"/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Theta</w:t>
            </w:r>
            <w:proofErr w:type="spellEnd"/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, %Alfa, %Beta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Monitorowanie min.8 kanałów EEG jednocześnie – 5 pkt.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333180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80" w:rsidRPr="00757F2C" w:rsidRDefault="00333180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416F9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 xml:space="preserve">Możliwość podłączenia 9 lub więcej różnych producentów respiratorów. Podać obsługiwane urządzenia – 5pkt.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416F9">
              <w:rPr>
                <w:rFonts w:ascii="Microsoft Sans Serif" w:hAnsi="Microsoft Sans Serif" w:cs="Microsoft Sans Serif"/>
              </w:rPr>
              <w:t>TAK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0" w:rsidRPr="002416F9" w:rsidRDefault="00333180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71277F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F" w:rsidRPr="00757F2C" w:rsidRDefault="0071277F" w:rsidP="00BB3137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F" w:rsidRPr="00757F2C" w:rsidRDefault="0071277F" w:rsidP="00BB3137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57F2C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o funkcję zdalnego podglądu danych pacjenta  przy użyciu urządzeń mobilnych typu telefon i tablet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F" w:rsidRPr="00757F2C" w:rsidRDefault="0071277F" w:rsidP="00BB3137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F" w:rsidRPr="00757F2C" w:rsidRDefault="0071277F" w:rsidP="00BB3137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F" w:rsidRPr="00757F2C" w:rsidRDefault="0071277F" w:rsidP="00BB3137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4E503C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C" w:rsidRPr="00A1557B" w:rsidRDefault="004E503C" w:rsidP="004E503C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A1557B" w:rsidRDefault="004E503C" w:rsidP="004E503C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1557B">
              <w:rPr>
                <w:rFonts w:ascii="Microsoft Sans Serif" w:hAnsi="Microsoft Sans Serif" w:cs="Microsoft Sans Serif"/>
                <w:sz w:val="20"/>
                <w:szCs w:val="20"/>
              </w:rPr>
              <w:t>Akcesoria kompatybilne z posiadanymi przez zamawiającego monitorami pacjenta serii BSM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A1557B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A1557B" w:rsidRDefault="004E503C" w:rsidP="004E503C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A1557B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A1557B" w:rsidRDefault="004E503C" w:rsidP="004E503C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4E503C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C" w:rsidRPr="00757F2C" w:rsidRDefault="004E503C" w:rsidP="004E503C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 w:rsidRPr="00757F2C">
              <w:rPr>
                <w:rFonts w:ascii="Microsoft Sans Serif" w:eastAsia="Lucida Sans Unicode" w:hAnsi="Microsoft Sans Serif" w:cs="Microsoft Sans Serif"/>
                <w:b/>
              </w:rPr>
              <w:t>IX.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757F2C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757F2C">
              <w:rPr>
                <w:rFonts w:ascii="Microsoft Sans Serif" w:hAnsi="Microsoft Sans Serif" w:cs="Microsoft Sans Serif"/>
                <w:b/>
              </w:rPr>
              <w:t xml:space="preserve">Wyposażenie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757F2C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757F2C" w:rsidRDefault="004E503C" w:rsidP="004E503C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757F2C" w:rsidRDefault="004E503C" w:rsidP="004E503C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4E503C" w:rsidRPr="00757F2C" w:rsidTr="00BB3137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C" w:rsidRPr="00757F2C" w:rsidRDefault="004E503C" w:rsidP="004E503C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FE3298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FE3298">
              <w:rPr>
                <w:rFonts w:ascii="Microsoft Sans Serif" w:hAnsi="Microsoft Sans Serif" w:cs="Microsoft Sans Serif"/>
              </w:rPr>
              <w:t xml:space="preserve">- Kabel EKG x </w:t>
            </w:r>
            <w:r w:rsidR="0006136B">
              <w:rPr>
                <w:rFonts w:ascii="Microsoft Sans Serif" w:hAnsi="Microsoft Sans Serif" w:cs="Microsoft Sans Serif"/>
              </w:rPr>
              <w:t>4</w:t>
            </w:r>
            <w:r w:rsidRPr="00FE3298">
              <w:rPr>
                <w:rFonts w:ascii="Microsoft Sans Serif" w:hAnsi="Microsoft Sans Serif" w:cs="Microsoft Sans Serif"/>
              </w:rPr>
              <w:t xml:space="preserve"> szt.</w:t>
            </w:r>
          </w:p>
          <w:p w:rsidR="004E503C" w:rsidRPr="00FE3298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FE3298">
              <w:rPr>
                <w:rFonts w:ascii="Microsoft Sans Serif" w:hAnsi="Microsoft Sans Serif" w:cs="Microsoft Sans Serif"/>
              </w:rPr>
              <w:t xml:space="preserve">- EKG, przewody pacjenta min. 3 żyłowe x </w:t>
            </w:r>
            <w:r w:rsidR="0006136B">
              <w:rPr>
                <w:rFonts w:ascii="Microsoft Sans Serif" w:hAnsi="Microsoft Sans Serif" w:cs="Microsoft Sans Serif"/>
              </w:rPr>
              <w:t>4</w:t>
            </w:r>
            <w:r w:rsidRPr="00FE3298">
              <w:rPr>
                <w:rFonts w:ascii="Microsoft Sans Serif" w:hAnsi="Microsoft Sans Serif" w:cs="Microsoft Sans Serif"/>
              </w:rPr>
              <w:t xml:space="preserve"> szt.</w:t>
            </w:r>
          </w:p>
          <w:p w:rsidR="004E503C" w:rsidRPr="00FE3298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FE3298">
              <w:rPr>
                <w:rFonts w:ascii="Microsoft Sans Serif" w:hAnsi="Microsoft Sans Serif" w:cs="Microsoft Sans Serif"/>
              </w:rPr>
              <w:t xml:space="preserve">- zestaw min. 150 jednorazowych elektrod do pomiaru EKG x </w:t>
            </w:r>
            <w:r w:rsidR="00CA15B4">
              <w:rPr>
                <w:rFonts w:ascii="Microsoft Sans Serif" w:hAnsi="Microsoft Sans Serif" w:cs="Microsoft Sans Serif"/>
              </w:rPr>
              <w:t>4</w:t>
            </w:r>
            <w:r w:rsidRPr="00FE3298">
              <w:rPr>
                <w:rFonts w:ascii="Microsoft Sans Serif" w:hAnsi="Microsoft Sans Serif" w:cs="Microsoft Sans Serif"/>
              </w:rPr>
              <w:t xml:space="preserve"> szt.</w:t>
            </w:r>
          </w:p>
          <w:p w:rsidR="004E503C" w:rsidRPr="00FE3298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FE3298">
              <w:rPr>
                <w:rFonts w:ascii="Microsoft Sans Serif" w:hAnsi="Microsoft Sans Serif" w:cs="Microsoft Sans Serif"/>
              </w:rPr>
              <w:t>- wężyk łączący mankiet</w:t>
            </w:r>
            <w:r w:rsidR="00CA15B4">
              <w:rPr>
                <w:rFonts w:ascii="Microsoft Sans Serif" w:hAnsi="Microsoft Sans Serif" w:cs="Microsoft Sans Serif"/>
              </w:rPr>
              <w:t xml:space="preserve"> NIBP</w:t>
            </w:r>
            <w:r w:rsidRPr="00FE3298">
              <w:rPr>
                <w:rFonts w:ascii="Microsoft Sans Serif" w:hAnsi="Microsoft Sans Serif" w:cs="Microsoft Sans Serif"/>
              </w:rPr>
              <w:t xml:space="preserve"> z monitorem, dla dorosłych/dzieci x </w:t>
            </w:r>
            <w:r w:rsidR="00CA15B4">
              <w:rPr>
                <w:rFonts w:ascii="Microsoft Sans Serif" w:hAnsi="Microsoft Sans Serif" w:cs="Microsoft Sans Serif"/>
              </w:rPr>
              <w:t>4</w:t>
            </w:r>
            <w:r w:rsidRPr="00FE3298">
              <w:rPr>
                <w:rFonts w:ascii="Microsoft Sans Serif" w:hAnsi="Microsoft Sans Serif" w:cs="Microsoft Sans Serif"/>
              </w:rPr>
              <w:t xml:space="preserve"> szt. </w:t>
            </w:r>
          </w:p>
          <w:p w:rsidR="004E503C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FE3298">
              <w:rPr>
                <w:rFonts w:ascii="Microsoft Sans Serif" w:hAnsi="Microsoft Sans Serif" w:cs="Microsoft Sans Serif"/>
              </w:rPr>
              <w:t>- mankiety</w:t>
            </w:r>
            <w:r w:rsidR="00CA15B4">
              <w:rPr>
                <w:rFonts w:ascii="Microsoft Sans Serif" w:hAnsi="Microsoft Sans Serif" w:cs="Microsoft Sans Serif"/>
              </w:rPr>
              <w:t xml:space="preserve"> NIBP</w:t>
            </w:r>
            <w:r w:rsidRPr="00FE3298">
              <w:rPr>
                <w:rFonts w:ascii="Microsoft Sans Serif" w:hAnsi="Microsoft Sans Serif" w:cs="Microsoft Sans Serif"/>
              </w:rPr>
              <w:t xml:space="preserve"> wielorazowe </w:t>
            </w:r>
            <w:r w:rsidR="00CA15B4">
              <w:rPr>
                <w:rFonts w:ascii="Microsoft Sans Serif" w:hAnsi="Microsoft Sans Serif" w:cs="Microsoft Sans Serif"/>
              </w:rPr>
              <w:t>dla dorosłych standard oraz duży x 4</w:t>
            </w:r>
          </w:p>
          <w:p w:rsidR="00CA15B4" w:rsidRDefault="00CA15B4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- </w:t>
            </w:r>
            <w:r w:rsidRPr="00FE3298">
              <w:rPr>
                <w:rFonts w:ascii="Microsoft Sans Serif" w:hAnsi="Microsoft Sans Serif" w:cs="Microsoft Sans Serif"/>
              </w:rPr>
              <w:t>- mankiet</w:t>
            </w:r>
            <w:r>
              <w:rPr>
                <w:rFonts w:ascii="Microsoft Sans Serif" w:hAnsi="Microsoft Sans Serif" w:cs="Microsoft Sans Serif"/>
              </w:rPr>
              <w:t xml:space="preserve"> NIBP</w:t>
            </w:r>
            <w:r w:rsidRPr="00FE3298">
              <w:rPr>
                <w:rFonts w:ascii="Microsoft Sans Serif" w:hAnsi="Microsoft Sans Serif" w:cs="Microsoft Sans Serif"/>
              </w:rPr>
              <w:t xml:space="preserve"> wielorazow</w:t>
            </w:r>
            <w:r>
              <w:rPr>
                <w:rFonts w:ascii="Microsoft Sans Serif" w:hAnsi="Microsoft Sans Serif" w:cs="Microsoft Sans Serif"/>
              </w:rPr>
              <w:t>y</w:t>
            </w:r>
            <w:r w:rsidRPr="00FE3298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dla dorosłych mały - 1 szt.</w:t>
            </w:r>
          </w:p>
          <w:p w:rsidR="004E503C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FE3298">
              <w:rPr>
                <w:rFonts w:ascii="Microsoft Sans Serif" w:hAnsi="Microsoft Sans Serif" w:cs="Microsoft Sans Serif"/>
              </w:rPr>
              <w:t>- czujnik temperatury powierzchniowej</w:t>
            </w:r>
            <w:r w:rsidR="00CA15B4">
              <w:rPr>
                <w:rFonts w:ascii="Microsoft Sans Serif" w:hAnsi="Microsoft Sans Serif" w:cs="Microsoft Sans Serif"/>
              </w:rPr>
              <w:t xml:space="preserve"> lub głębokiej</w:t>
            </w:r>
            <w:r w:rsidRPr="00FE3298">
              <w:rPr>
                <w:rFonts w:ascii="Microsoft Sans Serif" w:hAnsi="Microsoft Sans Serif" w:cs="Microsoft Sans Serif"/>
              </w:rPr>
              <w:t xml:space="preserve"> x </w:t>
            </w:r>
            <w:r w:rsidR="00CA15B4">
              <w:rPr>
                <w:rFonts w:ascii="Microsoft Sans Serif" w:hAnsi="Microsoft Sans Serif" w:cs="Microsoft Sans Serif"/>
              </w:rPr>
              <w:t>4</w:t>
            </w:r>
            <w:r w:rsidRPr="00FE3298">
              <w:rPr>
                <w:rFonts w:ascii="Microsoft Sans Serif" w:hAnsi="Microsoft Sans Serif" w:cs="Microsoft Sans Serif"/>
              </w:rPr>
              <w:t>szt.</w:t>
            </w:r>
          </w:p>
          <w:p w:rsidR="004E503C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FE3298">
              <w:rPr>
                <w:rFonts w:ascii="Microsoft Sans Serif" w:hAnsi="Microsoft Sans Serif" w:cs="Microsoft Sans Serif"/>
              </w:rPr>
              <w:t xml:space="preserve">- wielorazowy wodoszczelny czujnik do pomiaru saturacji na palec typu klips x </w:t>
            </w:r>
            <w:r w:rsidR="00CA15B4">
              <w:rPr>
                <w:rFonts w:ascii="Microsoft Sans Serif" w:hAnsi="Microsoft Sans Serif" w:cs="Microsoft Sans Serif"/>
              </w:rPr>
              <w:t>4</w:t>
            </w:r>
            <w:r w:rsidRPr="00FE3298">
              <w:rPr>
                <w:rFonts w:ascii="Microsoft Sans Serif" w:hAnsi="Microsoft Sans Serif" w:cs="Microsoft Sans Serif"/>
              </w:rPr>
              <w:t xml:space="preserve"> szt.</w:t>
            </w:r>
          </w:p>
          <w:p w:rsidR="004E503C" w:rsidRPr="00757F2C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- </w:t>
            </w:r>
            <w:r w:rsidR="00CA15B4">
              <w:rPr>
                <w:rFonts w:ascii="Microsoft Sans Serif" w:hAnsi="Microsoft Sans Serif" w:cs="Microsoft Sans Serif"/>
              </w:rPr>
              <w:t>adapter/kabel do podłączenia czujnika SpO</w:t>
            </w:r>
            <w:r w:rsidR="00CA15B4"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</w:rPr>
              <w:t xml:space="preserve"> x 4szt.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757F2C" w:rsidRDefault="004E503C" w:rsidP="004E503C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757F2C" w:rsidRDefault="004E503C" w:rsidP="004E503C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TAK</w:t>
            </w:r>
          </w:p>
          <w:p w:rsidR="004E503C" w:rsidRPr="00757F2C" w:rsidRDefault="004E503C" w:rsidP="004E503C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757F2C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C" w:rsidRPr="00757F2C" w:rsidRDefault="004E503C" w:rsidP="004E503C">
            <w:pPr>
              <w:widowControl w:val="0"/>
              <w:tabs>
                <w:tab w:val="left" w:pos="708"/>
              </w:tabs>
              <w:suppressAutoHyphens/>
              <w:rPr>
                <w:rFonts w:ascii="Microsoft Sans Serif" w:eastAsia="Lucida Sans Unicode" w:hAnsi="Microsoft Sans Serif" w:cs="Microsoft Sans Serif"/>
              </w:rPr>
            </w:pPr>
          </w:p>
        </w:tc>
      </w:tr>
    </w:tbl>
    <w:p w:rsidR="00333180" w:rsidRPr="00757F2C" w:rsidRDefault="00333180" w:rsidP="00333180">
      <w:pPr>
        <w:rPr>
          <w:rFonts w:ascii="Microsoft Sans Serif" w:hAnsi="Microsoft Sans Serif" w:cs="Microsoft Sans Serif"/>
        </w:rPr>
      </w:pPr>
    </w:p>
    <w:p w:rsidR="00333180" w:rsidRDefault="00333180" w:rsidP="00333180">
      <w:pPr>
        <w:rPr>
          <w:rFonts w:ascii="Microsoft Sans Serif" w:hAnsi="Microsoft Sans Serif" w:cs="Microsoft Sans Serif"/>
        </w:rPr>
      </w:pPr>
    </w:p>
    <w:p w:rsidR="00273F12" w:rsidRPr="00565E0A" w:rsidRDefault="00273F12" w:rsidP="00F735F1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565E0A">
        <w:rPr>
          <w:rFonts w:ascii="Microsoft Sans Serif" w:hAnsi="Microsoft Sans Serif" w:cs="Microsoft Sans Serif"/>
          <w:b/>
          <w:color w:val="000000"/>
          <w:sz w:val="22"/>
          <w:szCs w:val="22"/>
        </w:rPr>
        <w:t>Centrala monitorująca 1 szt.</w:t>
      </w:r>
    </w:p>
    <w:p w:rsidR="00273F12" w:rsidRPr="00565E0A" w:rsidRDefault="00273F12" w:rsidP="00273F12">
      <w:pPr>
        <w:rPr>
          <w:rFonts w:ascii="Microsoft Sans Serif" w:hAnsi="Microsoft Sans Serif" w:cs="Microsoft Sans Serif"/>
          <w:szCs w:val="18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681"/>
        <w:gridCol w:w="1561"/>
        <w:gridCol w:w="1562"/>
        <w:gridCol w:w="2833"/>
      </w:tblGrid>
      <w:tr w:rsidR="00273F12" w:rsidRPr="00565E0A" w:rsidTr="00CC0C5E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Lp.</w:t>
            </w:r>
          </w:p>
        </w:tc>
        <w:tc>
          <w:tcPr>
            <w:tcW w:w="3778" w:type="dxa"/>
            <w:vAlign w:val="center"/>
          </w:tcPr>
          <w:p w:rsidR="00273F12" w:rsidRPr="00565E0A" w:rsidRDefault="00273F12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 punktowany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2906" w:type="dxa"/>
            <w:vAlign w:val="center"/>
          </w:tcPr>
          <w:p w:rsidR="00273F12" w:rsidRPr="00565E0A" w:rsidRDefault="00273F12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Parametry oferowane</w:t>
            </w: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br/>
            </w:r>
          </w:p>
        </w:tc>
      </w:tr>
      <w:tr w:rsidR="00273F12" w:rsidRPr="00565E0A" w:rsidTr="00CC0C5E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  <w:tc>
          <w:tcPr>
            <w:tcW w:w="3778" w:type="dxa"/>
          </w:tcPr>
          <w:p w:rsidR="00273F12" w:rsidRPr="00565E0A" w:rsidRDefault="00273F12" w:rsidP="004138B3">
            <w:pPr>
              <w:pStyle w:val="Nagwek3"/>
              <w:numPr>
                <w:ilvl w:val="12"/>
                <w:numId w:val="0"/>
              </w:numPr>
              <w:rPr>
                <w:rFonts w:ascii="Microsoft Sans Serif" w:hAnsi="Microsoft Sans Serif" w:cs="Microsoft Sans Serif"/>
                <w:sz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</w:rPr>
              <w:t>Model / Typ</w:t>
            </w:r>
          </w:p>
        </w:tc>
        <w:tc>
          <w:tcPr>
            <w:tcW w:w="1598" w:type="dxa"/>
          </w:tcPr>
          <w:p w:rsidR="00273F12" w:rsidRPr="00565E0A" w:rsidRDefault="00273F12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9" w:type="dxa"/>
          </w:tcPr>
          <w:p w:rsidR="00273F12" w:rsidRPr="00565E0A" w:rsidRDefault="00273F12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CC0C5E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65E0A" w:rsidRDefault="00273F12" w:rsidP="004138B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Kraj pochodzenia</w:t>
            </w:r>
          </w:p>
        </w:tc>
        <w:tc>
          <w:tcPr>
            <w:tcW w:w="1598" w:type="dxa"/>
          </w:tcPr>
          <w:p w:rsidR="00273F12" w:rsidRPr="00565E0A" w:rsidRDefault="00273F12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9" w:type="dxa"/>
          </w:tcPr>
          <w:p w:rsidR="00273F12" w:rsidRPr="00565E0A" w:rsidRDefault="00273F12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CC0C5E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65E0A" w:rsidRDefault="00273F12" w:rsidP="004138B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Rok produkcji</w:t>
            </w:r>
          </w:p>
        </w:tc>
        <w:tc>
          <w:tcPr>
            <w:tcW w:w="1598" w:type="dxa"/>
          </w:tcPr>
          <w:p w:rsidR="00273F12" w:rsidRPr="00565E0A" w:rsidRDefault="00273F12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9" w:type="dxa"/>
          </w:tcPr>
          <w:p w:rsidR="00273F12" w:rsidRPr="00565E0A" w:rsidRDefault="00273F12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Min. </w:t>
            </w:r>
            <w:r w:rsidRPr="00565E0A">
              <w:rPr>
                <w:rFonts w:ascii="Microsoft Sans Serif" w:hAnsi="Microsoft Sans Serif" w:cs="Microsoft Sans Serif"/>
              </w:rPr>
              <w:t>202</w:t>
            </w:r>
            <w:r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CC0C5E">
        <w:trPr>
          <w:cantSplit/>
        </w:trPr>
        <w:tc>
          <w:tcPr>
            <w:tcW w:w="10752" w:type="dxa"/>
            <w:gridSpan w:val="5"/>
            <w:vAlign w:val="center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Cs w:val="18"/>
              </w:rPr>
              <w:t>Parametry ogólne</w:t>
            </w: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Centrala wyposażona w </w:t>
            </w:r>
            <w:r w:rsidR="00E71050">
              <w:rPr>
                <w:rFonts w:ascii="Microsoft Sans Serif" w:hAnsi="Microsoft Sans Serif" w:cs="Microsoft Sans Serif"/>
                <w:szCs w:val="18"/>
              </w:rPr>
              <w:t>2</w:t>
            </w: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 ekran</w:t>
            </w:r>
            <w:r w:rsidR="00E71050">
              <w:rPr>
                <w:rFonts w:ascii="Microsoft Sans Serif" w:hAnsi="Microsoft Sans Serif" w:cs="Microsoft Sans Serif"/>
                <w:szCs w:val="18"/>
              </w:rPr>
              <w:t>y</w:t>
            </w: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 typu LCD-TFT, kolorowy, min. 23,5”. Rozdzielczość wyświetlania min. 1920x1200.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Wyświetlanie min.  stanowisk/ekran Ilość jednocześnie wyświetlanych przebiegów dynamicznych (krzywych) z jednego stanowiska: min. 2 krzywe 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TAK, podać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Centrala przygotowana do monitorowania min. </w:t>
            </w:r>
            <w:r w:rsidR="00044CE2">
              <w:rPr>
                <w:rFonts w:ascii="Microsoft Sans Serif" w:hAnsi="Microsoft Sans Serif" w:cs="Microsoft Sans Serif"/>
                <w:szCs w:val="18"/>
              </w:rPr>
              <w:t>24</w:t>
            </w: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 stanowisk pacjenta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Pr="00565E0A">
              <w:rPr>
                <w:rFonts w:ascii="Microsoft Sans Serif" w:hAnsi="Microsoft Sans Serif" w:cs="Microsoft Sans Serif"/>
                <w:szCs w:val="18"/>
              </w:rPr>
              <w:t>z możliwością dalszej rozbudowy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TAK, podać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rozbudowy o zdalny, bezprzewodowy sterownik, pozwalający na obsługę centrali z odległości kilku metrów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wprowadzanie danych demograficznych do systemu monitorowania dostępne z poziomu centrali systemu monitorowania i oferowanego monitora pacjenta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funkcja ponownego przyjęcia wypisanego w ciągu ostatnich min. 4 dni pacjenta wraz z zapisanymi danymi z monitorowania oraz ustawieniami alarmów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funkcja tymczasowego „zawieszenia” monitorowania wraz z „licznikiem”, który aktywuje alarm, gdy w określonym przez użytkownika czasie nie zostanie wznowione monitorowanie pacjenta. Wyświetlanie przewidywanego czasu powrotu pacjenta. Możliwość wybrania i edycji przez Użytkownika powodu „zawieszenia” z listy min. 6 pozycji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 xml:space="preserve">wyświetlanie listy wypisanych z centrali pacjentów  z możliwością sortowania listy według min.: daty, ID, nazwiska. Pamięć listy min. </w:t>
            </w:r>
            <w:r>
              <w:rPr>
                <w:rFonts w:ascii="Microsoft Sans Serif" w:hAnsi="Microsoft Sans Serif" w:cs="Microsoft Sans Serif"/>
              </w:rPr>
              <w:t>16</w:t>
            </w:r>
            <w:r w:rsidRPr="005B3294">
              <w:rPr>
                <w:rFonts w:ascii="Microsoft Sans Serif" w:hAnsi="Microsoft Sans Serif" w:cs="Microsoft Sans Serif"/>
              </w:rPr>
              <w:t xml:space="preserve"> pacjentów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funkcja podglądu danych z monitorowania pacjenta wypisanego w ciągu ostatnich min. 4 dni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centrala obsługuje tzw. „koncepcję transportu„ – urządzenie samoistnie rozpoznaje przeniesienie pacjenta przy użyciu modułu transportowego na inne stanowisko monitorowania i automatycznie dokonuje jego transferu pacjenta wewnątrz własnego oprogramowania (łącznie z pamięcią danych pacjenta, pamięcią danych pomiarowych – trendów, funkcji „holterowskiej”, raportów z 12 odprowadzeniowego EKG, pamięcią odcinka ST)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zaimplementowana funkcja podglądu ekranu monitora pacjenta, który nie jest przypisany do centrali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przenoszenia pacjenta na inny monitor pacjenta z poziomu centrali. Przenoszone dane min.: informacje pacjenta, ustawiania alarmów, trend graficzny i tabelaryczny, wyniki analizy 12 odprowadzeniowego EKG, historia alarmów, pamięć „holterowska” krzywych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funkcja przesyłania danych pomiędzy monitorami a centralą oraz pomiędzy monitorami również w razie wyłączenia/ awarii centrali monitorowania.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trendy graficzne i tabelaryczne z min. 110 [h]. Zapewniony wydruk okna trendu graficznego i tabelarycznego na podłączonej do centrali drukarce sieciowej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 xml:space="preserve">wyświetlanie trendów graficznych </w:t>
            </w:r>
            <w:proofErr w:type="spellStart"/>
            <w:r w:rsidRPr="005B3294">
              <w:rPr>
                <w:rFonts w:ascii="Microsoft Sans Serif" w:hAnsi="Microsoft Sans Serif" w:cs="Microsoft Sans Serif"/>
              </w:rPr>
              <w:t>aEEG</w:t>
            </w:r>
            <w:proofErr w:type="spellEnd"/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centrala wyposażona w min. 3 niezależne okna trendu tabelarycznego, których zawartość może być konfigurowana przez Użytkownika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regulacji interwału wyświetlania trendów tabelarycznych. Najmniejsza dostępna rozdzielczość interwału: 1 minuta lub mniejsza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archiwizacja zapisu „holterowskiego” min. 8 krzywych dynamicznych z min. 110 godzin (nie tylko EKG) dla każdego monitorowanego stanowiska. Użytkownik ma możliwość samodzielnego wyboru typu krzywych zapisywanych w pamięci centrali. Zapewniona możliwość wydruku krzywych „holterowskich” na drukarce sieciowej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regulacji interwału wyświetlania przebiegu krzywej „holterowskiej”. Najmniejsza dostępna długość wyświetlanej krzywej: 10 sekund lub mniej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TAK, podać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  <w:lang w:val="en-US"/>
              </w:rPr>
            </w:pPr>
            <w:r w:rsidRPr="005B3294">
              <w:rPr>
                <w:rFonts w:ascii="Microsoft Sans Serif" w:hAnsi="Microsoft Sans Serif" w:cs="Microsoft Sans Serif"/>
              </w:rPr>
              <w:t xml:space="preserve">funkcja pozwalająca na ręczny pomiar punktów krzywej EKG tj. </w:t>
            </w:r>
            <w:r w:rsidRPr="005B3294">
              <w:rPr>
                <w:rFonts w:ascii="Microsoft Sans Serif" w:hAnsi="Microsoft Sans Serif" w:cs="Microsoft Sans Serif"/>
                <w:lang w:val="en-US"/>
              </w:rPr>
              <w:t>R-R, P-R, QRS width, Q Width, Q-T, QTc, ST, Q Height, P-Q</w:t>
            </w:r>
          </w:p>
        </w:tc>
        <w:tc>
          <w:tcPr>
            <w:tcW w:w="1598" w:type="dxa"/>
            <w:vAlign w:val="center"/>
          </w:tcPr>
          <w:p w:rsidR="00273F12" w:rsidRPr="005B3294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  <w:lang w:val="en-US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TAK, podać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pamięć zdarzeń spadku wartości SpO2 poniżej ustawionego przez Użytkownika progu. Prezentacja histogramu zmierzonych wartości SpO2 [%]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historia alarmów, min. 1000 na pacjenta. Automatyczne zliczanie i wyświetlanie liczby alarmów wybranego rodzaju. Zapewniona możliwość wydruku alarmów na drukarce sieciowej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wybrania przez Użytkownika typów alarmów, które będą wyświetlane w oknie alarmów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pamięć min. 500 zdarzeń arytmii dla każdego z monitorowanych łóżek. Zdarzenie arytmii wyświetlane w postaci min.: krzywej EKG, godziny wystąpienia arytmii, rodzaju arytmii.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Zapewniona możliwość wydruku zdarzeń arytmii na drukarce sieciowej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min. 100 godzinna pamięć zapisu odcinka ST z rozdzielczością 5 minut lub mniejszą. Prezentacja graficznego przebiegu odcinka ST oraz wartości cyfrowej [</w:t>
            </w:r>
            <w:proofErr w:type="spellStart"/>
            <w:r w:rsidRPr="005B3294">
              <w:rPr>
                <w:rFonts w:ascii="Microsoft Sans Serif" w:hAnsi="Microsoft Sans Serif" w:cs="Microsoft Sans Serif"/>
              </w:rPr>
              <w:t>mV</w:t>
            </w:r>
            <w:proofErr w:type="spellEnd"/>
            <w:r w:rsidRPr="005B3294">
              <w:rPr>
                <w:rFonts w:ascii="Microsoft Sans Serif" w:hAnsi="Microsoft Sans Serif" w:cs="Microsoft Sans Serif"/>
              </w:rPr>
              <w:t>]. Zapewniona możliwość wydruku zapisanych odcinków ST na drukarce sieciowej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wyboru, dla których odprowadzeń mają być zapisane odcinki ST.</w:t>
            </w:r>
          </w:p>
        </w:tc>
        <w:tc>
          <w:tcPr>
            <w:tcW w:w="1598" w:type="dxa"/>
            <w:vAlign w:val="center"/>
          </w:tcPr>
          <w:p w:rsidR="00273F12" w:rsidRPr="005B3294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interpretacja, analiza 12 odprowadzeń EKG wraz z raportami. Wbudowana pamięć min. 120 badań 12 odprowadzeniowego EKG na każdego pacjenta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  <w:lang w:val="en-GB"/>
              </w:rPr>
            </w:pPr>
            <w:r w:rsidRPr="00565E0A">
              <w:rPr>
                <w:rFonts w:ascii="Microsoft Sans Serif" w:hAnsi="Microsoft Sans Serif" w:cs="Microsoft Sans Serif"/>
                <w:szCs w:val="18"/>
                <w:lang w:val="en-GB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  <w:lang w:val="en-GB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  <w:lang w:val="en-GB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funkcja pozwalająca Użytkownikowi na dodawanie własnych komentarzy do wyników pomiarów zapisanych w pamięci centrali. Dodane komentarze są oznaczone w oknie przeglądu danych retrospektywnych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TAK 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synchronizacja czasowa pomiędzy trendami: tabelarycznymi, graficznymi i funkcją holterowską, tj. zaznaczone zdarzenie na jednym z rodzajów trendów jest automatycznie zaznaczone przy przejściu na pozostałe bez konieczności wyszukiwania na skali czasu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w celu zabezpieczenia przed utratą danych monitorowania, centrala wyposażona w min. dwa dyski działające w technologii RAID.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ustawienia przez Użytkownika priorytetu wyświetlania parametrów na ekranie zbiorczego podglądu oddziału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wyświetlania powiększonego okna z danymi numerycznymi i krzywymi dowolnego monitora pacjenta przypisanego do centrali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podgląd dowolnego pełnego ekranu monitora z sieci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273F12" w:rsidRPr="005B3294" w:rsidRDefault="00273F12" w:rsidP="004138B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funkcja ręcznego uruchomienia pomiaru NIBP w monitorze pacjenta z monitora centralnego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identyfikacja łóżka, na którym wystąpił alarm, na ekranie centrali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wielostopniowe alarmy monitorowanych parametrów, min. 3 stopnie. Alarmy rozróżniane kolorem oraz dźwiękiem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przesyłanie alarmów z monitorów przyłóżkowych do centrali oraz pomiędzy monitorami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interaktywna komunikacja centrali z monitorami. Możliwość regulacji granic alarmów z centrali w monitorach przyłóżkowych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możliwość tymczasowego wyciszenia alarmów w kardiomonitorze z poziomu centrali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funkcja automatycznego ustawienia granic alarmowych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możliwość regulacji głośności alarmów w centrali monitorowania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sygnalizacja alarmów technicznych wraz ze wskazówkami rozwiązania alarmu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centrala wyposażona w dedykowane okno do zbiorczego podglądu historii alarmów wielu pacjentów jednocześnie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centrala wyposażona w dedykowane okno do zbiorczego ustawiania limitów alarmów dla wielu pacjentów jednocześnie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wydruki danych cyfrowych oraz krzywych dynamicznych z centrali oraz monitorów przyłóżkowych - stanów alarmowych oraz na życzenie użytkownika. Wydruki z monitorów przyłóżkowych zapewnione w razie uszkodzenia monitora centralnego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wydruki raportów z monitora: ręczne i automatyczne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możliwość rozbudowy centrali o czytnik kodów kreskowych ułatwiający przyjęcie pacjenta do centrali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centrala wyposażona w sieciową drukarkę laserową format A4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273F12" w:rsidRPr="00565E0A" w:rsidTr="00903468">
        <w:trPr>
          <w:cantSplit/>
        </w:trPr>
        <w:tc>
          <w:tcPr>
            <w:tcW w:w="871" w:type="dxa"/>
            <w:vAlign w:val="center"/>
          </w:tcPr>
          <w:p w:rsidR="00273F12" w:rsidRPr="00565E0A" w:rsidRDefault="00273F1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273F12" w:rsidRPr="00BB6000" w:rsidRDefault="00273F12" w:rsidP="004138B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zasilacz UPS do podtrzymania pracy centrali</w:t>
            </w:r>
          </w:p>
        </w:tc>
        <w:tc>
          <w:tcPr>
            <w:tcW w:w="1598" w:type="dxa"/>
            <w:vAlign w:val="center"/>
          </w:tcPr>
          <w:p w:rsidR="00273F12" w:rsidRPr="00565E0A" w:rsidRDefault="00273F12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273F12" w:rsidRPr="00565E0A" w:rsidRDefault="00273F1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273F12" w:rsidRPr="00565E0A" w:rsidRDefault="00273F1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044CE2" w:rsidRPr="00565E0A" w:rsidTr="00903468">
        <w:trPr>
          <w:cantSplit/>
        </w:trPr>
        <w:tc>
          <w:tcPr>
            <w:tcW w:w="871" w:type="dxa"/>
            <w:vAlign w:val="center"/>
          </w:tcPr>
          <w:p w:rsidR="00044CE2" w:rsidRPr="00565E0A" w:rsidRDefault="00044CE2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044CE2" w:rsidRPr="00BB6000" w:rsidRDefault="00044CE2" w:rsidP="004138B3">
            <w:pPr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Montaż </w:t>
            </w:r>
            <w:r w:rsidR="00E71050">
              <w:rPr>
                <w:rFonts w:ascii="Microsoft Sans Serif" w:hAnsi="Microsoft Sans Serif" w:cs="Microsoft Sans Serif"/>
                <w:color w:val="000000"/>
              </w:rPr>
              <w:t>4</w:t>
            </w:r>
            <w:r>
              <w:rPr>
                <w:rFonts w:ascii="Microsoft Sans Serif" w:hAnsi="Microsoft Sans Serif" w:cs="Microsoft Sans Serif"/>
                <w:color w:val="000000"/>
              </w:rPr>
              <w:t xml:space="preserve"> ekranów kopiujących/poglądowych wyświetlacza centrali w dwóch pokojach lekarskich wskazanych przez zamawiającego </w:t>
            </w:r>
          </w:p>
        </w:tc>
        <w:tc>
          <w:tcPr>
            <w:tcW w:w="1598" w:type="dxa"/>
            <w:vAlign w:val="center"/>
          </w:tcPr>
          <w:p w:rsidR="00044CE2" w:rsidRPr="00B360BD" w:rsidRDefault="00044CE2" w:rsidP="00903468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044CE2" w:rsidRPr="00216F86" w:rsidRDefault="00044CE2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044CE2" w:rsidRPr="00565E0A" w:rsidRDefault="00044CE2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CC0C5E" w:rsidRPr="00565E0A" w:rsidTr="00903468">
        <w:trPr>
          <w:cantSplit/>
        </w:trPr>
        <w:tc>
          <w:tcPr>
            <w:tcW w:w="871" w:type="dxa"/>
            <w:vAlign w:val="center"/>
          </w:tcPr>
          <w:p w:rsidR="00CC0C5E" w:rsidRPr="00565E0A" w:rsidRDefault="00CC0C5E" w:rsidP="00CC0C5E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CC0C5E" w:rsidRDefault="00CC0C5E" w:rsidP="00CC0C5E">
            <w:pPr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Montaż 2 dodatkowych odbiorników w posiadanej przez zamawiającego szafie telemetrycznej </w:t>
            </w:r>
          </w:p>
        </w:tc>
        <w:tc>
          <w:tcPr>
            <w:tcW w:w="1598" w:type="dxa"/>
            <w:vAlign w:val="center"/>
          </w:tcPr>
          <w:p w:rsidR="00CC0C5E" w:rsidRDefault="00CC0C5E" w:rsidP="00903468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CC0C5E" w:rsidRDefault="00CC0C5E" w:rsidP="00CC0C5E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CC0C5E" w:rsidRPr="00565E0A" w:rsidRDefault="00CC0C5E" w:rsidP="00CC0C5E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044CE2" w:rsidRPr="00565E0A" w:rsidTr="00903468">
        <w:trPr>
          <w:cantSplit/>
        </w:trPr>
        <w:tc>
          <w:tcPr>
            <w:tcW w:w="871" w:type="dxa"/>
            <w:vAlign w:val="center"/>
          </w:tcPr>
          <w:p w:rsidR="00044CE2" w:rsidRPr="00565E0A" w:rsidRDefault="00044CE2" w:rsidP="00044CE2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044CE2" w:rsidRDefault="00044CE2" w:rsidP="00044CE2">
            <w:pPr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Wykonawca zobligowany jest do skonfigurowania i podłączenia posiadanych przez zamawiającego kardiomonitorów serii BSM 3000 jak i posiadanego systemu telemetrycznego z nadajnikami typu </w:t>
            </w:r>
            <w:r w:rsidRPr="00044CE2">
              <w:rPr>
                <w:rFonts w:ascii="Microsoft Sans Serif" w:hAnsi="Microsoft Sans Serif" w:cs="Microsoft Sans Serif"/>
                <w:color w:val="000000"/>
              </w:rPr>
              <w:t>ZS-620PG</w:t>
            </w:r>
          </w:p>
        </w:tc>
        <w:tc>
          <w:tcPr>
            <w:tcW w:w="1598" w:type="dxa"/>
            <w:vAlign w:val="center"/>
          </w:tcPr>
          <w:p w:rsidR="00044CE2" w:rsidRDefault="00044CE2" w:rsidP="00903468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</w:tcPr>
          <w:p w:rsidR="00044CE2" w:rsidRDefault="00044CE2" w:rsidP="00044CE2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044CE2" w:rsidRPr="00565E0A" w:rsidRDefault="00044CE2" w:rsidP="00044CE2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</w:tbl>
    <w:p w:rsidR="00273F12" w:rsidRPr="00565E0A" w:rsidRDefault="00273F12" w:rsidP="00273F12">
      <w:pPr>
        <w:rPr>
          <w:rFonts w:ascii="Microsoft Sans Serif" w:hAnsi="Microsoft Sans Serif" w:cs="Microsoft Sans Serif"/>
        </w:rPr>
      </w:pPr>
    </w:p>
    <w:p w:rsidR="00273F12" w:rsidRPr="00565E0A" w:rsidRDefault="00273F12" w:rsidP="00273F12">
      <w:pPr>
        <w:rPr>
          <w:rFonts w:ascii="Microsoft Sans Serif" w:hAnsi="Microsoft Sans Serif" w:cs="Microsoft Sans Serif"/>
        </w:rPr>
      </w:pPr>
    </w:p>
    <w:p w:rsidR="00D36CEE" w:rsidRDefault="00D36CEE" w:rsidP="00D36CEE">
      <w:pPr>
        <w:rPr>
          <w:rFonts w:ascii="Microsoft Sans Serif" w:hAnsi="Microsoft Sans Serif" w:cs="Microsoft Sans Serif"/>
        </w:rPr>
      </w:pPr>
    </w:p>
    <w:p w:rsidR="00D36CEE" w:rsidRPr="00565E0A" w:rsidRDefault="00D36CEE" w:rsidP="00F735F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Nadajnik telemetryczny </w:t>
      </w:r>
      <w:r w:rsidRPr="00565E0A">
        <w:rPr>
          <w:rFonts w:ascii="Microsoft Sans Serif" w:hAnsi="Microsoft Sans Serif" w:cs="Microsoft Sans Serif"/>
          <w:b/>
          <w:color w:val="000000"/>
          <w:sz w:val="22"/>
          <w:szCs w:val="22"/>
        </w:rPr>
        <w:t>1 szt.</w:t>
      </w:r>
    </w:p>
    <w:p w:rsidR="00333180" w:rsidRPr="00757F2C" w:rsidRDefault="00333180" w:rsidP="00333180">
      <w:pPr>
        <w:rPr>
          <w:rFonts w:ascii="Microsoft Sans Serif" w:hAnsi="Microsoft Sans Serif" w:cs="Microsoft Sans Serif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681"/>
        <w:gridCol w:w="1561"/>
        <w:gridCol w:w="1562"/>
        <w:gridCol w:w="2833"/>
      </w:tblGrid>
      <w:tr w:rsidR="00D36CEE" w:rsidRPr="00565E0A" w:rsidTr="00E95975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Lp.</w:t>
            </w:r>
          </w:p>
        </w:tc>
        <w:tc>
          <w:tcPr>
            <w:tcW w:w="3681" w:type="dxa"/>
            <w:vAlign w:val="center"/>
          </w:tcPr>
          <w:p w:rsidR="00D36CEE" w:rsidRPr="00565E0A" w:rsidRDefault="00D36CEE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561" w:type="dxa"/>
            <w:vAlign w:val="center"/>
          </w:tcPr>
          <w:p w:rsidR="00D36CEE" w:rsidRPr="00565E0A" w:rsidRDefault="00D36CEE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 punktowany</w:t>
            </w:r>
          </w:p>
        </w:tc>
        <w:tc>
          <w:tcPr>
            <w:tcW w:w="1562" w:type="dxa"/>
            <w:vAlign w:val="center"/>
          </w:tcPr>
          <w:p w:rsidR="00D36CEE" w:rsidRPr="00565E0A" w:rsidRDefault="00D36CEE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2833" w:type="dxa"/>
            <w:vAlign w:val="center"/>
          </w:tcPr>
          <w:p w:rsidR="00D36CEE" w:rsidRPr="00565E0A" w:rsidRDefault="00D36CEE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Parametry oferowane</w:t>
            </w: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br/>
            </w:r>
          </w:p>
        </w:tc>
      </w:tr>
      <w:tr w:rsidR="00D36CEE" w:rsidRPr="00565E0A" w:rsidTr="00E95975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  <w:tc>
          <w:tcPr>
            <w:tcW w:w="3681" w:type="dxa"/>
          </w:tcPr>
          <w:p w:rsidR="00D36CEE" w:rsidRPr="00565E0A" w:rsidRDefault="00D36CEE" w:rsidP="004138B3">
            <w:pPr>
              <w:pStyle w:val="Nagwek3"/>
              <w:numPr>
                <w:ilvl w:val="12"/>
                <w:numId w:val="0"/>
              </w:numPr>
              <w:rPr>
                <w:rFonts w:ascii="Microsoft Sans Serif" w:hAnsi="Microsoft Sans Serif" w:cs="Microsoft Sans Serif"/>
                <w:sz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</w:rPr>
              <w:t>Model / Typ</w:t>
            </w:r>
          </w:p>
        </w:tc>
        <w:tc>
          <w:tcPr>
            <w:tcW w:w="1561" w:type="dxa"/>
          </w:tcPr>
          <w:p w:rsidR="00D36CEE" w:rsidRPr="00565E0A" w:rsidRDefault="00D36CEE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2" w:type="dxa"/>
          </w:tcPr>
          <w:p w:rsidR="00D36CEE" w:rsidRPr="00565E0A" w:rsidRDefault="00D36CEE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E95975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D36CEE" w:rsidRPr="00565E0A" w:rsidRDefault="00D36CEE" w:rsidP="004138B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Kraj pochodzenia</w:t>
            </w:r>
          </w:p>
        </w:tc>
        <w:tc>
          <w:tcPr>
            <w:tcW w:w="1561" w:type="dxa"/>
          </w:tcPr>
          <w:p w:rsidR="00D36CEE" w:rsidRPr="00565E0A" w:rsidRDefault="00D36CEE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2" w:type="dxa"/>
          </w:tcPr>
          <w:p w:rsidR="00D36CEE" w:rsidRPr="00565E0A" w:rsidRDefault="00D36CEE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E95975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D36CEE" w:rsidRPr="00565E0A" w:rsidRDefault="00D36CEE" w:rsidP="004138B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Rok produkcji</w:t>
            </w:r>
          </w:p>
        </w:tc>
        <w:tc>
          <w:tcPr>
            <w:tcW w:w="1561" w:type="dxa"/>
          </w:tcPr>
          <w:p w:rsidR="00D36CEE" w:rsidRPr="00565E0A" w:rsidRDefault="00D36CEE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2" w:type="dxa"/>
          </w:tcPr>
          <w:p w:rsidR="00D36CEE" w:rsidRPr="00565E0A" w:rsidRDefault="00D36CEE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Min. </w:t>
            </w:r>
            <w:r w:rsidRPr="00565E0A">
              <w:rPr>
                <w:rFonts w:ascii="Microsoft Sans Serif" w:hAnsi="Microsoft Sans Serif" w:cs="Microsoft Sans Serif"/>
              </w:rPr>
              <w:t>202</w:t>
            </w:r>
            <w:r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E95975">
        <w:trPr>
          <w:cantSplit/>
        </w:trPr>
        <w:tc>
          <w:tcPr>
            <w:tcW w:w="10490" w:type="dxa"/>
            <w:gridSpan w:val="5"/>
            <w:vAlign w:val="center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Cs w:val="18"/>
              </w:rPr>
              <w:t>Parametry ogólne</w:t>
            </w:r>
          </w:p>
        </w:tc>
      </w:tr>
      <w:tr w:rsidR="00D36CEE" w:rsidRPr="00565E0A" w:rsidTr="00903468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  <w:vAlign w:val="center"/>
          </w:tcPr>
          <w:p w:rsidR="00D36CEE" w:rsidRPr="00A954C9" w:rsidRDefault="00D36CEE" w:rsidP="004138B3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>Bezprzewodowy nadajnik telemetryczny do pomiaru EKG</w:t>
            </w:r>
            <w:r w:rsidR="00A954C9">
              <w:rPr>
                <w:rFonts w:ascii="Microsoft Sans Serif" w:hAnsi="Microsoft Sans Serif" w:cs="Microsoft Sans Serif"/>
              </w:rPr>
              <w:t xml:space="preserve"> i </w:t>
            </w:r>
            <w:r w:rsidRPr="00A954C9">
              <w:rPr>
                <w:rFonts w:ascii="Microsoft Sans Serif" w:hAnsi="Microsoft Sans Serif" w:cs="Microsoft Sans Serif"/>
              </w:rPr>
              <w:t>Oddechu,</w:t>
            </w:r>
          </w:p>
        </w:tc>
        <w:tc>
          <w:tcPr>
            <w:tcW w:w="1561" w:type="dxa"/>
            <w:vAlign w:val="center"/>
          </w:tcPr>
          <w:p w:rsidR="00D36CEE" w:rsidRPr="00565E0A" w:rsidRDefault="00D36CEE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D36CEE" w:rsidRPr="00565E0A" w:rsidRDefault="00D36CEE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903468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  <w:vAlign w:val="center"/>
          </w:tcPr>
          <w:p w:rsidR="00D36CEE" w:rsidRPr="00A954C9" w:rsidRDefault="00D36CEE" w:rsidP="004138B3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 xml:space="preserve">Nadajnik wyposażony w wyświetlacz prezentujący krzywą EKG, </w:t>
            </w:r>
            <w:r w:rsidR="001238A4">
              <w:rPr>
                <w:rFonts w:ascii="Microsoft Sans Serif" w:hAnsi="Microsoft Sans Serif" w:cs="Microsoft Sans Serif"/>
              </w:rPr>
              <w:t>komunikaty</w:t>
            </w:r>
            <w:r w:rsidRPr="00A954C9">
              <w:rPr>
                <w:rFonts w:ascii="Microsoft Sans Serif" w:hAnsi="Microsoft Sans Serif" w:cs="Microsoft Sans Serif"/>
              </w:rPr>
              <w:t>, stan baterii,</w:t>
            </w:r>
          </w:p>
        </w:tc>
        <w:tc>
          <w:tcPr>
            <w:tcW w:w="1561" w:type="dxa"/>
            <w:vAlign w:val="center"/>
          </w:tcPr>
          <w:p w:rsidR="00D36CEE" w:rsidRPr="00565E0A" w:rsidRDefault="00D36CEE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D36CEE" w:rsidRPr="00565E0A" w:rsidRDefault="00D36CEE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903468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  <w:vAlign w:val="center"/>
          </w:tcPr>
          <w:p w:rsidR="00D36CEE" w:rsidRPr="00A954C9" w:rsidRDefault="00A954C9" w:rsidP="004138B3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>Zasilanie z baterii rozmiaru AA</w:t>
            </w:r>
          </w:p>
        </w:tc>
        <w:tc>
          <w:tcPr>
            <w:tcW w:w="1561" w:type="dxa"/>
            <w:vAlign w:val="center"/>
          </w:tcPr>
          <w:p w:rsidR="00D36CEE" w:rsidRPr="00565E0A" w:rsidRDefault="00D36CEE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D36CEE" w:rsidRPr="00565E0A" w:rsidRDefault="00D36CEE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903468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D36CEE" w:rsidRPr="005B3294" w:rsidRDefault="00A954C9" w:rsidP="004138B3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>Czas pracy nadajnika przy zasilaniu bateryjnym, min. 5 dni</w:t>
            </w:r>
          </w:p>
        </w:tc>
        <w:tc>
          <w:tcPr>
            <w:tcW w:w="1561" w:type="dxa"/>
            <w:vAlign w:val="center"/>
          </w:tcPr>
          <w:p w:rsidR="00D36CEE" w:rsidRPr="00565E0A" w:rsidRDefault="00D36CEE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D36CEE" w:rsidRPr="00565E0A" w:rsidRDefault="00D36CEE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903468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D36CEE" w:rsidRPr="005B3294" w:rsidRDefault="00A954C9" w:rsidP="004138B3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>Nadajnik wyposażony w przycisk przywołania pielęgniarki</w:t>
            </w:r>
          </w:p>
        </w:tc>
        <w:tc>
          <w:tcPr>
            <w:tcW w:w="1561" w:type="dxa"/>
            <w:vAlign w:val="center"/>
          </w:tcPr>
          <w:p w:rsidR="00D36CEE" w:rsidRPr="00565E0A" w:rsidRDefault="00D36CEE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D36CEE" w:rsidRPr="00565E0A" w:rsidRDefault="00D36CEE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903468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D36CEE" w:rsidRPr="005B3294" w:rsidRDefault="00A954C9" w:rsidP="004138B3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>Ciężar nadajnika bez baterii i akcesoriów max. 200 g</w:t>
            </w:r>
          </w:p>
        </w:tc>
        <w:tc>
          <w:tcPr>
            <w:tcW w:w="1561" w:type="dxa"/>
            <w:vAlign w:val="center"/>
          </w:tcPr>
          <w:p w:rsidR="00D36CEE" w:rsidRPr="00565E0A" w:rsidRDefault="00D36CEE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D36CEE" w:rsidRPr="00565E0A" w:rsidRDefault="00D36CEE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D36CEE" w:rsidRPr="00565E0A" w:rsidTr="00903468">
        <w:trPr>
          <w:cantSplit/>
        </w:trPr>
        <w:tc>
          <w:tcPr>
            <w:tcW w:w="853" w:type="dxa"/>
            <w:vAlign w:val="center"/>
          </w:tcPr>
          <w:p w:rsidR="00D36CEE" w:rsidRPr="00565E0A" w:rsidRDefault="00D36CEE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D36CEE" w:rsidRPr="005B3294" w:rsidRDefault="001238A4" w:rsidP="004138B3">
            <w:pPr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 xml:space="preserve">Nadajnik kompatybilny z systemem anten telemetrycznych zainstalowanych na oddziale </w:t>
            </w:r>
            <w:r w:rsidR="009A19FA">
              <w:rPr>
                <w:rFonts w:ascii="Microsoft Sans Serif" w:hAnsi="Microsoft Sans Serif" w:cs="Microsoft Sans Serif"/>
              </w:rPr>
              <w:t xml:space="preserve">tj. Nihon </w:t>
            </w:r>
            <w:proofErr w:type="spellStart"/>
            <w:r w:rsidR="009A19FA">
              <w:rPr>
                <w:rFonts w:ascii="Microsoft Sans Serif" w:hAnsi="Microsoft Sans Serif" w:cs="Microsoft Sans Serif"/>
              </w:rPr>
              <w:t>Kohden</w:t>
            </w:r>
            <w:proofErr w:type="spellEnd"/>
          </w:p>
        </w:tc>
        <w:tc>
          <w:tcPr>
            <w:tcW w:w="1561" w:type="dxa"/>
            <w:vAlign w:val="center"/>
          </w:tcPr>
          <w:p w:rsidR="00D36CEE" w:rsidRPr="00565E0A" w:rsidRDefault="00D36CEE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D36CEE" w:rsidRPr="00565E0A" w:rsidRDefault="00D36CEE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D36CEE" w:rsidRPr="00565E0A" w:rsidRDefault="00D36CEE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8D3C6A" w:rsidRPr="00565E0A" w:rsidTr="00903468">
        <w:trPr>
          <w:cantSplit/>
        </w:trPr>
        <w:tc>
          <w:tcPr>
            <w:tcW w:w="853" w:type="dxa"/>
            <w:vAlign w:val="center"/>
          </w:tcPr>
          <w:p w:rsidR="008D3C6A" w:rsidRPr="00565E0A" w:rsidRDefault="008D3C6A" w:rsidP="008D3C6A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8D3C6A" w:rsidRPr="001238A4" w:rsidRDefault="008D3C6A" w:rsidP="008D3C6A">
            <w:pPr>
              <w:rPr>
                <w:rFonts w:ascii="Microsoft Sans Serif" w:hAnsi="Microsoft Sans Serif" w:cs="Microsoft Sans Serif"/>
              </w:rPr>
            </w:pPr>
            <w:r w:rsidRPr="001238A4">
              <w:rPr>
                <w:rFonts w:ascii="Microsoft Sans Serif" w:hAnsi="Microsoft Sans Serif" w:cs="Microsoft Sans Serif"/>
              </w:rPr>
              <w:t xml:space="preserve">Transmisja co najmniej 1 odprowadzenia EKG </w:t>
            </w:r>
          </w:p>
        </w:tc>
        <w:tc>
          <w:tcPr>
            <w:tcW w:w="1561" w:type="dxa"/>
            <w:vAlign w:val="center"/>
          </w:tcPr>
          <w:p w:rsidR="008D3C6A" w:rsidRPr="005B3294" w:rsidRDefault="008D3C6A" w:rsidP="00903468">
            <w:pPr>
              <w:jc w:val="center"/>
              <w:rPr>
                <w:rFonts w:ascii="Microsoft Sans Serif" w:hAnsi="Microsoft Sans Serif" w:cs="Microsoft Sans Serif"/>
                <w:szCs w:val="18"/>
                <w:lang w:val="en-US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8D3C6A" w:rsidRPr="00565E0A" w:rsidRDefault="008D3C6A" w:rsidP="008D3C6A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8D3C6A" w:rsidRPr="00565E0A" w:rsidRDefault="008D3C6A" w:rsidP="008D3C6A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8D3C6A" w:rsidRPr="00565E0A" w:rsidTr="00903468">
        <w:trPr>
          <w:cantSplit/>
        </w:trPr>
        <w:tc>
          <w:tcPr>
            <w:tcW w:w="853" w:type="dxa"/>
            <w:vAlign w:val="center"/>
          </w:tcPr>
          <w:p w:rsidR="008D3C6A" w:rsidRPr="00565E0A" w:rsidRDefault="008D3C6A" w:rsidP="008D3C6A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8D3C6A" w:rsidRPr="001238A4" w:rsidRDefault="008D3C6A" w:rsidP="008D3C6A">
            <w:pPr>
              <w:rPr>
                <w:rFonts w:ascii="Microsoft Sans Serif" w:hAnsi="Microsoft Sans Serif" w:cs="Microsoft Sans Serif"/>
              </w:rPr>
            </w:pPr>
            <w:r w:rsidRPr="001238A4">
              <w:rPr>
                <w:rFonts w:ascii="Microsoft Sans Serif" w:hAnsi="Microsoft Sans Serif" w:cs="Microsoft Sans Serif"/>
              </w:rPr>
              <w:t xml:space="preserve">Zestaw min. 3 odprowadzeń pacjenta.  1 </w:t>
            </w:r>
            <w:proofErr w:type="spellStart"/>
            <w:r w:rsidRPr="001238A4">
              <w:rPr>
                <w:rFonts w:ascii="Microsoft Sans Serif" w:hAnsi="Microsoft Sans Serif" w:cs="Microsoft Sans Serif"/>
              </w:rPr>
              <w:t>kpl</w:t>
            </w:r>
            <w:proofErr w:type="spellEnd"/>
            <w:r w:rsidRPr="001238A4">
              <w:rPr>
                <w:rFonts w:ascii="Microsoft Sans Serif" w:hAnsi="Microsoft Sans Serif" w:cs="Microsoft Sans Serif"/>
              </w:rPr>
              <w:t>./nadajnik</w:t>
            </w:r>
          </w:p>
        </w:tc>
        <w:tc>
          <w:tcPr>
            <w:tcW w:w="1561" w:type="dxa"/>
            <w:vAlign w:val="center"/>
          </w:tcPr>
          <w:p w:rsidR="008D3C6A" w:rsidRPr="00565E0A" w:rsidRDefault="008D3C6A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8D3C6A" w:rsidRPr="00565E0A" w:rsidRDefault="008D3C6A" w:rsidP="008D3C6A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8D3C6A" w:rsidRPr="00565E0A" w:rsidRDefault="008D3C6A" w:rsidP="008D3C6A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8D3C6A" w:rsidRPr="00565E0A" w:rsidTr="00903468">
        <w:trPr>
          <w:cantSplit/>
        </w:trPr>
        <w:tc>
          <w:tcPr>
            <w:tcW w:w="853" w:type="dxa"/>
            <w:vAlign w:val="center"/>
          </w:tcPr>
          <w:p w:rsidR="008D3C6A" w:rsidRPr="00565E0A" w:rsidRDefault="008D3C6A" w:rsidP="008D3C6A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1" w:type="dxa"/>
          </w:tcPr>
          <w:p w:rsidR="008D3C6A" w:rsidRPr="001238A4" w:rsidRDefault="008D3C6A" w:rsidP="008D3C6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Monitorowanie oddechu metodą impedancyjną</w:t>
            </w:r>
          </w:p>
        </w:tc>
        <w:tc>
          <w:tcPr>
            <w:tcW w:w="1561" w:type="dxa"/>
            <w:vAlign w:val="center"/>
          </w:tcPr>
          <w:p w:rsidR="008D3C6A" w:rsidRPr="00B360BD" w:rsidRDefault="008D3C6A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2" w:type="dxa"/>
            <w:vAlign w:val="center"/>
          </w:tcPr>
          <w:p w:rsidR="008D3C6A" w:rsidRPr="00565E0A" w:rsidRDefault="008D3C6A" w:rsidP="008D3C6A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3" w:type="dxa"/>
          </w:tcPr>
          <w:p w:rsidR="008D3C6A" w:rsidRPr="00565E0A" w:rsidRDefault="008D3C6A" w:rsidP="008D3C6A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</w:tbl>
    <w:p w:rsidR="00333180" w:rsidRDefault="00333180">
      <w:pPr>
        <w:rPr>
          <w:rFonts w:ascii="Microsoft Sans Serif" w:hAnsi="Microsoft Sans Serif" w:cs="Microsoft Sans Serif"/>
        </w:rPr>
      </w:pPr>
    </w:p>
    <w:p w:rsidR="00924AE0" w:rsidRDefault="00924AE0">
      <w:pPr>
        <w:rPr>
          <w:rFonts w:ascii="Microsoft Sans Serif" w:hAnsi="Microsoft Sans Serif" w:cs="Microsoft Sans Serif"/>
        </w:rPr>
      </w:pPr>
    </w:p>
    <w:p w:rsidR="008D3C6A" w:rsidRDefault="008D3C6A" w:rsidP="00E95975">
      <w:pPr>
        <w:jc w:val="center"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color w:val="000000"/>
          <w:sz w:val="22"/>
          <w:szCs w:val="22"/>
        </w:rPr>
        <w:t>Nadajnik telemetryczny 2</w:t>
      </w:r>
      <w:r w:rsidRPr="00565E0A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szt.</w:t>
      </w:r>
    </w:p>
    <w:p w:rsidR="008D3C6A" w:rsidRPr="00757F2C" w:rsidRDefault="008D3C6A" w:rsidP="008D3C6A">
      <w:pPr>
        <w:rPr>
          <w:rFonts w:ascii="Microsoft Sans Serif" w:hAnsi="Microsoft Sans Serif" w:cs="Microsoft Sans Serif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681"/>
        <w:gridCol w:w="1561"/>
        <w:gridCol w:w="1562"/>
        <w:gridCol w:w="2833"/>
      </w:tblGrid>
      <w:tr w:rsidR="008D3C6A" w:rsidRPr="00565E0A" w:rsidTr="00542A90">
        <w:trPr>
          <w:cantSplit/>
        </w:trPr>
        <w:tc>
          <w:tcPr>
            <w:tcW w:w="871" w:type="dxa"/>
            <w:vAlign w:val="center"/>
          </w:tcPr>
          <w:p w:rsidR="008D3C6A" w:rsidRPr="00565E0A" w:rsidRDefault="008D3C6A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Lp.</w:t>
            </w:r>
          </w:p>
        </w:tc>
        <w:tc>
          <w:tcPr>
            <w:tcW w:w="3778" w:type="dxa"/>
            <w:vAlign w:val="center"/>
          </w:tcPr>
          <w:p w:rsidR="008D3C6A" w:rsidRPr="00565E0A" w:rsidRDefault="008D3C6A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598" w:type="dxa"/>
            <w:vAlign w:val="center"/>
          </w:tcPr>
          <w:p w:rsidR="008D3C6A" w:rsidRPr="00565E0A" w:rsidRDefault="008D3C6A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 punktowany</w:t>
            </w:r>
          </w:p>
        </w:tc>
        <w:tc>
          <w:tcPr>
            <w:tcW w:w="1599" w:type="dxa"/>
            <w:vAlign w:val="center"/>
          </w:tcPr>
          <w:p w:rsidR="008D3C6A" w:rsidRPr="00565E0A" w:rsidRDefault="008D3C6A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2906" w:type="dxa"/>
            <w:vAlign w:val="center"/>
          </w:tcPr>
          <w:p w:rsidR="008D3C6A" w:rsidRPr="00565E0A" w:rsidRDefault="008D3C6A" w:rsidP="004138B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Parametry oferowane</w:t>
            </w: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br/>
            </w:r>
          </w:p>
        </w:tc>
      </w:tr>
      <w:tr w:rsidR="008D3C6A" w:rsidRPr="00565E0A" w:rsidTr="00542A90">
        <w:trPr>
          <w:cantSplit/>
        </w:trPr>
        <w:tc>
          <w:tcPr>
            <w:tcW w:w="871" w:type="dxa"/>
            <w:vAlign w:val="center"/>
          </w:tcPr>
          <w:p w:rsidR="008D3C6A" w:rsidRPr="00565E0A" w:rsidRDefault="008D3C6A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  <w:tc>
          <w:tcPr>
            <w:tcW w:w="3778" w:type="dxa"/>
          </w:tcPr>
          <w:p w:rsidR="008D3C6A" w:rsidRPr="00565E0A" w:rsidRDefault="008D3C6A" w:rsidP="004138B3">
            <w:pPr>
              <w:pStyle w:val="Nagwek3"/>
              <w:numPr>
                <w:ilvl w:val="12"/>
                <w:numId w:val="0"/>
              </w:numPr>
              <w:rPr>
                <w:rFonts w:ascii="Microsoft Sans Serif" w:hAnsi="Microsoft Sans Serif" w:cs="Microsoft Sans Serif"/>
                <w:sz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</w:rPr>
              <w:t>Model / Typ</w:t>
            </w:r>
          </w:p>
        </w:tc>
        <w:tc>
          <w:tcPr>
            <w:tcW w:w="1598" w:type="dxa"/>
          </w:tcPr>
          <w:p w:rsidR="008D3C6A" w:rsidRPr="00565E0A" w:rsidRDefault="008D3C6A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9" w:type="dxa"/>
          </w:tcPr>
          <w:p w:rsidR="008D3C6A" w:rsidRPr="00565E0A" w:rsidRDefault="008D3C6A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2906" w:type="dxa"/>
          </w:tcPr>
          <w:p w:rsidR="008D3C6A" w:rsidRPr="00565E0A" w:rsidRDefault="008D3C6A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8D3C6A" w:rsidRPr="00565E0A" w:rsidTr="00542A90">
        <w:trPr>
          <w:cantSplit/>
        </w:trPr>
        <w:tc>
          <w:tcPr>
            <w:tcW w:w="871" w:type="dxa"/>
            <w:vAlign w:val="center"/>
          </w:tcPr>
          <w:p w:rsidR="008D3C6A" w:rsidRPr="00565E0A" w:rsidRDefault="008D3C6A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8D3C6A" w:rsidRPr="00565E0A" w:rsidRDefault="008D3C6A" w:rsidP="004138B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Kraj pochodzenia</w:t>
            </w:r>
          </w:p>
        </w:tc>
        <w:tc>
          <w:tcPr>
            <w:tcW w:w="1598" w:type="dxa"/>
          </w:tcPr>
          <w:p w:rsidR="008D3C6A" w:rsidRPr="00565E0A" w:rsidRDefault="008D3C6A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9" w:type="dxa"/>
          </w:tcPr>
          <w:p w:rsidR="008D3C6A" w:rsidRPr="00565E0A" w:rsidRDefault="008D3C6A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2906" w:type="dxa"/>
          </w:tcPr>
          <w:p w:rsidR="008D3C6A" w:rsidRPr="00565E0A" w:rsidRDefault="008D3C6A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8D3C6A" w:rsidRPr="00565E0A" w:rsidTr="00542A90">
        <w:trPr>
          <w:cantSplit/>
        </w:trPr>
        <w:tc>
          <w:tcPr>
            <w:tcW w:w="871" w:type="dxa"/>
            <w:vAlign w:val="center"/>
          </w:tcPr>
          <w:p w:rsidR="008D3C6A" w:rsidRPr="00565E0A" w:rsidRDefault="008D3C6A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8D3C6A" w:rsidRPr="00565E0A" w:rsidRDefault="008D3C6A" w:rsidP="004138B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Rok produkcji</w:t>
            </w:r>
          </w:p>
        </w:tc>
        <w:tc>
          <w:tcPr>
            <w:tcW w:w="1598" w:type="dxa"/>
          </w:tcPr>
          <w:p w:rsidR="008D3C6A" w:rsidRPr="00565E0A" w:rsidRDefault="008D3C6A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9" w:type="dxa"/>
          </w:tcPr>
          <w:p w:rsidR="008D3C6A" w:rsidRPr="00565E0A" w:rsidRDefault="008D3C6A" w:rsidP="004138B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Min. </w:t>
            </w:r>
            <w:r w:rsidRPr="00565E0A">
              <w:rPr>
                <w:rFonts w:ascii="Microsoft Sans Serif" w:hAnsi="Microsoft Sans Serif" w:cs="Microsoft Sans Serif"/>
              </w:rPr>
              <w:t>202</w:t>
            </w:r>
            <w:r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2906" w:type="dxa"/>
          </w:tcPr>
          <w:p w:rsidR="008D3C6A" w:rsidRPr="00565E0A" w:rsidRDefault="008D3C6A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8D3C6A" w:rsidRPr="00565E0A" w:rsidTr="00542A90">
        <w:trPr>
          <w:cantSplit/>
        </w:trPr>
        <w:tc>
          <w:tcPr>
            <w:tcW w:w="10752" w:type="dxa"/>
            <w:gridSpan w:val="5"/>
            <w:vAlign w:val="center"/>
          </w:tcPr>
          <w:p w:rsidR="008D3C6A" w:rsidRPr="00565E0A" w:rsidRDefault="008D3C6A" w:rsidP="004138B3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Cs w:val="18"/>
              </w:rPr>
              <w:t>Parametry ogólne</w:t>
            </w:r>
          </w:p>
        </w:tc>
      </w:tr>
      <w:tr w:rsidR="008D3C6A" w:rsidRPr="00565E0A" w:rsidTr="00903468">
        <w:trPr>
          <w:cantSplit/>
        </w:trPr>
        <w:tc>
          <w:tcPr>
            <w:tcW w:w="871" w:type="dxa"/>
            <w:vAlign w:val="center"/>
          </w:tcPr>
          <w:p w:rsidR="008D3C6A" w:rsidRPr="00565E0A" w:rsidRDefault="008D3C6A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8D3C6A" w:rsidRPr="008D3C6A" w:rsidRDefault="008D3C6A" w:rsidP="004138B3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>Bezprzewodowy nadajnik telemetryczny do pomiaru EKG</w:t>
            </w:r>
            <w:r>
              <w:rPr>
                <w:rFonts w:ascii="Microsoft Sans Serif" w:hAnsi="Microsoft Sans Serif" w:cs="Microsoft Sans Serif"/>
              </w:rPr>
              <w:t xml:space="preserve"> i </w:t>
            </w:r>
            <w:r w:rsidRPr="00A954C9">
              <w:rPr>
                <w:rFonts w:ascii="Microsoft Sans Serif" w:hAnsi="Microsoft Sans Serif" w:cs="Microsoft Sans Serif"/>
              </w:rPr>
              <w:t>Oddechu,</w:t>
            </w:r>
            <w:r>
              <w:rPr>
                <w:rFonts w:ascii="Microsoft Sans Serif" w:hAnsi="Microsoft Sans Serif" w:cs="Microsoft Sans Serif"/>
              </w:rPr>
              <w:t xml:space="preserve"> SpO</w:t>
            </w:r>
            <w:r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</w:rPr>
              <w:t xml:space="preserve">, NIBP </w:t>
            </w:r>
          </w:p>
        </w:tc>
        <w:tc>
          <w:tcPr>
            <w:tcW w:w="1598" w:type="dxa"/>
            <w:vAlign w:val="center"/>
          </w:tcPr>
          <w:p w:rsidR="008D3C6A" w:rsidRPr="00565E0A" w:rsidRDefault="008D3C6A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8D3C6A" w:rsidRPr="00565E0A" w:rsidRDefault="008D3C6A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8D3C6A" w:rsidRPr="00565E0A" w:rsidRDefault="008D3C6A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8D3C6A" w:rsidRPr="00565E0A" w:rsidTr="00903468">
        <w:trPr>
          <w:cantSplit/>
        </w:trPr>
        <w:tc>
          <w:tcPr>
            <w:tcW w:w="871" w:type="dxa"/>
            <w:vAlign w:val="center"/>
          </w:tcPr>
          <w:p w:rsidR="008D3C6A" w:rsidRPr="00565E0A" w:rsidRDefault="008D3C6A" w:rsidP="004138B3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8D3C6A" w:rsidRPr="00CC0C5E" w:rsidRDefault="008D3C6A" w:rsidP="004138B3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 xml:space="preserve">Nadajnik wyposażony w </w:t>
            </w:r>
            <w:r w:rsidR="00A236EB">
              <w:rPr>
                <w:rFonts w:ascii="Microsoft Sans Serif" w:hAnsi="Microsoft Sans Serif" w:cs="Microsoft Sans Serif"/>
              </w:rPr>
              <w:t xml:space="preserve">kolorowy </w:t>
            </w:r>
            <w:r w:rsidRPr="00A954C9">
              <w:rPr>
                <w:rFonts w:ascii="Microsoft Sans Serif" w:hAnsi="Microsoft Sans Serif" w:cs="Microsoft Sans Serif"/>
              </w:rPr>
              <w:t xml:space="preserve">wyświetlacz </w:t>
            </w:r>
            <w:r w:rsidR="00A236EB">
              <w:rPr>
                <w:rFonts w:ascii="Microsoft Sans Serif" w:hAnsi="Microsoft Sans Serif" w:cs="Microsoft Sans Serif"/>
              </w:rPr>
              <w:t>min. 2,2”</w:t>
            </w:r>
          </w:p>
        </w:tc>
        <w:tc>
          <w:tcPr>
            <w:tcW w:w="1598" w:type="dxa"/>
            <w:vAlign w:val="center"/>
          </w:tcPr>
          <w:p w:rsidR="008D3C6A" w:rsidRPr="00565E0A" w:rsidRDefault="008D3C6A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8D3C6A" w:rsidRPr="00565E0A" w:rsidRDefault="008D3C6A" w:rsidP="004138B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8D3C6A" w:rsidRPr="00565E0A" w:rsidRDefault="008D3C6A" w:rsidP="004138B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A236EB" w:rsidRPr="00A954C9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>Prezent</w:t>
            </w:r>
            <w:r w:rsidR="001410CC">
              <w:rPr>
                <w:rFonts w:ascii="Microsoft Sans Serif" w:hAnsi="Microsoft Sans Serif" w:cs="Microsoft Sans Serif"/>
              </w:rPr>
              <w:t xml:space="preserve">acja </w:t>
            </w:r>
            <w:r>
              <w:rPr>
                <w:rFonts w:ascii="Microsoft Sans Serif" w:hAnsi="Microsoft Sans Serif" w:cs="Microsoft Sans Serif"/>
              </w:rPr>
              <w:t xml:space="preserve"> na wyświetlaczu</w:t>
            </w:r>
            <w:r w:rsidR="001410CC">
              <w:rPr>
                <w:rFonts w:ascii="Microsoft Sans Serif" w:hAnsi="Microsoft Sans Serif" w:cs="Microsoft Sans Serif"/>
              </w:rPr>
              <w:t xml:space="preserve"> min. :</w:t>
            </w:r>
            <w:r>
              <w:rPr>
                <w:rFonts w:ascii="Microsoft Sans Serif" w:hAnsi="Microsoft Sans Serif" w:cs="Microsoft Sans Serif"/>
              </w:rPr>
              <w:t xml:space="preserve"> krzywej </w:t>
            </w:r>
            <w:proofErr w:type="spellStart"/>
            <w:r>
              <w:rPr>
                <w:rFonts w:ascii="Microsoft Sans Serif" w:hAnsi="Microsoft Sans Serif" w:cs="Microsoft Sans Serif"/>
              </w:rPr>
              <w:t>Ekg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lub SpO</w:t>
            </w:r>
            <w:r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</w:rPr>
              <w:t>(krzywa pulsu) wartości zmierzonego ciśnienia, wartość SpO</w:t>
            </w:r>
            <w:r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</w:rPr>
              <w:t xml:space="preserve">, tętna lub pulsu, ilości oddechów na min.  </w:t>
            </w:r>
          </w:p>
        </w:tc>
        <w:tc>
          <w:tcPr>
            <w:tcW w:w="1598" w:type="dxa"/>
            <w:vAlign w:val="center"/>
          </w:tcPr>
          <w:p w:rsidR="00A236EB" w:rsidRPr="00B360BD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Pr="00565E0A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  <w:vAlign w:val="center"/>
          </w:tcPr>
          <w:p w:rsidR="00A236EB" w:rsidRPr="00A954C9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>Zasilanie z baterii rozmiaru AA</w:t>
            </w:r>
          </w:p>
        </w:tc>
        <w:tc>
          <w:tcPr>
            <w:tcW w:w="1598" w:type="dxa"/>
            <w:vAlign w:val="center"/>
          </w:tcPr>
          <w:p w:rsidR="00A236EB" w:rsidRPr="00565E0A" w:rsidRDefault="00A236EB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Pr="00565E0A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Pr="005B3294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 xml:space="preserve">Czas pracy nadajnika przy zasilaniu bateryjnym, min. </w:t>
            </w:r>
            <w:r>
              <w:rPr>
                <w:rFonts w:ascii="Microsoft Sans Serif" w:hAnsi="Microsoft Sans Serif" w:cs="Microsoft Sans Serif"/>
              </w:rPr>
              <w:t>24 h</w:t>
            </w:r>
          </w:p>
        </w:tc>
        <w:tc>
          <w:tcPr>
            <w:tcW w:w="1598" w:type="dxa"/>
            <w:vAlign w:val="center"/>
          </w:tcPr>
          <w:p w:rsidR="00A236EB" w:rsidRPr="00565E0A" w:rsidRDefault="00A236EB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Pr="00565E0A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Pr="005B3294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A954C9">
              <w:rPr>
                <w:rFonts w:ascii="Microsoft Sans Serif" w:hAnsi="Microsoft Sans Serif" w:cs="Microsoft Sans Serif"/>
              </w:rPr>
              <w:t xml:space="preserve">Ciężar nadajnika bez baterii i akcesoriów max. </w:t>
            </w:r>
            <w:r>
              <w:rPr>
                <w:rFonts w:ascii="Microsoft Sans Serif" w:hAnsi="Microsoft Sans Serif" w:cs="Microsoft Sans Serif"/>
              </w:rPr>
              <w:t>4</w:t>
            </w:r>
            <w:r w:rsidRPr="00A954C9">
              <w:rPr>
                <w:rFonts w:ascii="Microsoft Sans Serif" w:hAnsi="Microsoft Sans Serif" w:cs="Microsoft Sans Serif"/>
              </w:rPr>
              <w:t>00 g</w:t>
            </w:r>
          </w:p>
        </w:tc>
        <w:tc>
          <w:tcPr>
            <w:tcW w:w="1598" w:type="dxa"/>
            <w:vAlign w:val="center"/>
          </w:tcPr>
          <w:p w:rsidR="00A236EB" w:rsidRPr="00565E0A" w:rsidRDefault="00A236EB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Pr="00565E0A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Pr="005B3294" w:rsidRDefault="00A236EB" w:rsidP="00A236EB">
            <w:pPr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 xml:space="preserve">Nadajnik kompatybilny z systemem anten telemetrycznych zainstalowanych na oddziale </w:t>
            </w:r>
            <w:r w:rsidR="009A19FA">
              <w:rPr>
                <w:rFonts w:ascii="Microsoft Sans Serif" w:hAnsi="Microsoft Sans Serif" w:cs="Microsoft Sans Serif"/>
              </w:rPr>
              <w:t>tj. Nihon Kohden</w:t>
            </w:r>
          </w:p>
        </w:tc>
        <w:tc>
          <w:tcPr>
            <w:tcW w:w="1598" w:type="dxa"/>
            <w:vAlign w:val="center"/>
          </w:tcPr>
          <w:p w:rsidR="00A236EB" w:rsidRPr="00565E0A" w:rsidRDefault="00A236EB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Pr="00565E0A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1410CC" w:rsidRDefault="001410CC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Pomiar min. 4 kanałów tj. I,II, III, </w:t>
            </w:r>
            <w:proofErr w:type="spellStart"/>
            <w:r>
              <w:rPr>
                <w:rFonts w:ascii="Microsoft Sans Serif" w:hAnsi="Microsoft Sans Serif" w:cs="Microsoft Sans Serif"/>
              </w:rPr>
              <w:t>Va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lub </w:t>
            </w:r>
            <w:proofErr w:type="spellStart"/>
            <w:r>
              <w:rPr>
                <w:rFonts w:ascii="Microsoft Sans Serif" w:hAnsi="Microsoft Sans Serif" w:cs="Microsoft Sans Serif"/>
              </w:rPr>
              <w:t>Vb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) </w:t>
            </w:r>
            <w:r w:rsidR="00A236EB" w:rsidRPr="001238A4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="00A236EB" w:rsidRPr="001238A4">
              <w:rPr>
                <w:rFonts w:ascii="Microsoft Sans Serif" w:hAnsi="Microsoft Sans Serif" w:cs="Microsoft Sans Serif"/>
              </w:rPr>
              <w:t>odprowadze</w:t>
            </w:r>
            <w:r>
              <w:rPr>
                <w:rFonts w:ascii="Microsoft Sans Serif" w:hAnsi="Microsoft Sans Serif" w:cs="Microsoft Sans Serif"/>
              </w:rPr>
              <w:t>ń</w:t>
            </w:r>
            <w:proofErr w:type="spellEnd"/>
            <w:r w:rsidR="00A236EB" w:rsidRPr="001238A4">
              <w:rPr>
                <w:rFonts w:ascii="Microsoft Sans Serif" w:hAnsi="Microsoft Sans Serif" w:cs="Microsoft Sans Serif"/>
              </w:rPr>
              <w:t xml:space="preserve"> EKG </w:t>
            </w:r>
          </w:p>
          <w:p w:rsidR="00A236EB" w:rsidRPr="001238A4" w:rsidRDefault="001410CC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Zakres pomiarowy 15 -300 ud/min</w:t>
            </w:r>
          </w:p>
        </w:tc>
        <w:tc>
          <w:tcPr>
            <w:tcW w:w="1598" w:type="dxa"/>
            <w:vAlign w:val="center"/>
          </w:tcPr>
          <w:p w:rsidR="00A236EB" w:rsidRPr="005B3294" w:rsidRDefault="00A236EB" w:rsidP="00903468">
            <w:pPr>
              <w:jc w:val="center"/>
              <w:rPr>
                <w:rFonts w:ascii="Microsoft Sans Serif" w:hAnsi="Microsoft Sans Serif" w:cs="Microsoft Sans Serif"/>
                <w:szCs w:val="18"/>
                <w:lang w:val="en-US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Pr="00565E0A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Pr="001238A4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1238A4">
              <w:rPr>
                <w:rFonts w:ascii="Microsoft Sans Serif" w:hAnsi="Microsoft Sans Serif" w:cs="Microsoft Sans Serif"/>
              </w:rPr>
              <w:t xml:space="preserve">Zestaw min. 3 odprowadzeń pacjenta.  1 </w:t>
            </w:r>
            <w:proofErr w:type="spellStart"/>
            <w:r w:rsidRPr="001238A4">
              <w:rPr>
                <w:rFonts w:ascii="Microsoft Sans Serif" w:hAnsi="Microsoft Sans Serif" w:cs="Microsoft Sans Serif"/>
              </w:rPr>
              <w:t>kpl</w:t>
            </w:r>
            <w:proofErr w:type="spellEnd"/>
            <w:r w:rsidRPr="001238A4">
              <w:rPr>
                <w:rFonts w:ascii="Microsoft Sans Serif" w:hAnsi="Microsoft Sans Serif" w:cs="Microsoft Sans Serif"/>
              </w:rPr>
              <w:t>./nadajnik</w:t>
            </w:r>
          </w:p>
        </w:tc>
        <w:tc>
          <w:tcPr>
            <w:tcW w:w="1598" w:type="dxa"/>
            <w:vAlign w:val="center"/>
          </w:tcPr>
          <w:p w:rsidR="00A236EB" w:rsidRPr="00565E0A" w:rsidRDefault="00A236EB" w:rsidP="00903468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Pr="00565E0A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Pr="001238A4" w:rsidRDefault="00A236EB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Monitorowanie oddechu metodą impedancyjną</w:t>
            </w:r>
            <w:r w:rsidR="001410CC">
              <w:rPr>
                <w:rFonts w:ascii="Microsoft Sans Serif" w:hAnsi="Microsoft Sans Serif" w:cs="Microsoft Sans Serif"/>
              </w:rPr>
              <w:t xml:space="preserve"> Zakres pomiarowy min. 1- 120 </w:t>
            </w:r>
            <w:proofErr w:type="spellStart"/>
            <w:r w:rsidR="001410CC">
              <w:rPr>
                <w:rFonts w:ascii="Microsoft Sans Serif" w:hAnsi="Microsoft Sans Serif" w:cs="Microsoft Sans Serif"/>
              </w:rPr>
              <w:t>odd</w:t>
            </w:r>
            <w:proofErr w:type="spellEnd"/>
            <w:r w:rsidR="001410CC">
              <w:rPr>
                <w:rFonts w:ascii="Microsoft Sans Serif" w:hAnsi="Microsoft Sans Serif" w:cs="Microsoft Sans Serif"/>
              </w:rPr>
              <w:t>/min</w:t>
            </w:r>
          </w:p>
        </w:tc>
        <w:tc>
          <w:tcPr>
            <w:tcW w:w="1598" w:type="dxa"/>
            <w:vAlign w:val="center"/>
          </w:tcPr>
          <w:p w:rsidR="00A236EB" w:rsidRPr="00B360BD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Pr="00565E0A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Default="00A236EB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Monitorowanie SpO</w:t>
            </w:r>
            <w:r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</w:rPr>
              <w:t xml:space="preserve"> – </w:t>
            </w:r>
          </w:p>
          <w:p w:rsidR="00A236EB" w:rsidRPr="00542A90" w:rsidRDefault="00A236EB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Zakres pomiarowy 1 – 100% przy 1% krokach 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542A90">
              <w:rPr>
                <w:rFonts w:ascii="Microsoft Sans Serif" w:hAnsi="Microsoft Sans Serif" w:cs="Microsoft Sans Serif"/>
              </w:rPr>
              <w:t>Dokładność pomiaru od 70-100% ±3%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Pr="00542A90" w:rsidRDefault="00A236EB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Zakres pomiarowy pomiaru pulsu min. 30 - 200 ud/min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1410CC">
              <w:rPr>
                <w:rFonts w:ascii="Microsoft Sans Serif" w:hAnsi="Microsoft Sans Serif" w:cs="Microsoft Sans Serif"/>
              </w:rPr>
              <w:t>Wodoszczelny czujnik typu klips – 1/nadajnik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Default="00A236EB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Monitorowanie NIBP – </w:t>
            </w:r>
          </w:p>
          <w:p w:rsidR="00A236EB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542A90">
              <w:rPr>
                <w:rFonts w:ascii="Microsoft Sans Serif" w:hAnsi="Microsoft Sans Serif" w:cs="Microsoft Sans Serif"/>
              </w:rPr>
              <w:t>Nieinwazyjny pomiar ciśnienia metodą oscylometryczną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Default="00A236EB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Zakres pomiarowy – 0 - 300 mmHg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Default="00A236EB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Tryb ręczny, Tryb interwałowy z możliwością ustawienia interwału na min. 5, 10, 15, 30, 60, 120, 240 min.  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Default="00A236EB" w:rsidP="00A236EB">
            <w:pPr>
              <w:rPr>
                <w:rFonts w:ascii="Microsoft Sans Serif" w:hAnsi="Microsoft Sans Serif" w:cs="Microsoft Sans Serif"/>
              </w:rPr>
            </w:pPr>
            <w:r w:rsidRPr="00542A90">
              <w:rPr>
                <w:rFonts w:ascii="Microsoft Sans Serif" w:hAnsi="Microsoft Sans Serif" w:cs="Microsoft Sans Serif"/>
              </w:rPr>
              <w:t>Wyświetlanie wartości ciśnienia skurczowego, rozkurczowego i średniego na ekranie nadajnika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A236EB" w:rsidRPr="00565E0A" w:rsidTr="00903468">
        <w:trPr>
          <w:cantSplit/>
        </w:trPr>
        <w:tc>
          <w:tcPr>
            <w:tcW w:w="871" w:type="dxa"/>
            <w:vAlign w:val="center"/>
          </w:tcPr>
          <w:p w:rsidR="00A236EB" w:rsidRPr="00565E0A" w:rsidRDefault="00A236EB" w:rsidP="00A236EB">
            <w:pPr>
              <w:numPr>
                <w:ilvl w:val="0"/>
                <w:numId w:val="1"/>
              </w:numPr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778" w:type="dxa"/>
          </w:tcPr>
          <w:p w:rsidR="00A236EB" w:rsidRPr="00542A90" w:rsidRDefault="00A236EB" w:rsidP="00A236E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Oferowany nadajnik posiadający przyciski : funkcyjny, Start/Stop NIBP, ustawienia interwału NIBP</w:t>
            </w:r>
            <w:r w:rsidR="00903468">
              <w:rPr>
                <w:rFonts w:ascii="Microsoft Sans Serif" w:hAnsi="Microsoft Sans Serif" w:cs="Microsoft Sans Serif"/>
              </w:rPr>
              <w:t>.</w:t>
            </w:r>
          </w:p>
        </w:tc>
        <w:tc>
          <w:tcPr>
            <w:tcW w:w="1598" w:type="dxa"/>
            <w:vAlign w:val="center"/>
          </w:tcPr>
          <w:p w:rsidR="00A236EB" w:rsidRPr="00940A73" w:rsidRDefault="00A236EB" w:rsidP="00903468">
            <w:pPr>
              <w:jc w:val="center"/>
              <w:rPr>
                <w:rFonts w:ascii="Microsoft Sans Serif" w:hAnsi="Microsoft Sans Serif" w:cs="Microsoft Sans Serif"/>
              </w:rPr>
            </w:pPr>
            <w:r w:rsidRPr="00940A73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99" w:type="dxa"/>
            <w:vAlign w:val="center"/>
          </w:tcPr>
          <w:p w:rsidR="00A236EB" w:rsidRDefault="00A236EB" w:rsidP="00A236EB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906" w:type="dxa"/>
          </w:tcPr>
          <w:p w:rsidR="00A236EB" w:rsidRPr="00565E0A" w:rsidRDefault="00A236EB" w:rsidP="00A236EB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</w:tbl>
    <w:p w:rsidR="008D3C6A" w:rsidRPr="00757F2C" w:rsidRDefault="008D3C6A" w:rsidP="008D3C6A">
      <w:pPr>
        <w:rPr>
          <w:rFonts w:ascii="Microsoft Sans Serif" w:hAnsi="Microsoft Sans Serif" w:cs="Microsoft Sans Serif"/>
        </w:rPr>
      </w:pPr>
    </w:p>
    <w:p w:rsidR="008D3C6A" w:rsidRDefault="008D3C6A">
      <w:pPr>
        <w:rPr>
          <w:rFonts w:ascii="Microsoft Sans Serif" w:hAnsi="Microsoft Sans Serif" w:cs="Microsoft Sans Serif"/>
        </w:rPr>
      </w:pPr>
    </w:p>
    <w:p w:rsidR="002416F9" w:rsidRPr="002416F9" w:rsidRDefault="002416F9">
      <w:pPr>
        <w:rPr>
          <w:rFonts w:ascii="Microsoft YaHei" w:eastAsia="Microsoft YaHei" w:hAnsi="Microsoft YaHei" w:cs="Microsoft Sans Serif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2416F9" w:rsidRPr="002416F9" w:rsidTr="00A76F55">
        <w:trPr>
          <w:trHeight w:val="49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6F9" w:rsidRPr="002416F9" w:rsidRDefault="002416F9" w:rsidP="002416F9">
            <w:pPr>
              <w:jc w:val="center"/>
              <w:rPr>
                <w:rFonts w:ascii="Microsoft Sans Serif" w:eastAsia="Microsoft YaHei" w:hAnsi="Microsoft Sans Serif" w:cs="Microsoft Sans Serif"/>
                <w:b/>
                <w:color w:val="FF0000"/>
              </w:rPr>
            </w:pPr>
            <w:r w:rsidRPr="002416F9">
              <w:rPr>
                <w:rFonts w:ascii="Microsoft Sans Serif" w:eastAsia="Microsoft YaHei" w:hAnsi="Microsoft Sans Serif" w:cs="Microsoft Sans Serif"/>
                <w:b/>
              </w:rPr>
              <w:t xml:space="preserve">POZOSTAŁE WYMAGANIA DO CAŁEGO SYSTEMU </w:t>
            </w:r>
          </w:p>
        </w:tc>
      </w:tr>
      <w:tr w:rsidR="002416F9" w:rsidRPr="002416F9" w:rsidTr="00A76F55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6F9" w:rsidRPr="002416F9" w:rsidRDefault="002416F9" w:rsidP="00A76F55">
            <w:pPr>
              <w:jc w:val="center"/>
              <w:rPr>
                <w:rFonts w:ascii="Microsoft Sans Serif" w:eastAsia="Microsoft YaHei" w:hAnsi="Microsoft Sans Serif" w:cs="Microsoft Sans Serif"/>
              </w:rPr>
            </w:pPr>
            <w:r w:rsidRPr="002416F9">
              <w:rPr>
                <w:rFonts w:ascii="Microsoft Sans Serif" w:eastAsia="Microsoft YaHei" w:hAnsi="Microsoft Sans Serif" w:cs="Microsoft Sans Serif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6F9" w:rsidRPr="002416F9" w:rsidRDefault="002416F9" w:rsidP="00A76F55">
            <w:pPr>
              <w:pStyle w:val="Bezodstpw"/>
              <w:jc w:val="both"/>
              <w:rPr>
                <w:rFonts w:ascii="Microsoft Sans Serif" w:eastAsia="Microsoft YaHei" w:hAnsi="Microsoft Sans Serif" w:cs="Microsoft Sans Serif"/>
                <w:sz w:val="20"/>
                <w:szCs w:val="20"/>
                <w:lang w:eastAsia="pl-PL"/>
              </w:rPr>
            </w:pPr>
            <w:r w:rsidRPr="002416F9">
              <w:rPr>
                <w:rFonts w:ascii="Microsoft Sans Serif" w:eastAsia="Microsoft YaHei" w:hAnsi="Microsoft Sans Serif" w:cs="Microsoft Sans Serif"/>
                <w:sz w:val="20"/>
                <w:szCs w:val="20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6F9" w:rsidRPr="002416F9" w:rsidRDefault="002416F9" w:rsidP="00A76F55">
            <w:pPr>
              <w:jc w:val="center"/>
              <w:rPr>
                <w:rFonts w:ascii="Microsoft Sans Serif" w:eastAsia="Microsoft YaHei" w:hAnsi="Microsoft Sans Serif" w:cs="Microsoft Sans Serif"/>
              </w:rPr>
            </w:pPr>
            <w:r w:rsidRPr="002416F9">
              <w:rPr>
                <w:rFonts w:ascii="Microsoft Sans Serif" w:eastAsia="Microsoft YaHei" w:hAnsi="Microsoft Sans Serif" w:cs="Microsoft Sans Serif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6F9" w:rsidRPr="002416F9" w:rsidRDefault="002416F9" w:rsidP="00A76F55">
            <w:pPr>
              <w:rPr>
                <w:rFonts w:ascii="Microsoft Sans Serif" w:eastAsia="Microsoft YaHei" w:hAnsi="Microsoft Sans Serif" w:cs="Microsoft Sans Serif"/>
                <w:strike/>
                <w:color w:val="FF0000"/>
              </w:rPr>
            </w:pPr>
          </w:p>
        </w:tc>
      </w:tr>
      <w:tr w:rsidR="002416F9" w:rsidRPr="002416F9" w:rsidTr="00A76F55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6F9" w:rsidRPr="002416F9" w:rsidRDefault="002416F9" w:rsidP="00A76F55">
            <w:pPr>
              <w:jc w:val="center"/>
              <w:rPr>
                <w:rFonts w:ascii="Microsoft Sans Serif" w:eastAsia="Microsoft YaHei" w:hAnsi="Microsoft Sans Serif" w:cs="Microsoft Sans Serif"/>
              </w:rPr>
            </w:pPr>
            <w:r w:rsidRPr="002416F9">
              <w:rPr>
                <w:rFonts w:ascii="Microsoft Sans Serif" w:eastAsia="Microsoft YaHei" w:hAnsi="Microsoft Sans Serif" w:cs="Microsoft Sans Serif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6F9" w:rsidRPr="002416F9" w:rsidRDefault="002416F9" w:rsidP="00A76F55">
            <w:pPr>
              <w:pStyle w:val="Bezodstpw"/>
              <w:jc w:val="both"/>
              <w:rPr>
                <w:rFonts w:ascii="Microsoft Sans Serif" w:eastAsia="Microsoft YaHei" w:hAnsi="Microsoft Sans Serif" w:cs="Microsoft Sans Serif"/>
                <w:sz w:val="20"/>
                <w:szCs w:val="20"/>
                <w:lang w:eastAsia="pl-PL"/>
              </w:rPr>
            </w:pPr>
            <w:r w:rsidRPr="002416F9">
              <w:rPr>
                <w:rFonts w:ascii="Microsoft Sans Serif" w:eastAsia="Microsoft YaHei" w:hAnsi="Microsoft Sans Serif" w:cs="Microsoft Sans Serif"/>
                <w:sz w:val="20"/>
                <w:szCs w:val="20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6F9" w:rsidRPr="002416F9" w:rsidRDefault="002416F9" w:rsidP="00A76F55">
            <w:pPr>
              <w:jc w:val="center"/>
              <w:rPr>
                <w:rFonts w:ascii="Microsoft Sans Serif" w:eastAsia="Microsoft YaHei" w:hAnsi="Microsoft Sans Serif" w:cs="Microsoft Sans Serif"/>
              </w:rPr>
            </w:pPr>
            <w:r w:rsidRPr="002416F9">
              <w:rPr>
                <w:rFonts w:ascii="Microsoft Sans Serif" w:eastAsia="Microsoft YaHei" w:hAnsi="Microsoft Sans Serif" w:cs="Microsoft Sans Serif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6F9" w:rsidRPr="002416F9" w:rsidRDefault="002416F9" w:rsidP="00A76F55">
            <w:pPr>
              <w:rPr>
                <w:rFonts w:ascii="Microsoft Sans Serif" w:eastAsia="Microsoft YaHei" w:hAnsi="Microsoft Sans Serif" w:cs="Microsoft Sans Serif"/>
                <w:strike/>
                <w:color w:val="FF0000"/>
              </w:rPr>
            </w:pPr>
          </w:p>
        </w:tc>
      </w:tr>
      <w:tr w:rsidR="002416F9" w:rsidRPr="002416F9" w:rsidTr="00A76F55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6F9" w:rsidRPr="002416F9" w:rsidRDefault="002416F9" w:rsidP="00A76F55">
            <w:pPr>
              <w:jc w:val="center"/>
              <w:rPr>
                <w:rFonts w:ascii="Microsoft Sans Serif" w:eastAsia="Microsoft YaHei" w:hAnsi="Microsoft Sans Serif" w:cs="Microsoft Sans Serif"/>
              </w:rPr>
            </w:pPr>
            <w:r w:rsidRPr="002416F9">
              <w:rPr>
                <w:rFonts w:ascii="Microsoft Sans Serif" w:eastAsia="Microsoft YaHei" w:hAnsi="Microsoft Sans Serif" w:cs="Microsoft Sans Serif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6F9" w:rsidRPr="002416F9" w:rsidRDefault="002416F9" w:rsidP="00A76F55">
            <w:pPr>
              <w:tabs>
                <w:tab w:val="left" w:pos="360"/>
              </w:tabs>
              <w:jc w:val="both"/>
              <w:rPr>
                <w:rFonts w:ascii="Microsoft Sans Serif" w:eastAsia="Microsoft YaHei" w:hAnsi="Microsoft Sans Serif" w:cs="Microsoft Sans Serif"/>
                <w:bCs/>
                <w:color w:val="FF0000"/>
                <w:lang w:eastAsia="ar-SA"/>
              </w:rPr>
            </w:pPr>
            <w:r w:rsidRPr="002416F9">
              <w:rPr>
                <w:rFonts w:ascii="Microsoft Sans Serif" w:eastAsia="Microsoft YaHei" w:hAnsi="Microsoft Sans Serif" w:cs="Microsoft Sans Serif"/>
              </w:rPr>
              <w:t>Okres gwarancji w miesiącach (wymagany min. 24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6F9" w:rsidRPr="002416F9" w:rsidRDefault="002416F9" w:rsidP="00A76F55">
            <w:pPr>
              <w:jc w:val="center"/>
              <w:rPr>
                <w:rFonts w:ascii="Microsoft Sans Serif" w:eastAsia="Microsoft YaHei" w:hAnsi="Microsoft Sans Serif" w:cs="Microsoft Sans Serif"/>
              </w:rPr>
            </w:pPr>
            <w:r w:rsidRPr="002416F9">
              <w:rPr>
                <w:rFonts w:ascii="Microsoft Sans Serif" w:eastAsia="Microsoft YaHei" w:hAnsi="Microsoft Sans Serif" w:cs="Microsoft Sans Serif"/>
                <w:b/>
                <w:color w:val="FF0000"/>
                <w:u w:val="single"/>
              </w:rPr>
              <w:t>Dodatkowy okres</w:t>
            </w:r>
            <w:r w:rsidRPr="002416F9">
              <w:rPr>
                <w:rFonts w:ascii="Microsoft Sans Serif" w:eastAsia="Microsoft YaHei" w:hAnsi="Microsoft Sans Serif" w:cs="Microsoft Sans Serif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16F9" w:rsidRPr="002416F9" w:rsidRDefault="002416F9" w:rsidP="00A76F55">
            <w:pPr>
              <w:jc w:val="center"/>
              <w:rPr>
                <w:rFonts w:ascii="Microsoft Sans Serif" w:eastAsia="Microsoft YaHei" w:hAnsi="Microsoft Sans Serif" w:cs="Microsoft Sans Serif"/>
                <w:strike/>
                <w:color w:val="FF0000"/>
              </w:rPr>
            </w:pPr>
            <w:r w:rsidRPr="002416F9">
              <w:rPr>
                <w:rFonts w:ascii="Microsoft Sans Serif" w:eastAsia="Microsoft YaHei" w:hAnsi="Microsoft Sans Serif" w:cs="Microsoft Sans Serif"/>
                <w:i/>
              </w:rPr>
              <w:t xml:space="preserve">(dodatkowy okres gwarancji będzie punktowany zgodnie z kryterium oceny ofert opisanym </w:t>
            </w:r>
            <w:r w:rsidRPr="002416F9">
              <w:rPr>
                <w:rFonts w:ascii="Microsoft Sans Serif" w:eastAsia="Microsoft YaHei" w:hAnsi="Microsoft Sans Serif" w:cs="Microsoft Sans Serif"/>
                <w:i/>
                <w:color w:val="FF0000"/>
              </w:rPr>
              <w:t>pkt. 36 SWZ.)</w:t>
            </w:r>
          </w:p>
        </w:tc>
      </w:tr>
    </w:tbl>
    <w:p w:rsidR="002416F9" w:rsidRPr="002416F9" w:rsidRDefault="002416F9" w:rsidP="002416F9">
      <w:pPr>
        <w:pStyle w:val="Tekstpodstawowy"/>
        <w:rPr>
          <w:rFonts w:ascii="Microsoft Sans Serif" w:eastAsia="Microsoft YaHei" w:hAnsi="Microsoft Sans Serif" w:cs="Microsoft Sans Serif"/>
          <w:b/>
          <w:bCs/>
          <w:spacing w:val="-4"/>
        </w:rPr>
      </w:pPr>
    </w:p>
    <w:p w:rsidR="002416F9" w:rsidRPr="002416F9" w:rsidRDefault="002416F9" w:rsidP="002416F9">
      <w:pPr>
        <w:rPr>
          <w:rFonts w:ascii="Microsoft Sans Serif" w:eastAsia="Microsoft YaHei" w:hAnsi="Microsoft Sans Serif" w:cs="Microsoft Sans Serif"/>
          <w:color w:val="002060"/>
          <w:lang w:eastAsia="zh-CN"/>
        </w:rPr>
      </w:pPr>
    </w:p>
    <w:p w:rsidR="002416F9" w:rsidRPr="002416F9" w:rsidRDefault="002416F9" w:rsidP="002416F9">
      <w:pPr>
        <w:rPr>
          <w:rFonts w:ascii="Microsoft Sans Serif" w:eastAsia="Microsoft YaHei" w:hAnsi="Microsoft Sans Serif" w:cs="Microsoft Sans Serif"/>
          <w:color w:val="002060"/>
          <w:lang w:eastAsia="zh-CN"/>
        </w:rPr>
      </w:pPr>
      <w:r w:rsidRPr="002416F9">
        <w:rPr>
          <w:rFonts w:ascii="Microsoft Sans Serif" w:eastAsia="Microsoft YaHei" w:hAnsi="Microsoft Sans Serif" w:cs="Microsoft Sans Serif"/>
          <w:color w:val="002060"/>
          <w:lang w:eastAsia="zh-CN"/>
        </w:rPr>
        <w:t>Serwis gwarancyjny i pogwarancyjny prowadzi………………………..………………....... (uzupełnić)</w:t>
      </w:r>
    </w:p>
    <w:p w:rsidR="002416F9" w:rsidRPr="002416F9" w:rsidRDefault="002416F9" w:rsidP="002416F9">
      <w:pPr>
        <w:rPr>
          <w:rFonts w:ascii="Microsoft Sans Serif" w:eastAsia="Microsoft YaHei" w:hAnsi="Microsoft Sans Serif" w:cs="Microsoft Sans Serif"/>
          <w:color w:val="002060"/>
          <w:lang w:eastAsia="zh-CN"/>
        </w:rPr>
      </w:pPr>
    </w:p>
    <w:p w:rsidR="002416F9" w:rsidRDefault="002416F9" w:rsidP="002416F9">
      <w:pPr>
        <w:autoSpaceDE w:val="0"/>
        <w:adjustRightInd w:val="0"/>
        <w:ind w:right="58"/>
        <w:jc w:val="both"/>
        <w:rPr>
          <w:rFonts w:ascii="Microsoft Sans Serif" w:eastAsia="Microsoft YaHei" w:hAnsi="Microsoft Sans Serif" w:cs="Microsoft Sans Serif"/>
        </w:rPr>
      </w:pPr>
      <w:r w:rsidRPr="002416F9">
        <w:rPr>
          <w:rFonts w:ascii="Microsoft Sans Serif" w:eastAsia="Microsoft YaHei" w:hAnsi="Microsoft Sans Serif" w:cs="Microsoft Sans Serif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903468" w:rsidRPr="002416F9" w:rsidRDefault="00903468" w:rsidP="002416F9">
      <w:pPr>
        <w:autoSpaceDE w:val="0"/>
        <w:adjustRightInd w:val="0"/>
        <w:ind w:right="58"/>
        <w:jc w:val="both"/>
        <w:rPr>
          <w:rFonts w:ascii="Microsoft Sans Serif" w:eastAsia="Microsoft YaHei" w:hAnsi="Microsoft Sans Serif" w:cs="Microsoft Sans Serif"/>
        </w:rPr>
      </w:pPr>
    </w:p>
    <w:p w:rsidR="00903468" w:rsidRPr="00903468" w:rsidRDefault="00903468" w:rsidP="00903468">
      <w:pPr>
        <w:jc w:val="both"/>
        <w:rPr>
          <w:rFonts w:ascii="Microsoft Sans Serif" w:hAnsi="Microsoft Sans Serif" w:cs="Microsoft Sans Serif"/>
          <w:lang w:eastAsia="zh-CN"/>
        </w:rPr>
      </w:pPr>
      <w:r w:rsidRPr="00903468">
        <w:rPr>
          <w:rFonts w:ascii="Microsoft Sans Serif" w:hAnsi="Microsoft Sans Serif" w:cs="Microsoft Sans Serif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2416F9" w:rsidRPr="002416F9" w:rsidRDefault="002416F9">
      <w:pPr>
        <w:rPr>
          <w:rFonts w:ascii="Microsoft Sans Serif" w:eastAsia="Microsoft YaHei" w:hAnsi="Microsoft Sans Serif" w:cs="Microsoft Sans Serif"/>
        </w:rPr>
      </w:pPr>
    </w:p>
    <w:sectPr w:rsidR="002416F9" w:rsidRPr="00241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27" w:rsidRDefault="00000A27" w:rsidP="005829B0">
      <w:r>
        <w:separator/>
      </w:r>
    </w:p>
  </w:endnote>
  <w:endnote w:type="continuationSeparator" w:id="0">
    <w:p w:rsidR="00000A27" w:rsidRDefault="00000A27" w:rsidP="0058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27" w:rsidRDefault="00000A27" w:rsidP="005829B0">
      <w:r>
        <w:separator/>
      </w:r>
    </w:p>
  </w:footnote>
  <w:footnote w:type="continuationSeparator" w:id="0">
    <w:p w:rsidR="00000A27" w:rsidRDefault="00000A27" w:rsidP="0058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55" w:rsidRDefault="00A76F5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4E4BB1AA">
          <wp:simplePos x="0" y="0"/>
          <wp:positionH relativeFrom="column">
            <wp:posOffset>5687314</wp:posOffset>
          </wp:positionH>
          <wp:positionV relativeFrom="paragraph">
            <wp:posOffset>-320294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C08"/>
    <w:multiLevelType w:val="hybridMultilevel"/>
    <w:tmpl w:val="BAC460BA"/>
    <w:lvl w:ilvl="0" w:tplc="C48CA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80"/>
    <w:rsid w:val="00000A27"/>
    <w:rsid w:val="00004239"/>
    <w:rsid w:val="00044CE2"/>
    <w:rsid w:val="0006136B"/>
    <w:rsid w:val="000D278B"/>
    <w:rsid w:val="001238A4"/>
    <w:rsid w:val="001410CC"/>
    <w:rsid w:val="001750CB"/>
    <w:rsid w:val="00192D87"/>
    <w:rsid w:val="00193728"/>
    <w:rsid w:val="002416F9"/>
    <w:rsid w:val="00273F12"/>
    <w:rsid w:val="002F24C1"/>
    <w:rsid w:val="00333180"/>
    <w:rsid w:val="003413A9"/>
    <w:rsid w:val="003E3B91"/>
    <w:rsid w:val="004138B3"/>
    <w:rsid w:val="004204A0"/>
    <w:rsid w:val="004B5E1D"/>
    <w:rsid w:val="004E503C"/>
    <w:rsid w:val="004F5318"/>
    <w:rsid w:val="00514018"/>
    <w:rsid w:val="00534D36"/>
    <w:rsid w:val="00542A90"/>
    <w:rsid w:val="00556829"/>
    <w:rsid w:val="005829B0"/>
    <w:rsid w:val="005B1192"/>
    <w:rsid w:val="00602F60"/>
    <w:rsid w:val="006D058E"/>
    <w:rsid w:val="0071277F"/>
    <w:rsid w:val="00757F2C"/>
    <w:rsid w:val="007677EE"/>
    <w:rsid w:val="008D3C6A"/>
    <w:rsid w:val="00903468"/>
    <w:rsid w:val="00924AE0"/>
    <w:rsid w:val="009A19FA"/>
    <w:rsid w:val="009D07A0"/>
    <w:rsid w:val="00A1557B"/>
    <w:rsid w:val="00A236EB"/>
    <w:rsid w:val="00A76F55"/>
    <w:rsid w:val="00A828A1"/>
    <w:rsid w:val="00A954C9"/>
    <w:rsid w:val="00B37703"/>
    <w:rsid w:val="00B45FCE"/>
    <w:rsid w:val="00BB3137"/>
    <w:rsid w:val="00BD5351"/>
    <w:rsid w:val="00C26A5D"/>
    <w:rsid w:val="00C858EE"/>
    <w:rsid w:val="00CA15B4"/>
    <w:rsid w:val="00CC0C5E"/>
    <w:rsid w:val="00CD3C75"/>
    <w:rsid w:val="00D24172"/>
    <w:rsid w:val="00D36CEE"/>
    <w:rsid w:val="00E20F12"/>
    <w:rsid w:val="00E33477"/>
    <w:rsid w:val="00E71050"/>
    <w:rsid w:val="00E95975"/>
    <w:rsid w:val="00EC0879"/>
    <w:rsid w:val="00EE2021"/>
    <w:rsid w:val="00F508AA"/>
    <w:rsid w:val="00F735F1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3F12"/>
    <w:pPr>
      <w:keepNext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3180"/>
    <w:pPr>
      <w:widowControl w:val="0"/>
      <w:suppressAutoHyphens/>
      <w:spacing w:before="280" w:after="280"/>
    </w:pPr>
    <w:rPr>
      <w:rFonts w:eastAsia="Lucida Sans Unicode"/>
      <w:sz w:val="24"/>
      <w:szCs w:val="24"/>
    </w:rPr>
  </w:style>
  <w:style w:type="paragraph" w:styleId="Tekstpodstawowy2">
    <w:name w:val="Body Text 2"/>
    <w:basedOn w:val="Normalny"/>
    <w:link w:val="Tekstpodstawowy2Znak"/>
    <w:rsid w:val="00333180"/>
    <w:pPr>
      <w:numPr>
        <w:ilvl w:val="12"/>
      </w:numPr>
    </w:pPr>
    <w:rPr>
      <w:b/>
      <w:bCs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33180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3F12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16F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DF69-6EE6-4DAE-AB97-3B6E2F9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3135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2022-02-28T12:12:00Z</dcterms:created>
  <dcterms:modified xsi:type="dcterms:W3CDTF">2022-03-02T09:13:00Z</dcterms:modified>
</cp:coreProperties>
</file>