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D8" w:rsidRPr="009862CA" w:rsidRDefault="009604D8" w:rsidP="009604D8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</w:t>
      </w:r>
      <w:r w:rsidR="00BC3B6A">
        <w:rPr>
          <w:b/>
          <w:bCs/>
          <w:sz w:val="22"/>
          <w:szCs w:val="22"/>
          <w:lang w:eastAsia="zh-CN"/>
        </w:rPr>
        <w:t>73</w:t>
      </w:r>
      <w:r w:rsidR="00EE2FEF">
        <w:rPr>
          <w:b/>
          <w:bCs/>
          <w:sz w:val="22"/>
          <w:szCs w:val="22"/>
          <w:lang w:eastAsia="zh-CN"/>
        </w:rPr>
        <w:t>/2022</w:t>
      </w:r>
      <w:r w:rsidRPr="009862CA">
        <w:rPr>
          <w:b/>
          <w:bCs/>
          <w:sz w:val="22"/>
          <w:szCs w:val="22"/>
          <w:lang w:eastAsia="zh-CN"/>
        </w:rPr>
        <w:t>/EK</w:t>
      </w:r>
    </w:p>
    <w:p w:rsidR="00E67BE7" w:rsidRPr="009862CA" w:rsidRDefault="00E67BE7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604D8">
        <w:rPr>
          <w:color w:val="FF0000"/>
          <w:sz w:val="22"/>
          <w:szCs w:val="22"/>
          <w:lang w:eastAsia="zh-CN"/>
        </w:rPr>
        <w:t>Załącznik nr 2</w:t>
      </w:r>
      <w:r w:rsidR="00BC3B6A">
        <w:rPr>
          <w:color w:val="FF0000"/>
          <w:sz w:val="22"/>
          <w:szCs w:val="22"/>
          <w:lang w:eastAsia="zh-CN"/>
        </w:rPr>
        <w:t>d</w:t>
      </w:r>
      <w:r w:rsidR="004F4D45" w:rsidRPr="009604D8">
        <w:rPr>
          <w:color w:val="FF0000"/>
          <w:sz w:val="22"/>
          <w:szCs w:val="22"/>
          <w:lang w:eastAsia="zh-CN"/>
        </w:rPr>
        <w:t xml:space="preserve"> do S</w:t>
      </w:r>
      <w:r w:rsidRPr="009604D8">
        <w:rPr>
          <w:color w:val="FF0000"/>
          <w:sz w:val="22"/>
          <w:szCs w:val="22"/>
          <w:lang w:eastAsia="zh-CN"/>
        </w:rPr>
        <w:t>WZ</w:t>
      </w:r>
    </w:p>
    <w:p w:rsidR="00E67BE7" w:rsidRPr="009862CA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9862CA">
        <w:rPr>
          <w:sz w:val="22"/>
          <w:szCs w:val="22"/>
          <w:lang w:eastAsia="zh-CN"/>
        </w:rPr>
        <w:t>(</w:t>
      </w:r>
      <w:r w:rsidRPr="009862CA">
        <w:rPr>
          <w:sz w:val="22"/>
          <w:szCs w:val="22"/>
          <w:u w:val="single"/>
          <w:lang w:eastAsia="zh-CN"/>
        </w:rPr>
        <w:t>Załącznik nr 1 do umowy)</w:t>
      </w:r>
    </w:p>
    <w:p w:rsidR="002A181F" w:rsidRPr="009862CA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26716A" w:rsidRPr="009862CA" w:rsidRDefault="0026716A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>OPIS PRZEDMIOTU ZAMÓWIENIA</w:t>
      </w:r>
    </w:p>
    <w:p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 xml:space="preserve">(Wymagane </w:t>
      </w:r>
      <w:r w:rsidR="00F06C3C">
        <w:rPr>
          <w:b/>
          <w:bCs/>
          <w:sz w:val="22"/>
          <w:szCs w:val="22"/>
        </w:rPr>
        <w:t xml:space="preserve">minimalne </w:t>
      </w:r>
      <w:r w:rsidRPr="009862CA">
        <w:rPr>
          <w:b/>
          <w:bCs/>
          <w:sz w:val="22"/>
          <w:szCs w:val="22"/>
        </w:rPr>
        <w:t>parametry techniczno-funkcjonalne)</w:t>
      </w:r>
    </w:p>
    <w:p w:rsidR="00E67BE7" w:rsidRPr="009862CA" w:rsidRDefault="00E67BE7" w:rsidP="009862CA">
      <w:pPr>
        <w:jc w:val="center"/>
        <w:rPr>
          <w:b/>
          <w:color w:val="FF0000"/>
          <w:sz w:val="22"/>
          <w:szCs w:val="22"/>
          <w:lang w:eastAsia="zh-CN"/>
        </w:rPr>
      </w:pPr>
    </w:p>
    <w:p w:rsidR="00C43DC0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  <w:r w:rsidRPr="009604D8">
        <w:rPr>
          <w:b/>
          <w:bCs/>
          <w:sz w:val="22"/>
          <w:szCs w:val="22"/>
          <w:lang w:eastAsia="zh-CN"/>
        </w:rPr>
        <w:t xml:space="preserve">Pakiet nr </w:t>
      </w:r>
      <w:r w:rsidR="00BC3B6A">
        <w:rPr>
          <w:b/>
          <w:bCs/>
          <w:sz w:val="22"/>
          <w:szCs w:val="22"/>
          <w:lang w:eastAsia="zh-CN"/>
        </w:rPr>
        <w:t>4</w:t>
      </w:r>
    </w:p>
    <w:p w:rsidR="00C43DC0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</w:p>
    <w:p w:rsidR="00B1099A" w:rsidRDefault="000C399C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USG do kaniulacji naczyń i znieczuleń nerwów obwodowych + wózek</w:t>
      </w:r>
      <w:r w:rsidR="00B1099A" w:rsidRPr="00B1099A">
        <w:rPr>
          <w:b/>
          <w:sz w:val="22"/>
          <w:szCs w:val="22"/>
        </w:rPr>
        <w:t xml:space="preserve"> – 1 szt.</w:t>
      </w:r>
    </w:p>
    <w:p w:rsidR="000C399C" w:rsidRDefault="000C399C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p w:rsidR="000C399C" w:rsidRDefault="000C399C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0C399C" w:rsidRPr="009862CA" w:rsidTr="00FE594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99C" w:rsidRPr="009862CA" w:rsidRDefault="000C399C" w:rsidP="00FE594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99C" w:rsidRPr="009862CA" w:rsidRDefault="000C399C" w:rsidP="00FE594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99C" w:rsidRPr="009862CA" w:rsidRDefault="000C399C" w:rsidP="00FE594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99C" w:rsidRPr="009862CA" w:rsidRDefault="000C399C" w:rsidP="00FE594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</w:t>
            </w:r>
            <w:r w:rsidRPr="009862CA">
              <w:rPr>
                <w:rFonts w:ascii="Times New Roman" w:hAnsi="Times New Roman"/>
                <w:b/>
                <w:bCs/>
              </w:rPr>
              <w:t>arametry oferowane</w:t>
            </w:r>
          </w:p>
        </w:tc>
      </w:tr>
      <w:tr w:rsidR="000C399C" w:rsidRPr="003403E2" w:rsidTr="00FE594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99C" w:rsidRPr="003403E2" w:rsidRDefault="000C399C" w:rsidP="00FE5941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99C" w:rsidRPr="003403E2" w:rsidRDefault="000C399C" w:rsidP="00FE5941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3403E2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99C" w:rsidRPr="003403E2" w:rsidRDefault="000C399C" w:rsidP="00FE594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3E2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99C" w:rsidRPr="003403E2" w:rsidRDefault="000C399C" w:rsidP="00FE594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399C" w:rsidRPr="003403E2" w:rsidTr="00FE594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99C" w:rsidRPr="003403E2" w:rsidRDefault="000C399C" w:rsidP="00FE5941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99C" w:rsidRPr="003403E2" w:rsidRDefault="000C399C" w:rsidP="00FE5941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3403E2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99C" w:rsidRPr="003403E2" w:rsidRDefault="000C399C" w:rsidP="00FE594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3E2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99C" w:rsidRPr="003403E2" w:rsidRDefault="000C399C" w:rsidP="00FE594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399C" w:rsidRPr="003403E2" w:rsidTr="00FE594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99C" w:rsidRPr="005A372E" w:rsidRDefault="000C399C" w:rsidP="00FE5941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5A372E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99C" w:rsidRPr="005A372E" w:rsidRDefault="000C399C" w:rsidP="00FE5941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5A372E">
              <w:rPr>
                <w:rFonts w:ascii="Times New Roman" w:hAnsi="Times New Roman"/>
              </w:rPr>
              <w:t>Rok produkcji min. 2022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99C" w:rsidRPr="005A372E" w:rsidRDefault="000C399C" w:rsidP="00FE594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72E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99C" w:rsidRPr="005A372E" w:rsidRDefault="000C399C" w:rsidP="00FE594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C399C" w:rsidRDefault="000C399C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p w:rsidR="000C399C" w:rsidRDefault="000C399C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p w:rsidR="000C399C" w:rsidRDefault="000C399C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p w:rsidR="000C399C" w:rsidRDefault="000C399C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515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3720"/>
        <w:gridCol w:w="1257"/>
        <w:gridCol w:w="2628"/>
        <w:gridCol w:w="1351"/>
      </w:tblGrid>
      <w:tr w:rsidR="000C399C" w:rsidRPr="000C399C" w:rsidTr="00FE5941"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1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F43D73" w:rsidRDefault="000C399C" w:rsidP="00F43D73">
            <w:pPr>
              <w:suppressLineNumbers/>
              <w:jc w:val="center"/>
              <w:rPr>
                <w:rFonts w:eastAsia="Arial Unicode MS"/>
                <w:b/>
                <w:kern w:val="3"/>
                <w:sz w:val="22"/>
                <w:szCs w:val="22"/>
                <w:lang w:eastAsia="zh-CN"/>
              </w:rPr>
            </w:pPr>
            <w:r w:rsidRPr="00F43D73">
              <w:rPr>
                <w:rFonts w:eastAsia="Arial Unicode MS"/>
                <w:b/>
                <w:kern w:val="3"/>
                <w:sz w:val="22"/>
                <w:szCs w:val="22"/>
                <w:lang w:eastAsia="zh-CN"/>
              </w:rPr>
              <w:t>Parametr</w:t>
            </w:r>
          </w:p>
        </w:tc>
        <w:tc>
          <w:tcPr>
            <w:tcW w:w="6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F43D73" w:rsidRDefault="000C399C" w:rsidP="00F43D73">
            <w:pPr>
              <w:suppressLineNumbers/>
              <w:jc w:val="center"/>
              <w:rPr>
                <w:rFonts w:eastAsia="Arial Unicode MS"/>
                <w:b/>
                <w:kern w:val="3"/>
                <w:sz w:val="22"/>
                <w:szCs w:val="22"/>
                <w:lang w:eastAsia="zh-CN"/>
              </w:rPr>
            </w:pPr>
            <w:r w:rsidRPr="00F43D73">
              <w:rPr>
                <w:rFonts w:eastAsia="Arial Unicode MS"/>
                <w:b/>
                <w:kern w:val="3"/>
                <w:sz w:val="22"/>
                <w:szCs w:val="22"/>
                <w:lang w:eastAsia="zh-CN"/>
              </w:rPr>
              <w:t>Parametr wymagany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F43D73" w:rsidRDefault="000C399C" w:rsidP="00F43D73">
            <w:pPr>
              <w:suppressLineNumbers/>
              <w:jc w:val="center"/>
              <w:rPr>
                <w:rFonts w:eastAsia="Arial Unicode MS"/>
                <w:b/>
                <w:kern w:val="3"/>
                <w:sz w:val="22"/>
                <w:szCs w:val="22"/>
                <w:lang w:eastAsia="zh-CN"/>
              </w:rPr>
            </w:pPr>
            <w:r w:rsidRPr="00F43D73">
              <w:rPr>
                <w:rFonts w:eastAsia="Arial Unicode MS"/>
                <w:b/>
                <w:kern w:val="3"/>
                <w:sz w:val="22"/>
                <w:szCs w:val="22"/>
                <w:lang w:eastAsia="zh-CN"/>
              </w:rPr>
              <w:t>Parametr oferowany</w:t>
            </w:r>
            <w:r w:rsidR="00F43D73">
              <w:rPr>
                <w:rFonts w:eastAsia="Arial Unicode MS"/>
                <w:b/>
                <w:kern w:val="3"/>
                <w:sz w:val="22"/>
                <w:szCs w:val="22"/>
                <w:lang w:eastAsia="zh-CN"/>
              </w:rPr>
              <w:t>/ wymogi graniczne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F43D73" w:rsidRDefault="000C399C" w:rsidP="00F43D73">
            <w:pPr>
              <w:suppressLineNumbers/>
              <w:jc w:val="center"/>
              <w:rPr>
                <w:rFonts w:eastAsia="Arial Unicode MS"/>
                <w:b/>
                <w:kern w:val="3"/>
                <w:sz w:val="22"/>
                <w:szCs w:val="22"/>
                <w:lang w:eastAsia="zh-CN"/>
              </w:rPr>
            </w:pPr>
            <w:r w:rsidRPr="00F43D73">
              <w:rPr>
                <w:rFonts w:eastAsia="Arial Unicode MS"/>
                <w:b/>
                <w:kern w:val="3"/>
                <w:sz w:val="22"/>
                <w:szCs w:val="22"/>
                <w:lang w:eastAsia="zh-CN"/>
              </w:rPr>
              <w:t>Sposób oceny</w:t>
            </w:r>
          </w:p>
        </w:tc>
      </w:tr>
      <w:tr w:rsidR="000C399C" w:rsidRPr="000C399C" w:rsidTr="00FE5941">
        <w:tc>
          <w:tcPr>
            <w:tcW w:w="20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keepNext/>
              <w:outlineLvl w:val="1"/>
              <w:rPr>
                <w:rFonts w:eastAsia="Arial Unicode MS"/>
                <w:b/>
                <w:i/>
                <w:iCs/>
                <w:kern w:val="3"/>
                <w:sz w:val="22"/>
                <w:szCs w:val="22"/>
                <w:lang w:eastAsia="zh-CN"/>
              </w:rPr>
            </w:pPr>
            <w:r w:rsidRPr="000C399C">
              <w:rPr>
                <w:rFonts w:eastAsia="Arial Unicode MS"/>
                <w:b/>
                <w:i/>
                <w:iCs/>
                <w:kern w:val="3"/>
                <w:sz w:val="22"/>
                <w:szCs w:val="22"/>
                <w:lang w:eastAsia="zh-CN"/>
              </w:rPr>
              <w:t>JEDNOSTKA GŁÓWNA</w:t>
            </w:r>
          </w:p>
        </w:tc>
        <w:tc>
          <w:tcPr>
            <w:tcW w:w="67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keepNext/>
              <w:outlineLvl w:val="1"/>
              <w:rPr>
                <w:rFonts w:eastAsia="Arial Unicode MS"/>
                <w:b/>
                <w:i/>
                <w:iCs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0C399C" w:rsidRPr="000C399C" w:rsidTr="00FE5941">
        <w:tc>
          <w:tcPr>
            <w:tcW w:w="20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suppressAutoHyphens w:val="0"/>
              <w:rPr>
                <w:rFonts w:eastAsia="Arial Unicode MS"/>
                <w:sz w:val="22"/>
                <w:szCs w:val="22"/>
              </w:rPr>
            </w:pPr>
            <w:r w:rsidRPr="000C399C">
              <w:rPr>
                <w:rFonts w:eastAsia="Arial Unicode MS"/>
                <w:sz w:val="22"/>
                <w:szCs w:val="22"/>
              </w:rPr>
              <w:t xml:space="preserve">Przenośny  aparat  ultrasonograficzny  z pełną regulacją w formie panelu dotykowego wraz ze stolikiem jezdnym  </w:t>
            </w:r>
          </w:p>
        </w:tc>
        <w:tc>
          <w:tcPr>
            <w:tcW w:w="67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suppressAutoHyphens w:val="0"/>
              <w:rPr>
                <w:rFonts w:eastAsia="Arial Unicode MS"/>
                <w:sz w:val="22"/>
                <w:szCs w:val="22"/>
              </w:rPr>
            </w:pPr>
            <w:r w:rsidRPr="000C399C">
              <w:rPr>
                <w:rFonts w:eastAsia="Arial Unicode MS"/>
                <w:sz w:val="22"/>
                <w:szCs w:val="22"/>
              </w:rPr>
              <w:t xml:space="preserve">Możliwość pracy aparatu bez stolika jezdnego, szybki montaż/demontaż urządzenia bez użycia narzędzi dodatkowych </w:t>
            </w:r>
          </w:p>
        </w:tc>
        <w:tc>
          <w:tcPr>
            <w:tcW w:w="67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</w:t>
            </w:r>
          </w:p>
        </w:tc>
      </w:tr>
      <w:tr w:rsidR="000C399C" w:rsidRPr="000C399C" w:rsidTr="00FE5941">
        <w:tc>
          <w:tcPr>
            <w:tcW w:w="20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strike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Stolik  jezdny: 4 koła skrętne, z możliwością blokady min. 2, ze zmianą wysokością min. 20 cm, wyposażony w półki na akcesoria, oraz zasilacz</w:t>
            </w:r>
          </w:p>
        </w:tc>
        <w:tc>
          <w:tcPr>
            <w:tcW w:w="67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strike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Aparat fabrycznie nowy</w:t>
            </w:r>
          </w:p>
        </w:tc>
        <w:tc>
          <w:tcPr>
            <w:tcW w:w="67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Zakres pasma częstotliwości pracy aparatu: min. 2 - 23 MHz</w:t>
            </w:r>
          </w:p>
        </w:tc>
        <w:tc>
          <w:tcPr>
            <w:tcW w:w="67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Waga  max. 7 kg bez stolika.</w:t>
            </w:r>
          </w:p>
        </w:tc>
        <w:tc>
          <w:tcPr>
            <w:tcW w:w="67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Aparat przenośny z rączką oraz możliwością pracy z akumulatora. Czas pracy z w pełni naładowanego akumulatora min. 2 godz.</w:t>
            </w:r>
          </w:p>
        </w:tc>
        <w:tc>
          <w:tcPr>
            <w:tcW w:w="67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Ilość gniazd głowic obrazowych wbudowanych w aparat, przełączanych elektronicznie min. 3</w:t>
            </w:r>
          </w:p>
        </w:tc>
        <w:tc>
          <w:tcPr>
            <w:tcW w:w="67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Gotowość do pracy po włączeniu aparatu ze stanu całkowitego wyłączenia max. 30 sek.</w:t>
            </w:r>
          </w:p>
        </w:tc>
        <w:tc>
          <w:tcPr>
            <w:tcW w:w="67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TAK, podać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0C399C">
            <w:pPr>
              <w:snapToGrid w:val="0"/>
              <w:jc w:val="center"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/>
              </w:rPr>
              <w:t>wymagana 0 pkt</w:t>
            </w:r>
          </w:p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/>
              </w:rPr>
              <w:t>poniżej 5 pkt</w:t>
            </w:r>
          </w:p>
        </w:tc>
      </w:tr>
      <w:tr w:rsidR="000C399C" w:rsidRPr="000C399C" w:rsidTr="00FE5941">
        <w:tc>
          <w:tcPr>
            <w:tcW w:w="20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 xml:space="preserve">Gotowość do pracy po włączeniu aparatu ze stanu </w:t>
            </w:r>
            <w:proofErr w:type="spellStart"/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standby</w:t>
            </w:r>
            <w:proofErr w:type="spellEnd"/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 xml:space="preserve"> max. 5 sek.</w:t>
            </w:r>
          </w:p>
        </w:tc>
        <w:tc>
          <w:tcPr>
            <w:tcW w:w="67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Ilość niezależnych kanałów procesowych min. 50 000</w:t>
            </w:r>
          </w:p>
        </w:tc>
        <w:tc>
          <w:tcPr>
            <w:tcW w:w="67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snapToGrid w:val="0"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  <w:p w:rsidR="000C399C" w:rsidRPr="000C399C" w:rsidRDefault="000C399C" w:rsidP="00FE5941">
            <w:pPr>
              <w:snapToGrid w:val="0"/>
              <w:jc w:val="center"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/>
              </w:rPr>
              <w:t>-----</w:t>
            </w:r>
          </w:p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0C399C" w:rsidRPr="000C399C" w:rsidTr="00FE5941">
        <w:tc>
          <w:tcPr>
            <w:tcW w:w="20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Moduł edukacyjny który podaje użytkownikowi wskazówki w formie graficznej dotyczące: właściwego ułożenia sondy diagnostycznej, pożądanego obrazu ultrasonograficznego, wzorcowego obrazu anatomicznego z jednoczesną możliwością podglądu obrazu na żywo</w:t>
            </w:r>
          </w:p>
        </w:tc>
        <w:tc>
          <w:tcPr>
            <w:tcW w:w="67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keepNext/>
              <w:suppressAutoHyphens w:val="0"/>
              <w:outlineLvl w:val="7"/>
              <w:rPr>
                <w:rFonts w:eastAsia="Arial Unicode MS"/>
                <w:b/>
                <w:sz w:val="22"/>
                <w:szCs w:val="22"/>
              </w:rPr>
            </w:pPr>
            <w:r w:rsidRPr="000C399C">
              <w:rPr>
                <w:rFonts w:eastAsia="Arial Unicode MS"/>
                <w:b/>
                <w:bCs/>
                <w:sz w:val="22"/>
                <w:szCs w:val="22"/>
              </w:rPr>
              <w:t>ARCHIWIZACJA I PRZESYŁANIE OBRAZÓW</w:t>
            </w:r>
          </w:p>
        </w:tc>
        <w:tc>
          <w:tcPr>
            <w:tcW w:w="67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keepNext/>
              <w:suppressAutoHyphens w:val="0"/>
              <w:outlineLvl w:val="7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 xml:space="preserve">Nagrywanie i odtwarzanie dynamicznych obrazów /tzw. </w:t>
            </w:r>
            <w:proofErr w:type="spellStart"/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cineloop</w:t>
            </w:r>
            <w:proofErr w:type="spellEnd"/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 xml:space="preserve"> prezentacji B oraz kolor Doppler, prezentacji M-</w:t>
            </w:r>
            <w:proofErr w:type="spellStart"/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mode</w:t>
            </w:r>
            <w:proofErr w:type="spellEnd"/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 xml:space="preserve"> i Dopplera spektralnego </w:t>
            </w:r>
          </w:p>
        </w:tc>
        <w:tc>
          <w:tcPr>
            <w:tcW w:w="67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Ilość klatek pamięci CINE min. 30 000</w:t>
            </w:r>
          </w:p>
        </w:tc>
        <w:tc>
          <w:tcPr>
            <w:tcW w:w="67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TAK, podać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0C399C">
            <w:pPr>
              <w:snapToGrid w:val="0"/>
              <w:jc w:val="center"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/>
              </w:rPr>
              <w:t>wymagana 0 pkt</w:t>
            </w:r>
          </w:p>
          <w:p w:rsidR="000C399C" w:rsidRPr="000C399C" w:rsidRDefault="000C399C" w:rsidP="000C399C">
            <w:pPr>
              <w:snapToGrid w:val="0"/>
              <w:jc w:val="center"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/>
              </w:rPr>
              <w:t>powyżej 5 pkt</w:t>
            </w:r>
          </w:p>
          <w:p w:rsidR="000C399C" w:rsidRPr="000C399C" w:rsidRDefault="000C399C" w:rsidP="00FE5941">
            <w:pPr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0C399C" w:rsidRPr="000C399C" w:rsidTr="00FE5941">
        <w:tc>
          <w:tcPr>
            <w:tcW w:w="20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Zapis obrazów i raportów z badań na pamięci wewnętrznej aparatu.</w:t>
            </w:r>
          </w:p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 xml:space="preserve">Pojemność dysku twardego SSD min. 120 GB </w:t>
            </w:r>
          </w:p>
        </w:tc>
        <w:tc>
          <w:tcPr>
            <w:tcW w:w="674" w:type="pct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strike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Możliwość archiwizacji danych pacjenta z przypisanymi obrazami statycznymi i dynamicznymi wraz z możliwością eksportu danych w trybach: TIFF, BMP, JPG, AVI.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rPr>
                <w:rFonts w:eastAsia="Arial Unicode MS"/>
                <w:strike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Gniazda USB 3.0 do podłączania urządzeń zewnętrznych min. 3</w:t>
            </w:r>
          </w:p>
        </w:tc>
        <w:tc>
          <w:tcPr>
            <w:tcW w:w="67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Wyjście HDMI</w:t>
            </w:r>
          </w:p>
        </w:tc>
        <w:tc>
          <w:tcPr>
            <w:tcW w:w="67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Możliwość ustawienia menu w języku polskim i polskie znaki w opisach oraz komentarzach do raportu</w:t>
            </w:r>
          </w:p>
        </w:tc>
        <w:tc>
          <w:tcPr>
            <w:tcW w:w="67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Możliwość zapisu danych na urządzenia typu PEN-DRIVE</w:t>
            </w:r>
          </w:p>
        </w:tc>
        <w:tc>
          <w:tcPr>
            <w:tcW w:w="67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Bezprzewodowa łączność z siecią za pomocą wewnętrznej karty Wi-Fi</w:t>
            </w:r>
          </w:p>
        </w:tc>
        <w:tc>
          <w:tcPr>
            <w:tcW w:w="67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keepNext/>
              <w:suppressAutoHyphens w:val="0"/>
              <w:outlineLvl w:val="7"/>
              <w:rPr>
                <w:rFonts w:eastAsia="Arial Unicode MS"/>
                <w:b/>
                <w:sz w:val="22"/>
                <w:szCs w:val="22"/>
              </w:rPr>
            </w:pPr>
            <w:r w:rsidRPr="000C399C">
              <w:rPr>
                <w:rFonts w:eastAsia="Arial Unicode MS"/>
                <w:b/>
                <w:sz w:val="22"/>
                <w:szCs w:val="22"/>
              </w:rPr>
              <w:t>MONITOR</w:t>
            </w:r>
          </w:p>
        </w:tc>
        <w:tc>
          <w:tcPr>
            <w:tcW w:w="67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keepNext/>
              <w:suppressAutoHyphens w:val="0"/>
              <w:outlineLvl w:val="7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suppressAutoHyphens w:val="0"/>
              <w:rPr>
                <w:rFonts w:eastAsia="Arial Unicode MS"/>
                <w:sz w:val="22"/>
                <w:szCs w:val="22"/>
              </w:rPr>
            </w:pPr>
            <w:r w:rsidRPr="000C399C">
              <w:rPr>
                <w:rFonts w:eastAsia="Arial Unicode MS"/>
                <w:sz w:val="22"/>
                <w:szCs w:val="22"/>
              </w:rPr>
              <w:t>Kolorowy typu LCD w pełni dotykowy.</w:t>
            </w:r>
          </w:p>
        </w:tc>
        <w:tc>
          <w:tcPr>
            <w:tcW w:w="67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Przekątna ekranu min. 15" (podać)</w:t>
            </w:r>
          </w:p>
        </w:tc>
        <w:tc>
          <w:tcPr>
            <w:tcW w:w="67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Rozdzielczość monitora min. 760 x 1020</w:t>
            </w:r>
          </w:p>
        </w:tc>
        <w:tc>
          <w:tcPr>
            <w:tcW w:w="67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Regulacja parametrów obrazowania i pozostała obsługa na ekranie monitora (aparat typu tablet - bez pulpitu operatora)</w:t>
            </w:r>
          </w:p>
        </w:tc>
        <w:tc>
          <w:tcPr>
            <w:tcW w:w="67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keepNext/>
              <w:suppressAutoHyphens w:val="0"/>
              <w:outlineLvl w:val="7"/>
              <w:rPr>
                <w:rFonts w:eastAsia="Arial Unicode MS"/>
                <w:b/>
                <w:sz w:val="22"/>
                <w:szCs w:val="22"/>
              </w:rPr>
            </w:pPr>
            <w:r w:rsidRPr="000C399C">
              <w:rPr>
                <w:rFonts w:eastAsia="Arial Unicode MS"/>
                <w:b/>
                <w:sz w:val="22"/>
                <w:szCs w:val="22"/>
              </w:rPr>
              <w:t>TRYBY OBRAZOWANIA</w:t>
            </w:r>
          </w:p>
        </w:tc>
        <w:tc>
          <w:tcPr>
            <w:tcW w:w="67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keepNext/>
              <w:suppressAutoHyphens w:val="0"/>
              <w:outlineLvl w:val="7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rPr>
          <w:trHeight w:val="222"/>
        </w:trPr>
        <w:tc>
          <w:tcPr>
            <w:tcW w:w="20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b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b/>
                <w:kern w:val="3"/>
                <w:sz w:val="22"/>
                <w:szCs w:val="22"/>
                <w:lang w:eastAsia="zh-CN" w:bidi="hi-IN"/>
              </w:rPr>
              <w:t xml:space="preserve">Tryb B - </w:t>
            </w:r>
            <w:proofErr w:type="spellStart"/>
            <w:r w:rsidRPr="000C399C">
              <w:rPr>
                <w:rFonts w:eastAsia="Arial Unicode MS"/>
                <w:b/>
                <w:kern w:val="3"/>
                <w:sz w:val="22"/>
                <w:szCs w:val="22"/>
                <w:lang w:eastAsia="zh-CN" w:bidi="hi-IN"/>
              </w:rPr>
              <w:t>Mode</w:t>
            </w:r>
            <w:proofErr w:type="spellEnd"/>
          </w:p>
        </w:tc>
        <w:tc>
          <w:tcPr>
            <w:tcW w:w="67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keepNext/>
              <w:suppressAutoHyphens w:val="0"/>
              <w:jc w:val="center"/>
              <w:outlineLvl w:val="5"/>
              <w:rPr>
                <w:rFonts w:eastAsia="Arial Unicode MS"/>
                <w:bCs/>
                <w:sz w:val="22"/>
                <w:szCs w:val="22"/>
              </w:rPr>
            </w:pPr>
            <w:r w:rsidRPr="000C399C">
              <w:rPr>
                <w:rFonts w:eastAsia="Arial Unicode MS"/>
                <w:bCs/>
                <w:sz w:val="22"/>
                <w:szCs w:val="22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Powiększenie obrazu rzeczywistego i zamrożonego</w:t>
            </w:r>
          </w:p>
        </w:tc>
        <w:tc>
          <w:tcPr>
            <w:tcW w:w="67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keepNext/>
              <w:suppressAutoHyphens w:val="0"/>
              <w:jc w:val="center"/>
              <w:outlineLvl w:val="5"/>
              <w:rPr>
                <w:rFonts w:eastAsia="Arial Unicode MS"/>
                <w:bCs/>
                <w:sz w:val="22"/>
                <w:szCs w:val="22"/>
              </w:rPr>
            </w:pPr>
            <w:r w:rsidRPr="000C399C">
              <w:rPr>
                <w:rFonts w:eastAsia="Arial Unicode MS"/>
                <w:bCs/>
                <w:sz w:val="22"/>
                <w:szCs w:val="22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Powiększenie obrazu diagnostycznego na pełny ekran</w:t>
            </w:r>
          </w:p>
        </w:tc>
        <w:tc>
          <w:tcPr>
            <w:tcW w:w="67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keepNext/>
              <w:suppressAutoHyphens w:val="0"/>
              <w:jc w:val="center"/>
              <w:outlineLvl w:val="5"/>
              <w:rPr>
                <w:rFonts w:eastAsia="Arial Unicode MS"/>
                <w:bCs/>
                <w:sz w:val="22"/>
                <w:szCs w:val="22"/>
              </w:rPr>
            </w:pPr>
            <w:r w:rsidRPr="000C399C">
              <w:rPr>
                <w:rFonts w:eastAsia="Arial Unicode MS"/>
                <w:bCs/>
                <w:sz w:val="22"/>
                <w:szCs w:val="22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b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Obrazowanie harmoniczne na wszystkich oferowanych głowicach z wykorzystaniem przesunięcia lub inwersji faz</w:t>
            </w:r>
          </w:p>
        </w:tc>
        <w:tc>
          <w:tcPr>
            <w:tcW w:w="67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keepNext/>
              <w:suppressAutoHyphens w:val="0"/>
              <w:jc w:val="center"/>
              <w:outlineLvl w:val="5"/>
              <w:rPr>
                <w:rFonts w:eastAsia="Arial Unicode MS"/>
                <w:bCs/>
                <w:sz w:val="22"/>
                <w:szCs w:val="22"/>
              </w:rPr>
            </w:pPr>
            <w:r w:rsidRPr="000C399C">
              <w:rPr>
                <w:rFonts w:eastAsia="Arial Unicode MS"/>
                <w:bCs/>
                <w:sz w:val="22"/>
                <w:szCs w:val="22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b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Technologia wzmocnienia kontrastu tkanek oraz zmniejszenia plamek i wyostrzenia krawędzi</w:t>
            </w:r>
          </w:p>
        </w:tc>
        <w:tc>
          <w:tcPr>
            <w:tcW w:w="67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keepNext/>
              <w:suppressAutoHyphens w:val="0"/>
              <w:jc w:val="center"/>
              <w:outlineLvl w:val="5"/>
              <w:rPr>
                <w:rFonts w:eastAsia="Arial Unicode MS"/>
                <w:bCs/>
                <w:sz w:val="22"/>
                <w:szCs w:val="22"/>
              </w:rPr>
            </w:pPr>
            <w:r w:rsidRPr="000C399C">
              <w:rPr>
                <w:rFonts w:eastAsia="Arial Unicode MS"/>
                <w:bCs/>
                <w:sz w:val="22"/>
                <w:szCs w:val="22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b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Przestrzenne składanie obrazów (obrazowanie wielokierunkowe pod kilkoma kątami w czasie rzeczywistym)</w:t>
            </w:r>
          </w:p>
        </w:tc>
        <w:tc>
          <w:tcPr>
            <w:tcW w:w="67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keepNext/>
              <w:suppressAutoHyphens w:val="0"/>
              <w:jc w:val="center"/>
              <w:outlineLvl w:val="5"/>
              <w:rPr>
                <w:rFonts w:eastAsia="Arial Unicode MS"/>
                <w:bCs/>
                <w:sz w:val="22"/>
                <w:szCs w:val="22"/>
              </w:rPr>
            </w:pPr>
            <w:r w:rsidRPr="000C399C">
              <w:rPr>
                <w:rFonts w:eastAsia="Arial Unicode MS"/>
                <w:bCs/>
                <w:sz w:val="22"/>
                <w:szCs w:val="22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Zakres ustawienia głębokości penetracji min. 2 – 40 cm</w:t>
            </w:r>
          </w:p>
        </w:tc>
        <w:tc>
          <w:tcPr>
            <w:tcW w:w="67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keepNext/>
              <w:suppressAutoHyphens w:val="0"/>
              <w:jc w:val="center"/>
              <w:outlineLvl w:val="5"/>
              <w:rPr>
                <w:rFonts w:eastAsia="Arial Unicode MS"/>
                <w:bCs/>
                <w:sz w:val="22"/>
                <w:szCs w:val="22"/>
              </w:rPr>
            </w:pPr>
            <w:r w:rsidRPr="000C399C">
              <w:rPr>
                <w:rFonts w:eastAsia="Arial Unicode MS"/>
                <w:bCs/>
                <w:sz w:val="22"/>
                <w:szCs w:val="22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 xml:space="preserve">Zakres dynamiki dla obrazu 2D wyświetlany na ekranie </w:t>
            </w:r>
          </w:p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 xml:space="preserve">min. 230 </w:t>
            </w:r>
            <w:proofErr w:type="spellStart"/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dB</w:t>
            </w:r>
            <w:proofErr w:type="spellEnd"/>
          </w:p>
        </w:tc>
        <w:tc>
          <w:tcPr>
            <w:tcW w:w="67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keepNext/>
              <w:suppressAutoHyphens w:val="0"/>
              <w:jc w:val="center"/>
              <w:outlineLvl w:val="5"/>
              <w:rPr>
                <w:rFonts w:eastAsia="Arial Unicode MS"/>
                <w:bCs/>
                <w:sz w:val="22"/>
                <w:szCs w:val="22"/>
              </w:rPr>
            </w:pPr>
            <w:r w:rsidRPr="000C399C">
              <w:rPr>
                <w:rFonts w:eastAsia="Arial Unicode MS"/>
                <w:bCs/>
                <w:sz w:val="22"/>
                <w:szCs w:val="22"/>
              </w:rPr>
              <w:t>TAK, podać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0C399C">
            <w:pPr>
              <w:snapToGrid w:val="0"/>
              <w:jc w:val="center"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/>
              </w:rPr>
              <w:t>wymagana 0 pkt</w:t>
            </w:r>
          </w:p>
          <w:p w:rsidR="000C399C" w:rsidRPr="000C399C" w:rsidRDefault="000C399C" w:rsidP="000C399C">
            <w:pPr>
              <w:snapToGrid w:val="0"/>
              <w:jc w:val="center"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/>
              </w:rPr>
              <w:t>powyżej 5 pkt</w:t>
            </w:r>
          </w:p>
          <w:p w:rsidR="000C399C" w:rsidRPr="000C399C" w:rsidRDefault="000C399C" w:rsidP="00FE5941">
            <w:pPr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  <w:t xml:space="preserve">Maksymalna prędkość odświeżania w trybie 2D </w:t>
            </w:r>
          </w:p>
          <w:p w:rsidR="000C399C" w:rsidRPr="000C399C" w:rsidRDefault="000C399C" w:rsidP="00FE5941">
            <w:pPr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  <w:t xml:space="preserve">min. 1000 </w:t>
            </w:r>
            <w:proofErr w:type="spellStart"/>
            <w:r w:rsidRPr="000C399C"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  <w:t>obr</w:t>
            </w:r>
            <w:proofErr w:type="spellEnd"/>
            <w:r w:rsidRPr="000C399C"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  <w:t>./sek.</w:t>
            </w:r>
          </w:p>
        </w:tc>
        <w:tc>
          <w:tcPr>
            <w:tcW w:w="674" w:type="pct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keepNext/>
              <w:suppressAutoHyphens w:val="0"/>
              <w:jc w:val="center"/>
              <w:outlineLvl w:val="5"/>
              <w:rPr>
                <w:rFonts w:eastAsia="Arial Unicode MS"/>
                <w:bCs/>
                <w:sz w:val="22"/>
                <w:szCs w:val="22"/>
              </w:rPr>
            </w:pPr>
            <w:r w:rsidRPr="000C399C">
              <w:rPr>
                <w:rFonts w:eastAsia="Arial Unicode MS"/>
                <w:bCs/>
                <w:sz w:val="22"/>
                <w:szCs w:val="22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Kompensacja głębokościowa (pozioma) wzmocnienia – min.6 stref (TGC)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keepNext/>
              <w:suppressAutoHyphens w:val="0"/>
              <w:jc w:val="center"/>
              <w:outlineLvl w:val="5"/>
              <w:rPr>
                <w:rFonts w:eastAsia="Arial Unicode MS"/>
                <w:bCs/>
                <w:sz w:val="22"/>
                <w:szCs w:val="22"/>
              </w:rPr>
            </w:pPr>
            <w:r w:rsidRPr="000C399C">
              <w:rPr>
                <w:rFonts w:eastAsia="Arial Unicode MS"/>
                <w:bCs/>
                <w:sz w:val="22"/>
                <w:szCs w:val="22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Tryb M - </w:t>
            </w:r>
            <w:proofErr w:type="spellStart"/>
            <w:r w:rsidRPr="000C399C">
              <w:rPr>
                <w:rFonts w:eastAsia="Arial Unicode MS"/>
                <w:b/>
                <w:bCs/>
                <w:kern w:val="3"/>
                <w:sz w:val="22"/>
                <w:szCs w:val="22"/>
                <w:lang w:eastAsia="zh-CN" w:bidi="hi-IN"/>
              </w:rPr>
              <w:t>Mode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keepNext/>
              <w:suppressAutoHyphens w:val="0"/>
              <w:jc w:val="center"/>
              <w:outlineLvl w:val="5"/>
              <w:rPr>
                <w:rFonts w:eastAsia="Arial Unicode MS"/>
                <w:bCs/>
                <w:sz w:val="22"/>
                <w:szCs w:val="22"/>
              </w:rPr>
            </w:pPr>
            <w:r w:rsidRPr="000C399C">
              <w:rPr>
                <w:rFonts w:eastAsia="Arial Unicode MS"/>
                <w:bCs/>
                <w:sz w:val="22"/>
                <w:szCs w:val="22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  <w:t>Wybór prędkości przesuwu zapisu trybu M min. 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keepNext/>
              <w:suppressAutoHyphens w:val="0"/>
              <w:jc w:val="center"/>
              <w:outlineLvl w:val="5"/>
              <w:rPr>
                <w:rFonts w:eastAsia="Arial Unicode MS"/>
                <w:bCs/>
                <w:sz w:val="22"/>
                <w:szCs w:val="22"/>
              </w:rPr>
            </w:pPr>
            <w:r w:rsidRPr="000C399C">
              <w:rPr>
                <w:rFonts w:eastAsia="Arial Unicode MS"/>
                <w:bCs/>
                <w:sz w:val="22"/>
                <w:szCs w:val="22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b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b/>
                <w:bCs/>
                <w:kern w:val="3"/>
                <w:sz w:val="22"/>
                <w:szCs w:val="22"/>
                <w:lang w:eastAsia="zh-CN" w:bidi="hi-IN"/>
              </w:rPr>
              <w:t>Tryb Doppler Kolorowy (CD)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Ugięcie pola obrazowego Dopplera kolorowego min. 30 stopni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keepNext/>
              <w:suppressAutoHyphens w:val="0"/>
              <w:jc w:val="center"/>
              <w:outlineLvl w:val="5"/>
              <w:rPr>
                <w:rFonts w:eastAsia="Arial Unicode MS"/>
                <w:bCs/>
                <w:sz w:val="22"/>
                <w:szCs w:val="22"/>
              </w:rPr>
            </w:pPr>
            <w:r w:rsidRPr="000C399C">
              <w:rPr>
                <w:rFonts w:eastAsia="Arial Unicode MS"/>
                <w:bCs/>
                <w:sz w:val="22"/>
                <w:szCs w:val="22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  <w:t xml:space="preserve">Maksymalna prędkość odświeżania w trybie CD </w:t>
            </w:r>
          </w:p>
          <w:p w:rsidR="000C399C" w:rsidRPr="000C399C" w:rsidRDefault="000C399C" w:rsidP="00FE5941">
            <w:pPr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  <w:t xml:space="preserve">min. 350 </w:t>
            </w:r>
            <w:proofErr w:type="spellStart"/>
            <w:r w:rsidRPr="000C399C"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  <w:t>obr</w:t>
            </w:r>
            <w:proofErr w:type="spellEnd"/>
            <w:r w:rsidRPr="000C399C"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  <w:t>./sek.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keepNext/>
              <w:suppressAutoHyphens w:val="0"/>
              <w:jc w:val="center"/>
              <w:outlineLvl w:val="5"/>
              <w:rPr>
                <w:rFonts w:eastAsia="Arial Unicode MS"/>
                <w:bCs/>
                <w:sz w:val="22"/>
                <w:szCs w:val="22"/>
              </w:rPr>
            </w:pPr>
            <w:r w:rsidRPr="000C399C">
              <w:rPr>
                <w:rFonts w:eastAsia="Arial Unicode MS"/>
                <w:bCs/>
                <w:sz w:val="22"/>
                <w:szCs w:val="22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  <w:t>Ilość map kolorów min. 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keepNext/>
              <w:suppressAutoHyphens w:val="0"/>
              <w:jc w:val="center"/>
              <w:outlineLvl w:val="5"/>
              <w:rPr>
                <w:rFonts w:eastAsia="Arial Unicode MS"/>
                <w:bCs/>
                <w:sz w:val="22"/>
                <w:szCs w:val="22"/>
              </w:rPr>
            </w:pPr>
            <w:r w:rsidRPr="000C399C">
              <w:rPr>
                <w:rFonts w:eastAsia="Arial Unicode MS"/>
                <w:bCs/>
                <w:sz w:val="22"/>
                <w:szCs w:val="22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  <w:t>Automatyczne podążanie pola Dopplera kolorowego za naczyniem w dopplerowskich badaniach naczyniowych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keepNext/>
              <w:suppressAutoHyphens w:val="0"/>
              <w:jc w:val="center"/>
              <w:outlineLvl w:val="5"/>
              <w:rPr>
                <w:rFonts w:eastAsia="Arial Unicode MS"/>
                <w:bCs/>
                <w:sz w:val="22"/>
                <w:szCs w:val="22"/>
              </w:rPr>
            </w:pPr>
            <w:r w:rsidRPr="000C399C">
              <w:rPr>
                <w:rFonts w:eastAsia="Arial Unicode MS"/>
                <w:bCs/>
                <w:sz w:val="22"/>
                <w:szCs w:val="22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b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b/>
                <w:bCs/>
                <w:kern w:val="3"/>
                <w:sz w:val="22"/>
                <w:szCs w:val="22"/>
                <w:lang w:eastAsia="zh-CN" w:bidi="hi-IN"/>
              </w:rPr>
              <w:t>Tryb Power Doppler (PD)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Tryb Power Doppler kierunkowy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b/>
                <w:kern w:val="3"/>
                <w:sz w:val="22"/>
                <w:szCs w:val="22"/>
                <w:lang w:eastAsia="zh-CN" w:bidi="hi-IN"/>
              </w:rPr>
              <w:t>Tryb spektralny Doppler pulsacyjny (PW)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Maksymalna mierzona prędkość przepływu przy kącie korekcji 0⁰ min. 8,0 m/sek.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Regulacja wielkości bramki dopplerowskiej min. 0,5 – 20 mm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suppressAutoHyphens w:val="0"/>
              <w:rPr>
                <w:rFonts w:eastAsia="Arial Unicode MS"/>
                <w:sz w:val="22"/>
                <w:szCs w:val="22"/>
              </w:rPr>
            </w:pPr>
            <w:r w:rsidRPr="000C399C">
              <w:rPr>
                <w:rFonts w:eastAsia="Arial Unicode MS"/>
                <w:sz w:val="22"/>
                <w:szCs w:val="22"/>
              </w:rPr>
              <w:t>Kąt korekcji bramki dopplerowskiej min. 0 do +/-85 stopni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TAK, podać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0C399C">
            <w:pPr>
              <w:snapToGrid w:val="0"/>
              <w:jc w:val="center"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/>
              </w:rPr>
              <w:t>wymagana 0 pkt</w:t>
            </w:r>
          </w:p>
          <w:p w:rsidR="000C399C" w:rsidRPr="000C399C" w:rsidRDefault="000C399C" w:rsidP="000C399C">
            <w:pPr>
              <w:snapToGrid w:val="0"/>
              <w:jc w:val="center"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/>
              </w:rPr>
              <w:t>powyżej 5 pkt</w:t>
            </w:r>
          </w:p>
          <w:p w:rsidR="000C399C" w:rsidRPr="000C399C" w:rsidRDefault="000C399C" w:rsidP="000C399C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b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b/>
                <w:kern w:val="3"/>
                <w:sz w:val="22"/>
                <w:szCs w:val="22"/>
                <w:lang w:eastAsia="zh-CN" w:bidi="hi-IN"/>
              </w:rPr>
              <w:t xml:space="preserve">Automatyczna optymalizacja obrazu za pomocą jednego przycisku w trybie B- </w:t>
            </w:r>
            <w:proofErr w:type="spellStart"/>
            <w:r w:rsidRPr="000C399C">
              <w:rPr>
                <w:rFonts w:eastAsia="Arial Unicode MS"/>
                <w:b/>
                <w:kern w:val="3"/>
                <w:sz w:val="22"/>
                <w:szCs w:val="22"/>
                <w:lang w:eastAsia="zh-CN" w:bidi="hi-IN"/>
              </w:rPr>
              <w:t>Mode</w:t>
            </w:r>
            <w:proofErr w:type="spellEnd"/>
            <w:r w:rsidRPr="000C399C">
              <w:rPr>
                <w:rFonts w:eastAsia="Arial Unicode MS"/>
                <w:b/>
                <w:kern w:val="3"/>
                <w:sz w:val="22"/>
                <w:szCs w:val="22"/>
                <w:lang w:eastAsia="zh-CN" w:bidi="hi-IN"/>
              </w:rPr>
              <w:t xml:space="preserve"> i Dopplera spektralnego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0C399C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b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OPROGRAMOWANIE POMIAROWE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rPr>
                <w:rFonts w:eastAsia="Arial Unicode MS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0C399C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 xml:space="preserve">Oprogramowanie aparatu /programy obliczeniowe i raporty/: </w:t>
            </w:r>
            <w:proofErr w:type="spellStart"/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j.brzuszna</w:t>
            </w:r>
            <w:proofErr w:type="spellEnd"/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, kardiologia, ginekologia, położnictwo, naczynia, małe i powierzchowne narządy, urologia, nerwy, mięśniowo-szkieletowe i inne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0C399C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 xml:space="preserve">Pakiet obliczeń automatycznych dla Dopplera – automatyczny obrys spektrum wraz z podaniem podstawowych parametrów przepływu (min. PI, RI, </w:t>
            </w:r>
            <w:proofErr w:type="spellStart"/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Vmax</w:t>
            </w:r>
            <w:proofErr w:type="spellEnd"/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 xml:space="preserve">., </w:t>
            </w:r>
            <w:proofErr w:type="spellStart"/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Vmin</w:t>
            </w:r>
            <w:proofErr w:type="spellEnd"/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. i inne) zarówno na obrazie rzeczywistym, jak i na obrazie zamrożonym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0C399C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Możliwość przesyłania raportów w formatach PDF i RTF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0C399C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b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b/>
                <w:bCs/>
                <w:kern w:val="3"/>
                <w:sz w:val="22"/>
                <w:szCs w:val="22"/>
                <w:lang w:eastAsia="zh-CN" w:bidi="hi-IN"/>
              </w:rPr>
              <w:t>GŁOWICE ULTRADŹWIĘK</w:t>
            </w:r>
            <w:r w:rsidRPr="000C399C">
              <w:rPr>
                <w:rFonts w:eastAsia="Arial Unicode MS"/>
                <w:b/>
                <w:kern w:val="3"/>
                <w:sz w:val="22"/>
                <w:szCs w:val="22"/>
                <w:lang w:eastAsia="zh-CN" w:bidi="hi-IN"/>
              </w:rPr>
              <w:t xml:space="preserve">OWE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rPr>
                <w:rFonts w:eastAsia="Arial Unicode MS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0C399C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suppressAutoHyphens w:val="0"/>
              <w:rPr>
                <w:rFonts w:eastAsia="Arial Unicode MS"/>
                <w:sz w:val="22"/>
                <w:szCs w:val="22"/>
              </w:rPr>
            </w:pPr>
            <w:r w:rsidRPr="000C399C">
              <w:rPr>
                <w:rFonts w:eastAsia="Arial Unicode MS"/>
                <w:b/>
                <w:bCs/>
                <w:sz w:val="22"/>
                <w:szCs w:val="22"/>
              </w:rPr>
              <w:t>Głowica wieloczęstotliwościowa elektroniczna liniowa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0C399C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suppressAutoHyphens w:val="0"/>
              <w:rPr>
                <w:rFonts w:eastAsia="Arial Unicode MS"/>
                <w:sz w:val="22"/>
                <w:szCs w:val="22"/>
              </w:rPr>
            </w:pPr>
            <w:r w:rsidRPr="000C399C">
              <w:rPr>
                <w:rFonts w:eastAsia="Arial Unicode MS"/>
                <w:sz w:val="22"/>
                <w:szCs w:val="22"/>
              </w:rPr>
              <w:t>Częstotliwość pracy sondy min. 6,0 -14,0 MHz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TAK, podać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0C399C">
            <w:pPr>
              <w:snapToGrid w:val="0"/>
              <w:jc w:val="center"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/>
              </w:rPr>
              <w:t>wymagana 0 pkt</w:t>
            </w:r>
          </w:p>
          <w:p w:rsidR="000C399C" w:rsidRPr="000C399C" w:rsidRDefault="000C399C" w:rsidP="000C399C">
            <w:pPr>
              <w:snapToGrid w:val="0"/>
              <w:jc w:val="center"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/>
              </w:rPr>
              <w:t>powyżej 5 pkt</w:t>
            </w:r>
          </w:p>
          <w:p w:rsidR="000C399C" w:rsidRPr="000C399C" w:rsidRDefault="000C399C" w:rsidP="000C399C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suppressAutoHyphens w:val="0"/>
              <w:rPr>
                <w:rFonts w:eastAsia="Arial Unicode MS"/>
                <w:sz w:val="22"/>
                <w:szCs w:val="22"/>
              </w:rPr>
            </w:pPr>
            <w:r w:rsidRPr="000C399C">
              <w:rPr>
                <w:rFonts w:eastAsia="Arial Unicode MS"/>
                <w:sz w:val="22"/>
                <w:szCs w:val="22"/>
              </w:rPr>
              <w:t>Ilość elementów min.190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Długość pola obrazowego głowicy 40 mm +/- 3mm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Centralne częstotliwości pracy do wyboru dla B-</w:t>
            </w:r>
            <w:proofErr w:type="spellStart"/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mode</w:t>
            </w:r>
            <w:proofErr w:type="spellEnd"/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 xml:space="preserve"> min. 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Częstotliwości nadawcze pracy do wyboru dla obrazowania harmonicznego min. 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Głębokość obrazowania min. 28 cm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snapToGrid w:val="0"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keepNext/>
              <w:suppressAutoHyphens w:val="0"/>
              <w:outlineLvl w:val="7"/>
              <w:rPr>
                <w:rFonts w:eastAsia="Arial Unicode MS"/>
                <w:b/>
                <w:sz w:val="22"/>
                <w:szCs w:val="22"/>
              </w:rPr>
            </w:pPr>
            <w:r w:rsidRPr="000C399C">
              <w:rPr>
                <w:rFonts w:eastAsia="Arial Unicode MS"/>
                <w:b/>
                <w:bCs/>
                <w:sz w:val="22"/>
                <w:szCs w:val="22"/>
              </w:rPr>
              <w:t>MOŻLIWOŚCI ROZBUDOWY NA DZIEŃ SKŁADANIA OFERT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keepNext/>
              <w:suppressAutoHyphens w:val="0"/>
              <w:outlineLvl w:val="7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suppressAutoHyphens w:val="0"/>
              <w:rPr>
                <w:rFonts w:eastAsia="Arial Unicode MS"/>
                <w:sz w:val="22"/>
                <w:szCs w:val="22"/>
              </w:rPr>
            </w:pPr>
            <w:r w:rsidRPr="000C399C">
              <w:rPr>
                <w:rFonts w:eastAsia="Arial Unicode MS"/>
                <w:sz w:val="22"/>
                <w:szCs w:val="22"/>
              </w:rPr>
              <w:t>Badanie kardiologiczne z użyciem ultrasonograficznego środka kontrastowego LVO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suppressAutoHyphens w:val="0"/>
              <w:rPr>
                <w:rFonts w:eastAsia="Arial Unicode MS"/>
                <w:sz w:val="22"/>
                <w:szCs w:val="22"/>
              </w:rPr>
            </w:pPr>
            <w:r w:rsidRPr="000C399C">
              <w:rPr>
                <w:rFonts w:eastAsia="Arial Unicode MS"/>
                <w:sz w:val="22"/>
                <w:szCs w:val="22"/>
              </w:rPr>
              <w:t>Kolor M-</w:t>
            </w:r>
            <w:proofErr w:type="spellStart"/>
            <w:r w:rsidRPr="000C399C">
              <w:rPr>
                <w:rFonts w:eastAsia="Arial Unicode MS"/>
                <w:sz w:val="22"/>
                <w:szCs w:val="22"/>
              </w:rPr>
              <w:t>Mode</w:t>
            </w:r>
            <w:proofErr w:type="spellEnd"/>
            <w:r w:rsidRPr="000C399C">
              <w:rPr>
                <w:rFonts w:eastAsia="Arial Unicode MS"/>
                <w:sz w:val="22"/>
                <w:szCs w:val="22"/>
              </w:rPr>
              <w:t>, anatomiczny M-</w:t>
            </w:r>
            <w:proofErr w:type="spellStart"/>
            <w:r w:rsidRPr="000C399C">
              <w:rPr>
                <w:rFonts w:eastAsia="Arial Unicode MS"/>
                <w:sz w:val="22"/>
                <w:szCs w:val="22"/>
              </w:rPr>
              <w:t>Mode</w:t>
            </w:r>
            <w:proofErr w:type="spellEnd"/>
            <w:r w:rsidRPr="000C399C">
              <w:rPr>
                <w:rFonts w:eastAsia="Arial Unicode MS"/>
                <w:sz w:val="22"/>
                <w:szCs w:val="22"/>
              </w:rPr>
              <w:t xml:space="preserve">,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rPr>
                <w:rFonts w:eastAsia="Arial Unicode MS"/>
                <w:bCs/>
                <w:sz w:val="22"/>
                <w:szCs w:val="22"/>
              </w:rPr>
            </w:pPr>
            <w:r w:rsidRPr="000C399C">
              <w:rPr>
                <w:rFonts w:eastAsia="Arial Unicode MS"/>
                <w:bCs/>
                <w:sz w:val="22"/>
                <w:szCs w:val="22"/>
              </w:rPr>
              <w:t>Możliwość głosowego sterowania aparatem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-----</w:t>
            </w:r>
          </w:p>
        </w:tc>
      </w:tr>
      <w:tr w:rsidR="000C399C" w:rsidRPr="000C399C" w:rsidTr="00F43D73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  <w:bookmarkStart w:id="0" w:name="_GoBack" w:colFirst="4" w:colLast="4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rPr>
                <w:rFonts w:eastAsia="Arial Unicode MS"/>
                <w:bCs/>
                <w:sz w:val="22"/>
                <w:szCs w:val="22"/>
              </w:rPr>
            </w:pPr>
            <w:r w:rsidRPr="000C399C">
              <w:rPr>
                <w:rFonts w:eastAsia="Arial Unicode MS"/>
                <w:bCs/>
                <w:sz w:val="22"/>
                <w:szCs w:val="22"/>
              </w:rPr>
              <w:t xml:space="preserve">Możliwość rozbudowy o system nawigacji, ułatwiający prowadzenie igły w tkankach poprzez jej wizualizację na ekranie monitora. Urządzenie wskazuje właściwą trajektorię igły w technikach (in </w:t>
            </w:r>
            <w:proofErr w:type="spellStart"/>
            <w:r w:rsidRPr="000C399C">
              <w:rPr>
                <w:rFonts w:eastAsia="Arial Unicode MS"/>
                <w:bCs/>
                <w:sz w:val="22"/>
                <w:szCs w:val="22"/>
              </w:rPr>
              <w:t>plane</w:t>
            </w:r>
            <w:proofErr w:type="spellEnd"/>
            <w:r w:rsidRPr="000C399C">
              <w:rPr>
                <w:rFonts w:eastAsia="Arial Unicode MS"/>
                <w:bCs/>
                <w:sz w:val="22"/>
                <w:szCs w:val="22"/>
              </w:rPr>
              <w:t xml:space="preserve"> oraz out of </w:t>
            </w:r>
            <w:proofErr w:type="spellStart"/>
            <w:r w:rsidRPr="000C399C">
              <w:rPr>
                <w:rFonts w:eastAsia="Arial Unicode MS"/>
                <w:bCs/>
                <w:sz w:val="22"/>
                <w:szCs w:val="22"/>
              </w:rPr>
              <w:t>plane</w:t>
            </w:r>
            <w:proofErr w:type="spellEnd"/>
            <w:r w:rsidRPr="000C399C">
              <w:rPr>
                <w:rFonts w:eastAsia="Arial Unicode MS"/>
                <w:bCs/>
                <w:sz w:val="22"/>
                <w:szCs w:val="22"/>
              </w:rPr>
              <w:t>) oraz aktualne położenie igły kodując właściwym kolorem jej położenie. Możliwość wizualizacji dla minimum 10 igieł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TAK, podać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0C399C" w:rsidRPr="000C399C" w:rsidRDefault="000C399C" w:rsidP="00F43D73">
            <w:pPr>
              <w:snapToGrid w:val="0"/>
              <w:jc w:val="center"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/>
              </w:rPr>
              <w:t>wymagana 0 pkt</w:t>
            </w:r>
          </w:p>
          <w:p w:rsidR="000C399C" w:rsidRPr="000C399C" w:rsidRDefault="000C399C" w:rsidP="00F43D73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/>
              </w:rPr>
              <w:t>powyżej 5 pkt</w:t>
            </w:r>
          </w:p>
        </w:tc>
      </w:tr>
      <w:bookmarkEnd w:id="0"/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0C399C">
              <w:rPr>
                <w:rFonts w:eastAsia="Arial Unicode MS"/>
                <w:b/>
                <w:bCs/>
                <w:sz w:val="22"/>
                <w:szCs w:val="22"/>
              </w:rPr>
              <w:t>Głowica liniowa obsługująca system magnetycznej nawigacji igły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0C399C">
            <w:pPr>
              <w:snapToGrid w:val="0"/>
              <w:jc w:val="center"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rPr>
                <w:rFonts w:eastAsia="Arial Unicode MS"/>
                <w:bCs/>
                <w:sz w:val="22"/>
                <w:szCs w:val="22"/>
              </w:rPr>
            </w:pPr>
            <w:r w:rsidRPr="000C399C">
              <w:rPr>
                <w:rFonts w:eastAsia="Arial Unicode MS"/>
                <w:bCs/>
                <w:sz w:val="22"/>
                <w:szCs w:val="22"/>
              </w:rPr>
              <w:t>Częstotliwość pracy sondy min. 3,0 – 11,0 MHz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0C399C">
            <w:pPr>
              <w:snapToGrid w:val="0"/>
              <w:jc w:val="center"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rPr>
                <w:rFonts w:eastAsia="Arial Unicode MS"/>
                <w:bCs/>
                <w:sz w:val="22"/>
                <w:szCs w:val="22"/>
              </w:rPr>
            </w:pPr>
            <w:r w:rsidRPr="000C399C">
              <w:rPr>
                <w:rFonts w:eastAsia="Arial Unicode MS"/>
                <w:bCs/>
                <w:sz w:val="22"/>
                <w:szCs w:val="22"/>
              </w:rPr>
              <w:t>Ilość elementów min. 190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0C399C">
            <w:pPr>
              <w:snapToGrid w:val="0"/>
              <w:jc w:val="center"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/>
              </w:rPr>
              <w:t>-----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rPr>
                <w:rFonts w:eastAsia="Arial Unicode MS"/>
                <w:bCs/>
                <w:sz w:val="22"/>
                <w:szCs w:val="22"/>
              </w:rPr>
            </w:pPr>
            <w:r w:rsidRPr="000C399C">
              <w:rPr>
                <w:rFonts w:eastAsia="Arial Unicode MS"/>
                <w:bCs/>
                <w:sz w:val="22"/>
                <w:szCs w:val="22"/>
              </w:rPr>
              <w:t>Długość pola obrazowego głowicy 40 mm +/- 3mm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0C399C">
            <w:pPr>
              <w:snapToGrid w:val="0"/>
              <w:jc w:val="center"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rPr>
                <w:rFonts w:eastAsia="Arial Unicode MS"/>
                <w:bCs/>
                <w:sz w:val="22"/>
                <w:szCs w:val="22"/>
              </w:rPr>
            </w:pPr>
            <w:r w:rsidRPr="000C399C">
              <w:rPr>
                <w:rFonts w:eastAsia="Arial Unicode MS"/>
                <w:b/>
                <w:kern w:val="3"/>
                <w:sz w:val="22"/>
                <w:szCs w:val="22"/>
                <w:lang w:eastAsia="zh-CN" w:bidi="hi-IN"/>
              </w:rPr>
              <w:t xml:space="preserve">Wieloczęstotliwościowy </w:t>
            </w:r>
            <w:r w:rsidRPr="000C399C">
              <w:rPr>
                <w:rFonts w:eastAsia="Arial Unicode MS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elektroniczny przetwornik typu </w:t>
            </w:r>
            <w:proofErr w:type="spellStart"/>
            <w:r w:rsidRPr="000C399C">
              <w:rPr>
                <w:rFonts w:eastAsia="Arial Unicode MS"/>
                <w:b/>
                <w:bCs/>
                <w:kern w:val="3"/>
                <w:sz w:val="22"/>
                <w:szCs w:val="22"/>
                <w:lang w:eastAsia="zh-CN" w:bidi="hi-IN"/>
              </w:rPr>
              <w:t>convex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0C399C">
            <w:pPr>
              <w:snapToGrid w:val="0"/>
              <w:jc w:val="center"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bCs/>
                <w:sz w:val="22"/>
                <w:szCs w:val="22"/>
              </w:rPr>
            </w:pPr>
            <w:r w:rsidRPr="000C399C">
              <w:rPr>
                <w:rFonts w:eastAsia="Arial Unicode MS"/>
                <w:sz w:val="22"/>
                <w:szCs w:val="22"/>
              </w:rPr>
              <w:t>Częstotliwość pracy sondy min. 1,0 – 5,0 MHz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  <w:t>TAK, podać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0C399C">
            <w:pPr>
              <w:snapToGrid w:val="0"/>
              <w:jc w:val="center"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/>
              </w:rPr>
              <w:t>wymagana 0 pkt</w:t>
            </w:r>
          </w:p>
          <w:p w:rsidR="000C399C" w:rsidRPr="000C399C" w:rsidRDefault="000C399C" w:rsidP="000C399C">
            <w:pPr>
              <w:snapToGrid w:val="0"/>
              <w:jc w:val="center"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/>
              </w:rPr>
              <w:t>powyżej 5 pkt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bCs/>
                <w:sz w:val="22"/>
                <w:szCs w:val="22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Ilość elementów min.120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snapToGrid w:val="0"/>
              <w:jc w:val="center"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bCs/>
                <w:sz w:val="22"/>
                <w:szCs w:val="22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Kąt  pola obrazowego głowicy min. 61 stopni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snapToGrid w:val="0"/>
              <w:jc w:val="center"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bCs/>
                <w:sz w:val="22"/>
                <w:szCs w:val="22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Centralne częstotliwości pracy do wyboru dla B-</w:t>
            </w:r>
            <w:proofErr w:type="spellStart"/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mode</w:t>
            </w:r>
            <w:proofErr w:type="spellEnd"/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 xml:space="preserve"> min. 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snapToGrid w:val="0"/>
              <w:jc w:val="center"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bCs/>
                <w:sz w:val="22"/>
                <w:szCs w:val="22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Częstotliwości nadawcze pracy do wyboru dla obrazowania harmonicznego min. 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snapToGrid w:val="0"/>
              <w:jc w:val="center"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rPr>
                <w:rFonts w:eastAsia="Arial Unicode MS"/>
                <w:bCs/>
                <w:sz w:val="22"/>
                <w:szCs w:val="22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Głębokość obrazowania min. 37 cm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C" w:rsidRPr="000C399C" w:rsidRDefault="000C399C" w:rsidP="00FE5941">
            <w:pPr>
              <w:snapToGrid w:val="0"/>
              <w:jc w:val="center"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Głowica wieloczęstotliwościowa elektroniczna o zakrzywionym czole głowicy współpracująca z Ciągłym Dopplerem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suppressAutoHyphens w:val="0"/>
              <w:rPr>
                <w:rFonts w:eastAsia="Arial Unicode MS"/>
                <w:sz w:val="22"/>
                <w:szCs w:val="22"/>
              </w:rPr>
            </w:pPr>
            <w:r w:rsidRPr="000C399C">
              <w:rPr>
                <w:rFonts w:eastAsia="Arial Unicode MS"/>
                <w:sz w:val="22"/>
                <w:szCs w:val="22"/>
              </w:rPr>
              <w:t>Częstotliwość pracy sondy min. 1,0 – 4,0 MHz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Ilość elementów min. 64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Kąt  pola obrazowego głowicy min. 56 stopni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Promień krzywizny czoła min. 30mm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Głębokość obrazowania min. 37 cm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snapToGrid w:val="0"/>
              <w:jc w:val="center"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/>
              </w:rPr>
              <w:t>----</w:t>
            </w:r>
          </w:p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Głowica wieloczęstotliwościowa elektroniczna sektorowa </w:t>
            </w:r>
            <w:proofErr w:type="spellStart"/>
            <w:r w:rsidRPr="000C399C">
              <w:rPr>
                <w:rFonts w:eastAsia="Arial Unicode MS"/>
                <w:b/>
                <w:bCs/>
                <w:kern w:val="3"/>
                <w:sz w:val="22"/>
                <w:szCs w:val="22"/>
                <w:lang w:eastAsia="zh-CN" w:bidi="hi-IN"/>
              </w:rPr>
              <w:t>phasedarray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snapToGrid w:val="0"/>
              <w:jc w:val="center"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sz w:val="22"/>
                <w:szCs w:val="22"/>
              </w:rPr>
              <w:t>Częstotliwość pracy sondy min. 1,0 – 5,0 MHz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snapToGrid w:val="0"/>
              <w:jc w:val="center"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Ilość elementów min.80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snapToGrid w:val="0"/>
              <w:jc w:val="center"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Kąt  pola obrazowego głowicy min. 90 stopni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snapToGrid w:val="0"/>
              <w:jc w:val="center"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Centralne częstotliwości pracy do wyboru dla B-</w:t>
            </w:r>
            <w:proofErr w:type="spellStart"/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mode</w:t>
            </w:r>
            <w:proofErr w:type="spellEnd"/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 xml:space="preserve"> min. 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snapToGrid w:val="0"/>
              <w:jc w:val="center"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Częstotliwości nadawcze pracy do wyboru dla obrazowania harmonicznego min. 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snapToGrid w:val="0"/>
              <w:jc w:val="center"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Głębokość obrazowania min. 30 cm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snapToGrid w:val="0"/>
              <w:jc w:val="center"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suppressAutoHyphens w:val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0C399C">
              <w:rPr>
                <w:rFonts w:eastAsia="Arial Unicode MS"/>
                <w:b/>
                <w:bCs/>
                <w:sz w:val="22"/>
                <w:szCs w:val="22"/>
              </w:rPr>
              <w:t xml:space="preserve">Możliwość podłączenia głowic: </w:t>
            </w:r>
            <w:proofErr w:type="spellStart"/>
            <w:r w:rsidRPr="000C399C">
              <w:rPr>
                <w:rFonts w:eastAsia="Arial Unicode MS"/>
                <w:b/>
                <w:bCs/>
                <w:sz w:val="22"/>
                <w:szCs w:val="22"/>
              </w:rPr>
              <w:t>endocavitarnej</w:t>
            </w:r>
            <w:proofErr w:type="spellEnd"/>
            <w:r w:rsidRPr="000C399C">
              <w:rPr>
                <w:rFonts w:eastAsia="Arial Unicode MS"/>
                <w:b/>
                <w:bCs/>
                <w:sz w:val="22"/>
                <w:szCs w:val="22"/>
              </w:rPr>
              <w:t xml:space="preserve">, liniowych, </w:t>
            </w:r>
            <w:proofErr w:type="spellStart"/>
            <w:r w:rsidRPr="000C399C">
              <w:rPr>
                <w:rFonts w:eastAsia="Arial Unicode MS"/>
                <w:b/>
                <w:bCs/>
                <w:sz w:val="22"/>
                <w:szCs w:val="22"/>
              </w:rPr>
              <w:t>microconvex</w:t>
            </w:r>
            <w:proofErr w:type="spellEnd"/>
            <w:r w:rsidRPr="000C399C">
              <w:rPr>
                <w:rFonts w:eastAsia="Arial Unicode MS"/>
                <w:b/>
                <w:bCs/>
                <w:sz w:val="22"/>
                <w:szCs w:val="22"/>
              </w:rPr>
              <w:t xml:space="preserve">, przezprzełykowej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suppressAutoHyphens w:val="0"/>
              <w:rPr>
                <w:rFonts w:eastAsia="Arial Unicode MS"/>
                <w:sz w:val="22"/>
                <w:szCs w:val="22"/>
              </w:rPr>
            </w:pPr>
            <w:r w:rsidRPr="000C399C">
              <w:rPr>
                <w:rFonts w:eastAsia="Arial Unicode MS"/>
                <w:sz w:val="22"/>
                <w:szCs w:val="22"/>
              </w:rPr>
              <w:t xml:space="preserve">Praca w sieci w standardzie DICOM, min: </w:t>
            </w:r>
            <w:proofErr w:type="spellStart"/>
            <w:r w:rsidRPr="000C399C">
              <w:rPr>
                <w:rFonts w:eastAsia="Arial Unicode MS"/>
                <w:sz w:val="22"/>
                <w:szCs w:val="22"/>
              </w:rPr>
              <w:t>Print</w:t>
            </w:r>
            <w:proofErr w:type="spellEnd"/>
            <w:r w:rsidRPr="000C399C">
              <w:rPr>
                <w:rFonts w:eastAsia="Arial Unicode MS"/>
                <w:sz w:val="22"/>
                <w:szCs w:val="22"/>
              </w:rPr>
              <w:t xml:space="preserve">, Storage, Storage </w:t>
            </w:r>
            <w:proofErr w:type="spellStart"/>
            <w:r w:rsidRPr="000C399C">
              <w:rPr>
                <w:rFonts w:eastAsia="Arial Unicode MS"/>
                <w:sz w:val="22"/>
                <w:szCs w:val="22"/>
              </w:rPr>
              <w:t>Commitment</w:t>
            </w:r>
            <w:proofErr w:type="spellEnd"/>
            <w:r w:rsidRPr="000C399C">
              <w:rPr>
                <w:rFonts w:eastAsia="Arial Unicode MS"/>
                <w:sz w:val="22"/>
                <w:szCs w:val="22"/>
              </w:rPr>
              <w:t xml:space="preserve">, </w:t>
            </w:r>
            <w:proofErr w:type="spellStart"/>
            <w:r w:rsidRPr="000C399C">
              <w:rPr>
                <w:rFonts w:eastAsia="Arial Unicode MS"/>
                <w:sz w:val="22"/>
                <w:szCs w:val="22"/>
              </w:rPr>
              <w:t>Worklist</w:t>
            </w:r>
            <w:proofErr w:type="spellEnd"/>
            <w:r w:rsidRPr="000C399C">
              <w:rPr>
                <w:rFonts w:eastAsia="Arial Unicode MS"/>
                <w:sz w:val="22"/>
                <w:szCs w:val="22"/>
              </w:rPr>
              <w:t>, Query/</w:t>
            </w:r>
            <w:proofErr w:type="spellStart"/>
            <w:r w:rsidRPr="000C399C">
              <w:rPr>
                <w:rFonts w:eastAsia="Arial Unicode MS"/>
                <w:sz w:val="22"/>
                <w:szCs w:val="22"/>
              </w:rPr>
              <w:t>Retrieve</w:t>
            </w:r>
            <w:proofErr w:type="spellEnd"/>
            <w:r w:rsidRPr="000C399C">
              <w:rPr>
                <w:rFonts w:eastAsia="Arial Unicode MS"/>
                <w:sz w:val="22"/>
                <w:szCs w:val="22"/>
              </w:rPr>
              <w:t>, MPPS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suppressAutoHyphens w:val="0"/>
              <w:rPr>
                <w:rFonts w:eastAsia="Arial Unicode MS"/>
                <w:sz w:val="22"/>
                <w:szCs w:val="22"/>
              </w:rPr>
            </w:pPr>
            <w:r w:rsidRPr="000C399C">
              <w:rPr>
                <w:rFonts w:eastAsia="Arial Unicode MS"/>
                <w:sz w:val="22"/>
                <w:szCs w:val="22"/>
              </w:rPr>
              <w:t>Moduł EKG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suppressAutoHyphens w:val="0"/>
              <w:rPr>
                <w:rFonts w:eastAsia="Arial Unicode MS"/>
                <w:bCs/>
                <w:sz w:val="22"/>
                <w:szCs w:val="22"/>
              </w:rPr>
            </w:pPr>
            <w:r w:rsidRPr="000C399C">
              <w:rPr>
                <w:rFonts w:eastAsia="Arial Unicode MS"/>
                <w:bCs/>
                <w:sz w:val="22"/>
                <w:szCs w:val="22"/>
              </w:rPr>
              <w:t>Tryb spektralny Doppler ciągły (CW)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suppressAutoHyphens w:val="0"/>
              <w:rPr>
                <w:rFonts w:eastAsia="Arial Unicode MS"/>
                <w:sz w:val="22"/>
                <w:szCs w:val="22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Maksymalna mierzona prędkość przepływu przy kącie korekcji 0⁰ min. 20,0 m/sek.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bCs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suppressAutoHyphens w:val="0"/>
              <w:rPr>
                <w:rFonts w:eastAsia="Arial Unicode MS"/>
                <w:sz w:val="22"/>
                <w:szCs w:val="22"/>
              </w:rPr>
            </w:pPr>
            <w:r w:rsidRPr="000C399C">
              <w:rPr>
                <w:rFonts w:eastAsia="Arial Unicode MS"/>
                <w:sz w:val="22"/>
                <w:szCs w:val="22"/>
              </w:rPr>
              <w:t>Doppler Tkankowy (TDI)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suppressAutoHyphens w:val="0"/>
              <w:rPr>
                <w:rFonts w:eastAsia="Arial Unicode MS"/>
                <w:sz w:val="22"/>
                <w:szCs w:val="22"/>
              </w:rPr>
            </w:pPr>
            <w:r w:rsidRPr="000C399C">
              <w:rPr>
                <w:rFonts w:eastAsia="Arial Unicode MS"/>
                <w:sz w:val="22"/>
                <w:szCs w:val="22"/>
              </w:rPr>
              <w:t>Automatyczny pomiar żyły głównej dolnej z możliwością prezentacji wyników  w formie wykresu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suppressAutoHyphens w:val="0"/>
              <w:rPr>
                <w:rFonts w:eastAsia="Arial Unicode MS"/>
                <w:sz w:val="22"/>
                <w:szCs w:val="22"/>
              </w:rPr>
            </w:pPr>
            <w:r w:rsidRPr="000C399C">
              <w:rPr>
                <w:rFonts w:eastAsia="Arial Unicode MS"/>
                <w:sz w:val="22"/>
                <w:szCs w:val="22"/>
              </w:rPr>
              <w:t>Automatyczny pomiar linii B wraz z automatycznym przedstawieniem w formie koloru stopnia nasilenia procesu chorobowego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suppressAutoHyphens w:val="0"/>
              <w:rPr>
                <w:rFonts w:eastAsia="Arial Unicode MS"/>
                <w:sz w:val="22"/>
                <w:szCs w:val="22"/>
              </w:rPr>
            </w:pPr>
            <w:r w:rsidRPr="000C399C">
              <w:rPr>
                <w:rFonts w:eastAsia="Arial Unicode MS"/>
                <w:sz w:val="22"/>
                <w:szCs w:val="22"/>
              </w:rPr>
              <w:t>Automatyczny pomiar frakcji wyrzutowej za pomocą jednego przycisku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suppressAutoHyphens w:val="0"/>
              <w:rPr>
                <w:rFonts w:eastAsia="Arial Unicode MS"/>
                <w:sz w:val="22"/>
                <w:szCs w:val="22"/>
              </w:rPr>
            </w:pPr>
            <w:r w:rsidRPr="000C399C">
              <w:rPr>
                <w:rFonts w:eastAsia="Arial Unicode MS"/>
                <w:sz w:val="22"/>
                <w:szCs w:val="22"/>
              </w:rPr>
              <w:t>Automatyczny pomiar VTI z możliwością prezentacji wyników w formie wykresu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suppressAutoHyphens w:val="0"/>
              <w:rPr>
                <w:rFonts w:eastAsia="Arial Unicode MS"/>
                <w:sz w:val="22"/>
                <w:szCs w:val="22"/>
              </w:rPr>
            </w:pPr>
            <w:r w:rsidRPr="000C399C">
              <w:rPr>
                <w:rFonts w:eastAsia="Arial Unicode MS"/>
                <w:sz w:val="22"/>
                <w:szCs w:val="22"/>
              </w:rPr>
              <w:t>Automatyczny pomiar objętości pęcherza moczowego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suppressAutoHyphens w:val="0"/>
              <w:rPr>
                <w:rFonts w:eastAsia="Arial Unicode MS"/>
                <w:sz w:val="22"/>
                <w:szCs w:val="22"/>
              </w:rPr>
            </w:pPr>
            <w:r w:rsidRPr="000C399C">
              <w:rPr>
                <w:rFonts w:eastAsia="Arial Unicode MS"/>
                <w:sz w:val="22"/>
                <w:szCs w:val="22"/>
              </w:rPr>
              <w:t>Automatyczny pomiar powierzchni żołądka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---</w:t>
            </w: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suppressAutoHyphens w:val="0"/>
              <w:rPr>
                <w:rFonts w:eastAsia="Arial Unicode MS"/>
                <w:sz w:val="22"/>
                <w:szCs w:val="22"/>
              </w:rPr>
            </w:pPr>
            <w:r w:rsidRPr="000C399C">
              <w:rPr>
                <w:sz w:val="22"/>
                <w:szCs w:val="22"/>
              </w:rPr>
              <w:t>Instrukcja obsługi urządzenia w języku polskim – załączyć przy dostawie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suppressAutoHyphens w:val="0"/>
              <w:rPr>
                <w:rFonts w:eastAsia="Arial Unicode MS"/>
                <w:sz w:val="22"/>
                <w:szCs w:val="22"/>
              </w:rPr>
            </w:pPr>
            <w:r w:rsidRPr="000C399C">
              <w:rPr>
                <w:sz w:val="22"/>
                <w:szCs w:val="22"/>
              </w:rPr>
              <w:t>Karta gwarancyjna – załączyć do dostawy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0C399C" w:rsidRPr="000C399C" w:rsidTr="00FE594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0C399C">
            <w:pPr>
              <w:numPr>
                <w:ilvl w:val="0"/>
                <w:numId w:val="21"/>
              </w:numPr>
              <w:suppressLineNumbers/>
              <w:rPr>
                <w:rFonts w:eastAsia="Arial Unicode MS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suppressAutoHyphens w:val="0"/>
              <w:rPr>
                <w:rFonts w:eastAsia="Arial Unicode MS"/>
                <w:sz w:val="22"/>
                <w:szCs w:val="22"/>
              </w:rPr>
            </w:pPr>
            <w:r w:rsidRPr="000C399C">
              <w:rPr>
                <w:sz w:val="22"/>
                <w:szCs w:val="22"/>
              </w:rPr>
              <w:t>Okres pełnej gwarancji – min. 24 miesiące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0C399C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99C" w:rsidRPr="000C399C" w:rsidRDefault="000C399C" w:rsidP="00FE5941">
            <w:pPr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BC3B6A">
              <w:rPr>
                <w:i/>
                <w:color w:val="FF0000"/>
              </w:rPr>
              <w:t>(dodatkowy okres gwarancji będzie punktowany zgodnie z kryterium oceny ofert opisanym pkt.38 SWZ.)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C399C" w:rsidRPr="000C399C" w:rsidRDefault="000C399C" w:rsidP="00FE5941">
            <w:pPr>
              <w:jc w:val="center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:rsidR="000C399C" w:rsidRDefault="000C399C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p w:rsidR="000C399C" w:rsidRDefault="000C399C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p w:rsidR="00C84146" w:rsidRPr="009862CA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:rsidR="00C84146" w:rsidRPr="00F06C3C" w:rsidRDefault="00C84146" w:rsidP="009862CA">
      <w:pPr>
        <w:pStyle w:val="Domylnie"/>
        <w:spacing w:after="0" w:line="240" w:lineRule="auto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hAnsi="Times New Roman"/>
          <w:color w:val="002060"/>
          <w:sz w:val="18"/>
          <w:szCs w:val="18"/>
          <w:lang w:eastAsia="zh-CN"/>
        </w:rPr>
        <w:t>Serwis gwarancyjny i pogwarancyjny prowadzi…………………………………....... (uzupełnić)</w:t>
      </w:r>
    </w:p>
    <w:p w:rsidR="00C84146" w:rsidRPr="00F06C3C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eastAsia="Arial Unicode MS" w:hAnsi="Times New Roman"/>
          <w:sz w:val="18"/>
          <w:szCs w:val="18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DB6BAB" w:rsidRPr="009862CA" w:rsidRDefault="00C84146" w:rsidP="00F06C3C">
      <w:pPr>
        <w:pStyle w:val="Domylnie"/>
        <w:spacing w:after="0" w:line="240" w:lineRule="auto"/>
        <w:jc w:val="both"/>
        <w:rPr>
          <w:b/>
          <w:bCs/>
          <w:color w:val="FF0000"/>
          <w:lang w:eastAsia="zh-CN"/>
        </w:rPr>
      </w:pPr>
      <w:r w:rsidRPr="00F06C3C">
        <w:rPr>
          <w:rFonts w:ascii="Times New Roman" w:hAnsi="Times New Roman"/>
          <w:sz w:val="18"/>
          <w:szCs w:val="18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DB6BAB" w:rsidRPr="009862CA" w:rsidSect="00053357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476" w:rsidRDefault="00796476" w:rsidP="00E67BE7">
      <w:r>
        <w:separator/>
      </w:r>
    </w:p>
  </w:endnote>
  <w:endnote w:type="continuationSeparator" w:id="0">
    <w:p w:rsidR="00796476" w:rsidRDefault="00796476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:rsidR="001D206E" w:rsidRDefault="001D2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D73">
          <w:rPr>
            <w:noProof/>
          </w:rPr>
          <w:t>7</w:t>
        </w:r>
        <w:r>
          <w:fldChar w:fldCharType="end"/>
        </w:r>
      </w:p>
    </w:sdtContent>
  </w:sdt>
  <w:p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476" w:rsidRDefault="00796476" w:rsidP="00E67BE7">
      <w:r>
        <w:separator/>
      </w:r>
    </w:p>
  </w:footnote>
  <w:footnote w:type="continuationSeparator" w:id="0">
    <w:p w:rsidR="00796476" w:rsidRDefault="00796476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426" w:rsidRDefault="00964426" w:rsidP="00354EDB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editId="6366DB6B">
          <wp:simplePos x="0" y="0"/>
          <wp:positionH relativeFrom="rightMargin">
            <wp:align>left</wp:align>
          </wp:positionH>
          <wp:positionV relativeFrom="paragraph">
            <wp:posOffset>-392537</wp:posOffset>
          </wp:positionV>
          <wp:extent cx="800100" cy="734060"/>
          <wp:effectExtent l="0" t="0" r="0" b="8890"/>
          <wp:wrapNone/>
          <wp:docPr id="1" name="Obraz 1" descr="WSZ LOGO_v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Z LOGO_v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206E" w:rsidRDefault="00EF0D98" w:rsidP="00354EDB">
    <w:pPr>
      <w:pStyle w:val="Nagwek"/>
      <w:jc w:val="center"/>
    </w:pPr>
    <w:r w:rsidRPr="004A392B">
      <w:rPr>
        <w:sz w:val="16"/>
        <w:szCs w:val="16"/>
      </w:rPr>
      <w:t xml:space="preserve">Postępowanie w ramach realizacji zadania pn. </w:t>
    </w:r>
    <w:r w:rsidRPr="004A392B">
      <w:rPr>
        <w:i/>
        <w:sz w:val="16"/>
        <w:szCs w:val="16"/>
      </w:rPr>
      <w:t>„</w:t>
    </w:r>
    <w:r w:rsidR="00D40B7D">
      <w:rPr>
        <w:i/>
        <w:sz w:val="16"/>
        <w:szCs w:val="16"/>
      </w:rPr>
      <w:t xml:space="preserve">Dostosowanie pomieszczeń Kliniki Anestezjologii i Intensywnej Terapii </w:t>
    </w:r>
    <w:r w:rsidR="00C22CFC">
      <w:rPr>
        <w:i/>
        <w:sz w:val="16"/>
        <w:szCs w:val="16"/>
      </w:rPr>
      <w:t xml:space="preserve">Wojewódzkiego </w:t>
    </w:r>
    <w:r w:rsidRPr="004A392B">
      <w:rPr>
        <w:i/>
        <w:sz w:val="16"/>
        <w:szCs w:val="16"/>
      </w:rPr>
      <w:t xml:space="preserve"> Szpitala Zespolonego w Kielcach</w:t>
    </w:r>
    <w:r w:rsidRPr="004A392B">
      <w:rPr>
        <w:sz w:val="16"/>
        <w:szCs w:val="16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7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2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CEC1358"/>
    <w:multiLevelType w:val="hybridMultilevel"/>
    <w:tmpl w:val="6580627C"/>
    <w:lvl w:ilvl="0" w:tplc="FF66A3A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7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6"/>
  </w:num>
  <w:num w:numId="12">
    <w:abstractNumId w:val="19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18"/>
  </w:num>
  <w:num w:numId="18">
    <w:abstractNumId w:val="15"/>
  </w:num>
  <w:num w:numId="19">
    <w:abstractNumId w:val="2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1BA0"/>
    <w:rsid w:val="0001645E"/>
    <w:rsid w:val="00042916"/>
    <w:rsid w:val="00053357"/>
    <w:rsid w:val="00070A22"/>
    <w:rsid w:val="000826B6"/>
    <w:rsid w:val="00097153"/>
    <w:rsid w:val="000B4926"/>
    <w:rsid w:val="000C3530"/>
    <w:rsid w:val="000C399C"/>
    <w:rsid w:val="000D4AA9"/>
    <w:rsid w:val="000F44E7"/>
    <w:rsid w:val="00111F50"/>
    <w:rsid w:val="0013422F"/>
    <w:rsid w:val="001409C3"/>
    <w:rsid w:val="00146234"/>
    <w:rsid w:val="001502B1"/>
    <w:rsid w:val="001517F9"/>
    <w:rsid w:val="0016362B"/>
    <w:rsid w:val="001A23C1"/>
    <w:rsid w:val="001D206E"/>
    <w:rsid w:val="001F12F9"/>
    <w:rsid w:val="00210CD1"/>
    <w:rsid w:val="00212EB5"/>
    <w:rsid w:val="002152CA"/>
    <w:rsid w:val="00230FD5"/>
    <w:rsid w:val="00234BE2"/>
    <w:rsid w:val="002424E0"/>
    <w:rsid w:val="00243DFD"/>
    <w:rsid w:val="0026716A"/>
    <w:rsid w:val="002701A2"/>
    <w:rsid w:val="00283A62"/>
    <w:rsid w:val="002A06C6"/>
    <w:rsid w:val="002A181F"/>
    <w:rsid w:val="002B3350"/>
    <w:rsid w:val="002C2647"/>
    <w:rsid w:val="002D42A0"/>
    <w:rsid w:val="002E0D97"/>
    <w:rsid w:val="002E4315"/>
    <w:rsid w:val="002F09E8"/>
    <w:rsid w:val="002F1E1B"/>
    <w:rsid w:val="002F6293"/>
    <w:rsid w:val="00332670"/>
    <w:rsid w:val="003330AC"/>
    <w:rsid w:val="003403E2"/>
    <w:rsid w:val="00354EDB"/>
    <w:rsid w:val="00373CF2"/>
    <w:rsid w:val="003869A8"/>
    <w:rsid w:val="0039496C"/>
    <w:rsid w:val="00397124"/>
    <w:rsid w:val="003D4F31"/>
    <w:rsid w:val="003E0227"/>
    <w:rsid w:val="003F6127"/>
    <w:rsid w:val="00400327"/>
    <w:rsid w:val="00402144"/>
    <w:rsid w:val="004106EF"/>
    <w:rsid w:val="00441636"/>
    <w:rsid w:val="004435D7"/>
    <w:rsid w:val="00446379"/>
    <w:rsid w:val="004474F5"/>
    <w:rsid w:val="0047651F"/>
    <w:rsid w:val="004879A4"/>
    <w:rsid w:val="004932E8"/>
    <w:rsid w:val="004952B3"/>
    <w:rsid w:val="004E2967"/>
    <w:rsid w:val="004F4D45"/>
    <w:rsid w:val="00502227"/>
    <w:rsid w:val="00507FFD"/>
    <w:rsid w:val="00552012"/>
    <w:rsid w:val="00582663"/>
    <w:rsid w:val="005A372E"/>
    <w:rsid w:val="005D1585"/>
    <w:rsid w:val="00613C96"/>
    <w:rsid w:val="00627C95"/>
    <w:rsid w:val="00630E3C"/>
    <w:rsid w:val="006415F5"/>
    <w:rsid w:val="00654957"/>
    <w:rsid w:val="006549B8"/>
    <w:rsid w:val="0066073E"/>
    <w:rsid w:val="006612EC"/>
    <w:rsid w:val="00665F67"/>
    <w:rsid w:val="00672D43"/>
    <w:rsid w:val="00684B47"/>
    <w:rsid w:val="006C7268"/>
    <w:rsid w:val="006D0C1C"/>
    <w:rsid w:val="006D3979"/>
    <w:rsid w:val="006E237A"/>
    <w:rsid w:val="006E4C2E"/>
    <w:rsid w:val="006F6265"/>
    <w:rsid w:val="006F62EE"/>
    <w:rsid w:val="00726057"/>
    <w:rsid w:val="00747007"/>
    <w:rsid w:val="007473AA"/>
    <w:rsid w:val="007523B8"/>
    <w:rsid w:val="00756A76"/>
    <w:rsid w:val="00756FEF"/>
    <w:rsid w:val="00757DCF"/>
    <w:rsid w:val="0076208D"/>
    <w:rsid w:val="00796476"/>
    <w:rsid w:val="007A7F6E"/>
    <w:rsid w:val="007C0958"/>
    <w:rsid w:val="007C6443"/>
    <w:rsid w:val="007E37D0"/>
    <w:rsid w:val="007E3E28"/>
    <w:rsid w:val="007F37A3"/>
    <w:rsid w:val="008018F1"/>
    <w:rsid w:val="008103D4"/>
    <w:rsid w:val="008412C5"/>
    <w:rsid w:val="0086084D"/>
    <w:rsid w:val="00861015"/>
    <w:rsid w:val="00862CD6"/>
    <w:rsid w:val="00867362"/>
    <w:rsid w:val="00876541"/>
    <w:rsid w:val="00877D7B"/>
    <w:rsid w:val="008A15FF"/>
    <w:rsid w:val="008D3C53"/>
    <w:rsid w:val="008E45BE"/>
    <w:rsid w:val="008F3945"/>
    <w:rsid w:val="008F5400"/>
    <w:rsid w:val="00902A70"/>
    <w:rsid w:val="00903A99"/>
    <w:rsid w:val="0091787A"/>
    <w:rsid w:val="00923A22"/>
    <w:rsid w:val="00930A3B"/>
    <w:rsid w:val="0096034D"/>
    <w:rsid w:val="009604D8"/>
    <w:rsid w:val="00964426"/>
    <w:rsid w:val="009654CD"/>
    <w:rsid w:val="00976CC2"/>
    <w:rsid w:val="009862CA"/>
    <w:rsid w:val="009933BB"/>
    <w:rsid w:val="00993C45"/>
    <w:rsid w:val="009C22C9"/>
    <w:rsid w:val="009F2611"/>
    <w:rsid w:val="00A04EBB"/>
    <w:rsid w:val="00A217B5"/>
    <w:rsid w:val="00A36A55"/>
    <w:rsid w:val="00A427C9"/>
    <w:rsid w:val="00A50D2F"/>
    <w:rsid w:val="00A617C1"/>
    <w:rsid w:val="00A75F05"/>
    <w:rsid w:val="00A812A8"/>
    <w:rsid w:val="00A8212A"/>
    <w:rsid w:val="00AC44C4"/>
    <w:rsid w:val="00AD4450"/>
    <w:rsid w:val="00AE465C"/>
    <w:rsid w:val="00AE5FF7"/>
    <w:rsid w:val="00AF3A37"/>
    <w:rsid w:val="00AF67E8"/>
    <w:rsid w:val="00B1045C"/>
    <w:rsid w:val="00B1099A"/>
    <w:rsid w:val="00B4483C"/>
    <w:rsid w:val="00B47015"/>
    <w:rsid w:val="00B62A89"/>
    <w:rsid w:val="00B877D9"/>
    <w:rsid w:val="00BB1469"/>
    <w:rsid w:val="00BC3B6A"/>
    <w:rsid w:val="00C059EB"/>
    <w:rsid w:val="00C22CFC"/>
    <w:rsid w:val="00C312FB"/>
    <w:rsid w:val="00C43DC0"/>
    <w:rsid w:val="00C441AE"/>
    <w:rsid w:val="00C52556"/>
    <w:rsid w:val="00C84146"/>
    <w:rsid w:val="00CA029C"/>
    <w:rsid w:val="00CC0EC3"/>
    <w:rsid w:val="00CD6898"/>
    <w:rsid w:val="00CE5FC0"/>
    <w:rsid w:val="00CF275D"/>
    <w:rsid w:val="00D119D1"/>
    <w:rsid w:val="00D14830"/>
    <w:rsid w:val="00D335D6"/>
    <w:rsid w:val="00D33801"/>
    <w:rsid w:val="00D40B7D"/>
    <w:rsid w:val="00D55758"/>
    <w:rsid w:val="00D561E1"/>
    <w:rsid w:val="00D6227F"/>
    <w:rsid w:val="00DA01F0"/>
    <w:rsid w:val="00DB6BAB"/>
    <w:rsid w:val="00DE0BEF"/>
    <w:rsid w:val="00E024DC"/>
    <w:rsid w:val="00E033CE"/>
    <w:rsid w:val="00E23F52"/>
    <w:rsid w:val="00E53110"/>
    <w:rsid w:val="00E67BE7"/>
    <w:rsid w:val="00E72B3C"/>
    <w:rsid w:val="00EA412B"/>
    <w:rsid w:val="00EE2FEF"/>
    <w:rsid w:val="00EF0D98"/>
    <w:rsid w:val="00F06C3C"/>
    <w:rsid w:val="00F17701"/>
    <w:rsid w:val="00F321B8"/>
    <w:rsid w:val="00F328A4"/>
    <w:rsid w:val="00F40111"/>
    <w:rsid w:val="00F43360"/>
    <w:rsid w:val="00F43D73"/>
    <w:rsid w:val="00F60176"/>
    <w:rsid w:val="00F71FE4"/>
    <w:rsid w:val="00F757FA"/>
    <w:rsid w:val="00FC3669"/>
    <w:rsid w:val="00FC5FDD"/>
    <w:rsid w:val="00FC64CD"/>
    <w:rsid w:val="00FD1D8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F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F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63E71-E550-4343-8E66-096CBB42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1375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10</cp:revision>
  <cp:lastPrinted>2022-03-22T10:09:00Z</cp:lastPrinted>
  <dcterms:created xsi:type="dcterms:W3CDTF">2022-03-23T07:13:00Z</dcterms:created>
  <dcterms:modified xsi:type="dcterms:W3CDTF">2022-04-21T08:46:00Z</dcterms:modified>
</cp:coreProperties>
</file>