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472AC">
        <w:rPr>
          <w:b/>
          <w:bCs/>
          <w:sz w:val="22"/>
          <w:szCs w:val="22"/>
          <w:lang w:eastAsia="zh-CN"/>
        </w:rPr>
        <w:t>160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9604D8" w:rsidRPr="00276D16">
        <w:rPr>
          <w:b/>
          <w:bCs/>
          <w:sz w:val="22"/>
          <w:szCs w:val="22"/>
          <w:lang w:eastAsia="zh-CN"/>
        </w:rPr>
        <w:t>/EK</w:t>
      </w:r>
    </w:p>
    <w:p w:rsidR="00E67BE7" w:rsidRPr="00276D1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276D16">
        <w:rPr>
          <w:color w:val="FF0000"/>
          <w:sz w:val="22"/>
          <w:szCs w:val="22"/>
          <w:lang w:eastAsia="zh-CN"/>
        </w:rPr>
        <w:t>Załącznik nr 2</w:t>
      </w:r>
      <w:r w:rsidR="009D56E7">
        <w:rPr>
          <w:color w:val="FF0000"/>
          <w:sz w:val="22"/>
          <w:szCs w:val="22"/>
          <w:lang w:eastAsia="zh-CN"/>
        </w:rPr>
        <w:t>.1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Pr="00276D16">
        <w:rPr>
          <w:sz w:val="22"/>
          <w:szCs w:val="22"/>
          <w:u w:val="single"/>
          <w:lang w:eastAsia="zh-CN"/>
        </w:rPr>
        <w:t>Załącznik nr 1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1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276D1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276D16" w:rsidRDefault="0091121D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D472AC">
        <w:rPr>
          <w:b/>
          <w:bCs/>
          <w:sz w:val="22"/>
          <w:szCs w:val="22"/>
          <w:lang w:eastAsia="zh-CN"/>
        </w:rPr>
        <w:t>Aparat do głębokiej stymulacji elektromagnetycznej</w:t>
      </w:r>
      <w:r w:rsidR="00276D16" w:rsidRPr="00D472AC">
        <w:rPr>
          <w:b/>
          <w:bCs/>
          <w:sz w:val="22"/>
          <w:szCs w:val="22"/>
          <w:lang w:eastAsia="zh-CN"/>
        </w:rPr>
        <w:t xml:space="preserve"> </w:t>
      </w:r>
      <w:r w:rsidR="00276D16" w:rsidRPr="00D472AC">
        <w:rPr>
          <w:b/>
          <w:sz w:val="22"/>
          <w:szCs w:val="22"/>
        </w:rPr>
        <w:t xml:space="preserve"> – </w:t>
      </w:r>
      <w:r w:rsidR="00570F39" w:rsidRPr="00D472AC">
        <w:rPr>
          <w:b/>
          <w:sz w:val="22"/>
          <w:szCs w:val="22"/>
        </w:rPr>
        <w:t xml:space="preserve">1 </w:t>
      </w:r>
      <w:proofErr w:type="spellStart"/>
      <w:r w:rsidR="00570F39" w:rsidRPr="00D472AC">
        <w:rPr>
          <w:b/>
          <w:sz w:val="22"/>
          <w:szCs w:val="22"/>
        </w:rPr>
        <w:t>kpl</w:t>
      </w:r>
      <w:proofErr w:type="spellEnd"/>
    </w:p>
    <w:p w:rsidR="00276D16" w:rsidRP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276D16" w:rsidRPr="00C47262" w:rsidTr="00073DDC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Indukcja magnetyczna min. 2,5 tesli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8D09AF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Częstotliwość magnetyczna regulowana w zakresie min. 1-150 </w:t>
            </w:r>
            <w:proofErr w:type="spellStart"/>
            <w:r w:rsidRPr="008D09AF">
              <w:rPr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8D09AF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Maksymalna intensywność stymulacji przynajmniej 28 </w:t>
            </w:r>
            <w:proofErr w:type="spellStart"/>
            <w:r w:rsidRPr="008D09AF">
              <w:rPr>
                <w:color w:val="000000"/>
                <w:sz w:val="22"/>
                <w:szCs w:val="22"/>
              </w:rPr>
              <w:t>kT</w:t>
            </w:r>
            <w:proofErr w:type="spellEnd"/>
            <w:r w:rsidRPr="008D09AF">
              <w:rPr>
                <w:color w:val="000000"/>
                <w:sz w:val="22"/>
                <w:szCs w:val="22"/>
              </w:rPr>
              <w:t>/s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8D09AF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Maksymalny prąd wyjściowy 1400 W +/-3%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Czas trwania impulsu w zakresie min. 0,01-60 [s]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7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Czas trwania zabiegu w zakresie min. 1-60 min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Wybór kształtu impulsu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Aparat bezolejowy, chłodzony powietrzem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8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Możliwość  precyzyjnego ustalania kształtu impulsu np. długości narastania natężenia, długości sinusoidy, przerwy między </w:t>
            </w:r>
            <w:proofErr w:type="spellStart"/>
            <w:r w:rsidRPr="008D09AF">
              <w:rPr>
                <w:color w:val="000000"/>
                <w:sz w:val="22"/>
                <w:szCs w:val="22"/>
              </w:rPr>
              <w:t>półsinusoidami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7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Gotowe programy terapeutyczne – minimum 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5026F9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Możliwość swobodnej modyfikacji gotowych protokołów zabiegowych i ich zapisywania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Programy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D472AC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Tryb automatyczny i ręczny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Wyposażenie: jednostka główna, ramię przymocowane bezpośrednio do tylnej ściany urządzenia, aplikator koncentrujący.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bCs/>
                <w:color w:val="000000"/>
                <w:sz w:val="22"/>
                <w:szCs w:val="22"/>
              </w:rPr>
            </w:pPr>
            <w:r w:rsidRPr="008D09AF">
              <w:rPr>
                <w:bCs/>
                <w:color w:val="000000"/>
                <w:sz w:val="22"/>
                <w:szCs w:val="22"/>
              </w:rPr>
              <w:t>Zaawansowane ramię sześcioprzegubowe:</w:t>
            </w:r>
          </w:p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bCs/>
                <w:color w:val="000000"/>
                <w:sz w:val="22"/>
                <w:szCs w:val="22"/>
              </w:rPr>
              <w:t>Wyposażone w trzy przeguby cierne śrubowe z możliwością szybkiej regulacji manualnej siły oporu, dwa przeguby rotacyjne osi ramienia  i jeden walcowy z trzpieniem pionowym do swobodnego ruchu ramienia w płaszczyźnie horyzontalnej.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Ramię oraz obudowa aplikatora elektromagnetycznego wykonane z odlewów z tworzyw sztucznych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Aplikator zabezpieczony przed wysunięciem z ramienia poliwinylowym systemem zapadkowym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Możliwy szybki demontaż aplikatora z ramienia po wciśnięciu przycisku wyraźnie odznaczającego się innym niż ramię kolorem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9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Uchwyt terapeuty w formie </w:t>
            </w:r>
            <w:proofErr w:type="spellStart"/>
            <w:r w:rsidRPr="008D09AF">
              <w:rPr>
                <w:color w:val="000000"/>
                <w:sz w:val="22"/>
                <w:szCs w:val="22"/>
              </w:rPr>
              <w:t>klamkowej</w:t>
            </w:r>
            <w:proofErr w:type="spellEnd"/>
            <w:r w:rsidRPr="008D09AF">
              <w:rPr>
                <w:color w:val="000000"/>
                <w:sz w:val="22"/>
                <w:szCs w:val="22"/>
              </w:rPr>
              <w:t xml:space="preserve"> umieszczony na rewersie aplikatora celem zmaksymalizowania bezpieczeństwa personelu w trakcie terapii ręcznej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Wszystkie elementy urządzenia są trwałymi, solidnymi odlewami, żaden element nie jest drukowany na drukarce 3D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Kolorowy ekran dotykowy o przekątnej min. 8,4”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Możliwość zmiany kolorów ekranu, napisów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Możliwość zapisania schematów dźwiękowych urządzenia i ich modyfikacji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Nawigacyjny atlas anatomiczny z dokładnym opisem zaprogramowanych jednostek chorobowych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70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Wbudowany opis i ilustracje obrazujące sposób wykonania zabiegu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Baza danych pacjentów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Wskaźnik intensywności pola magnetycznego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Wskaźnik czasu trwania zabiegu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Wskaźnik przegrzania przetwornika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5026F9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Przycisk bezpieczeństwa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5026F9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4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Długość ramienia min. 103 cm ( z aplikatorem)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Wymiary 500 x 970 x 580 mm +/-3%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Waga minimalna 32 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 xml:space="preserve">Zasilanie 100 V - 240 V , 50-60 </w:t>
            </w:r>
            <w:proofErr w:type="spellStart"/>
            <w:r w:rsidRPr="008D09AF">
              <w:rPr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Temperatura pracy -10do +55 °C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68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Bezpieczniki zewnętrzne min. 2x T10 AH / 250 V, 5x20 mm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D472AC">
        <w:trPr>
          <w:trHeight w:val="4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color w:val="000000"/>
                <w:sz w:val="22"/>
                <w:szCs w:val="22"/>
              </w:rPr>
              <w:t>Wilgotność dopuszczalna &lt;85 %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2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Aparat 2-kanałowy do niezależnej terapii 2 pacjentów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Obsługa aparatu oraz instrukcja w języku polskim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Bank gotowy programów terapeutycznych dla różnych specjalizacji lekarskich takich jak: rehabilitacja, neurologia, dermatologia, ortopedia, medycyna sportowa, ginekologia, gastroenterologia, stomatologia, reumatologia, alergologia, immunologia, pulmonologia, laryngologia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D472AC">
        <w:trPr>
          <w:trHeight w:val="5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Możliwość przypisywania terapii do pacjenta i zapisywania w pamięci aparatu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2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Możliwość swobodnej modyfikacji parametrów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5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Impulsowe pole magnetyczne - </w:t>
            </w:r>
            <w:proofErr w:type="spellStart"/>
            <w:r w:rsidRPr="008D09AF">
              <w:rPr>
                <w:sz w:val="22"/>
                <w:szCs w:val="22"/>
              </w:rPr>
              <w:t>impusly</w:t>
            </w:r>
            <w:proofErr w:type="spellEnd"/>
            <w:r w:rsidRPr="008D09AF">
              <w:rPr>
                <w:sz w:val="22"/>
                <w:szCs w:val="22"/>
              </w:rPr>
              <w:t xml:space="preserve">: </w:t>
            </w:r>
            <w:proofErr w:type="spellStart"/>
            <w:r w:rsidRPr="008D09AF">
              <w:rPr>
                <w:sz w:val="22"/>
                <w:szCs w:val="22"/>
              </w:rPr>
              <w:t>prostokatne</w:t>
            </w:r>
            <w:proofErr w:type="spellEnd"/>
            <w:r w:rsidRPr="008D09AF">
              <w:rPr>
                <w:sz w:val="22"/>
                <w:szCs w:val="22"/>
              </w:rPr>
              <w:t xml:space="preserve">, trójkątne, </w:t>
            </w:r>
            <w:proofErr w:type="spellStart"/>
            <w:r w:rsidRPr="008D09AF">
              <w:rPr>
                <w:sz w:val="22"/>
                <w:szCs w:val="22"/>
              </w:rPr>
              <w:t>sinusiodalne</w:t>
            </w:r>
            <w:proofErr w:type="spellEnd"/>
            <w:r w:rsidRPr="008D09AF">
              <w:rPr>
                <w:sz w:val="22"/>
                <w:szCs w:val="22"/>
              </w:rPr>
              <w:t xml:space="preserve">, </w:t>
            </w:r>
            <w:proofErr w:type="spellStart"/>
            <w:r w:rsidRPr="008D09AF">
              <w:rPr>
                <w:sz w:val="22"/>
                <w:szCs w:val="22"/>
              </w:rPr>
              <w:t>eksponencjalne</w:t>
            </w:r>
            <w:proofErr w:type="spellEnd"/>
            <w:r w:rsidRPr="008D09AF">
              <w:rPr>
                <w:sz w:val="22"/>
                <w:szCs w:val="22"/>
              </w:rPr>
              <w:t xml:space="preserve"> i ciągłe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Możliwość modulacji impulsów: częstotliwość losowa, seria impulsów, fala sinusoidalna, fala trapezoidalna, fale symetryczne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3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Aplikator okrągły o średnicy min. 30cm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Stolik pod cewkę z minimum 2 półkami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Stół do magnetoterapii z przesuwanym solenoidem o średnicy min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8D09AF">
                <w:rPr>
                  <w:sz w:val="22"/>
                  <w:szCs w:val="22"/>
                </w:rPr>
                <w:t>70 cm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3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Długość stołu –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D09AF">
                <w:rPr>
                  <w:sz w:val="22"/>
                  <w:szCs w:val="22"/>
                </w:rPr>
                <w:t>200 cm</w:t>
              </w:r>
            </w:smartTag>
            <w:r w:rsidRPr="008D0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2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Szerokość stołu z solenoidem – min. </w:t>
            </w:r>
            <w:smartTag w:uri="urn:schemas-microsoft-com:office:smarttags" w:element="metricconverter">
              <w:smartTagPr>
                <w:attr w:name="ProductID" w:val="74 cm"/>
              </w:smartTagPr>
              <w:r w:rsidRPr="008D09AF">
                <w:rPr>
                  <w:sz w:val="22"/>
                  <w:szCs w:val="22"/>
                </w:rPr>
                <w:t>74 cm</w:t>
              </w:r>
            </w:smartTag>
            <w:r w:rsidRPr="008D0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Wysokość stołu z solenoidem – min. </w:t>
            </w:r>
            <w:smartTag w:uri="urn:schemas-microsoft-com:office:smarttags" w:element="metricconverter">
              <w:smartTagPr>
                <w:attr w:name="ProductID" w:val="110 cm"/>
              </w:smartTagPr>
              <w:r w:rsidRPr="008D09AF">
                <w:rPr>
                  <w:sz w:val="22"/>
                  <w:szCs w:val="22"/>
                </w:rPr>
                <w:t>110 cm</w:t>
              </w:r>
            </w:smartTag>
            <w:r w:rsidRPr="008D0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Waga stołu z solenoidem – max </w:t>
            </w:r>
            <w:smartTag w:uri="urn:schemas-microsoft-com:office:smarttags" w:element="metricconverter">
              <w:smartTagPr>
                <w:attr w:name="ProductID" w:val="67 kg"/>
              </w:smartTagPr>
              <w:r w:rsidRPr="008D09AF">
                <w:rPr>
                  <w:sz w:val="22"/>
                  <w:szCs w:val="22"/>
                </w:rPr>
                <w:t>67 kg</w:t>
              </w:r>
            </w:smartTag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2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Automatyczne rozpoznawanie aplikatora przez aparat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Możliwość wykonania testu podłączonego aplikatora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5026F9">
        <w:trPr>
          <w:trHeight w:val="6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bCs/>
                <w:sz w:val="22"/>
                <w:szCs w:val="22"/>
              </w:rPr>
              <w:t>Możliwość rozbudowy aparatu o kanały: elektroterapii, terapii ultradźwiękowej lub laseroterapii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073DDC">
        <w:trPr>
          <w:trHeight w:val="8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DDC" w:rsidRPr="008D09AF" w:rsidRDefault="00073DDC" w:rsidP="00073DDC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Specjalistyczny stolik producenta aparatu o stabilnej konstrukcji minimum 5 uchylnie otwieranych schowków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073DDC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073DDC" w:rsidRPr="00C47262" w:rsidTr="00276D16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DDC" w:rsidRPr="008D09AF" w:rsidRDefault="00073DDC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  <w:r w:rsidRPr="008D09AF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5026F9">
      <w:pPr>
        <w:jc w:val="center"/>
        <w:rPr>
          <w:b/>
          <w:bCs/>
          <w:sz w:val="22"/>
          <w:szCs w:val="22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5026F9" w:rsidRPr="00276D16" w:rsidRDefault="005026F9" w:rsidP="005026F9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026F9" w:rsidRPr="00276D16" w:rsidRDefault="005026F9" w:rsidP="005026F9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</w:p>
    <w:p w:rsidR="005026F9" w:rsidRPr="005026F9" w:rsidRDefault="005026F9" w:rsidP="005026F9">
      <w:pPr>
        <w:pStyle w:val="Tekstpodstawowy"/>
        <w:spacing w:line="360" w:lineRule="auto"/>
        <w:jc w:val="center"/>
        <w:rPr>
          <w:b/>
          <w:sz w:val="22"/>
          <w:szCs w:val="22"/>
        </w:rPr>
      </w:pPr>
      <w:r w:rsidRPr="005026F9">
        <w:rPr>
          <w:b/>
          <w:sz w:val="22"/>
          <w:szCs w:val="22"/>
        </w:rPr>
        <w:t>Aparat do laseroterapii z sondą prysznicową – 2 sztuki</w:t>
      </w:r>
    </w:p>
    <w:p w:rsidR="005026F9" w:rsidRDefault="005026F9" w:rsidP="005026F9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26F9" w:rsidRPr="00276D16" w:rsidTr="005026F9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6F9" w:rsidRPr="00276D16" w:rsidRDefault="005026F9" w:rsidP="005026F9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5026F9" w:rsidRPr="00C47262" w:rsidTr="005026F9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5026F9" w:rsidRPr="00C47262" w:rsidTr="005026F9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Aparat jednokanałowy do laseroterapii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Kolorowy ekran dotykowy o przekątnej min. 4,3 cala ułatwiający sterowanie aparatem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 xml:space="preserve">Sonda rozbieżna, 685 </w:t>
            </w:r>
            <w:proofErr w:type="spellStart"/>
            <w:r w:rsidRPr="005026F9">
              <w:rPr>
                <w:sz w:val="22"/>
                <w:szCs w:val="22"/>
              </w:rPr>
              <w:t>nm</w:t>
            </w:r>
            <w:proofErr w:type="spellEnd"/>
            <w:r w:rsidRPr="005026F9">
              <w:rPr>
                <w:sz w:val="22"/>
                <w:szCs w:val="22"/>
              </w:rPr>
              <w:t xml:space="preserve">, 50 </w:t>
            </w:r>
            <w:proofErr w:type="spellStart"/>
            <w:r w:rsidRPr="005026F9">
              <w:rPr>
                <w:sz w:val="22"/>
                <w:szCs w:val="22"/>
              </w:rPr>
              <w:t>mW</w:t>
            </w:r>
            <w:proofErr w:type="spellEnd"/>
            <w:r w:rsidRPr="005026F9">
              <w:rPr>
                <w:sz w:val="22"/>
                <w:szCs w:val="22"/>
              </w:rPr>
              <w:t xml:space="preserve"> +/-3%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 xml:space="preserve">Sonda zbieżna IR 830 </w:t>
            </w:r>
            <w:proofErr w:type="spellStart"/>
            <w:r w:rsidRPr="005026F9">
              <w:rPr>
                <w:sz w:val="22"/>
                <w:szCs w:val="22"/>
              </w:rPr>
              <w:t>nm</w:t>
            </w:r>
            <w:proofErr w:type="spellEnd"/>
            <w:r w:rsidRPr="005026F9">
              <w:rPr>
                <w:sz w:val="22"/>
                <w:szCs w:val="22"/>
              </w:rPr>
              <w:t xml:space="preserve">, 400 </w:t>
            </w:r>
            <w:proofErr w:type="spellStart"/>
            <w:r w:rsidRPr="005026F9">
              <w:rPr>
                <w:sz w:val="22"/>
                <w:szCs w:val="22"/>
              </w:rPr>
              <w:t>mW</w:t>
            </w:r>
            <w:proofErr w:type="spellEnd"/>
            <w:r w:rsidRPr="005026F9">
              <w:rPr>
                <w:sz w:val="22"/>
                <w:szCs w:val="22"/>
              </w:rPr>
              <w:t xml:space="preserve"> +/-3%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10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Sonda laserowa IR+R 4x50mW/685nm,4x200mW/830nm, 13x16mw/470nm(światło niebieskie) Całkowita moc lasera min. 1000mW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Wózek jezdny zintegrowany ze sterownikiem i z ramieniem do trzymania sondy prysznicowej do bezobsługowej pracy na dużych powierzchniach. Minimum 6 uchylnie otwieranych schowków.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Brak utraty mocy dzięki bez zwierciadłowej terapii dużych powierzchni. Laser ze źródła pada bezpośrednio na powierzchnię poddaną terapii.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4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D472AC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 xml:space="preserve">Tryb pracy lasera ciągły i impulsowy 0 -10000 </w:t>
            </w:r>
            <w:proofErr w:type="spellStart"/>
            <w:r w:rsidRPr="005026F9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35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 xml:space="preserve">częstotliwości </w:t>
            </w:r>
            <w:proofErr w:type="spellStart"/>
            <w:r w:rsidRPr="005026F9">
              <w:rPr>
                <w:sz w:val="22"/>
                <w:szCs w:val="22"/>
              </w:rPr>
              <w:t>Nogiera</w:t>
            </w:r>
            <w:proofErr w:type="spellEnd"/>
            <w:r w:rsidRPr="005026F9">
              <w:rPr>
                <w:sz w:val="22"/>
                <w:szCs w:val="22"/>
              </w:rPr>
              <w:t xml:space="preserve"> i EAV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proofErr w:type="spellStart"/>
            <w:r w:rsidRPr="005026F9">
              <w:rPr>
                <w:sz w:val="22"/>
                <w:szCs w:val="22"/>
              </w:rPr>
              <w:t>autotest</w:t>
            </w:r>
            <w:proofErr w:type="spellEnd"/>
            <w:r w:rsidRPr="005026F9">
              <w:rPr>
                <w:sz w:val="22"/>
                <w:szCs w:val="22"/>
              </w:rPr>
              <w:t xml:space="preserve"> podłączonych sond laserowych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7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D472AC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współczynnik wypełnienia minimum  10 – 90 %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Dawka płynnie regulowana w zakresie minimum 0,1 – 99,0 J/cm2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2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2 sztuki okularów ochronnych do laseroterapii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Możliwość podłączenia do aparatu sond laserowych czerwonych, podczerwonych oraz prysznicowych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Możliwość podłączenia dwóch sond jednocześnie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ED24A9">
        <w:trPr>
          <w:trHeight w:val="16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ED24A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Klasa lasera 3B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ED24A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Regulacja kontrastu ekranu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Możliwość zmiany kolorów ekranu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26F9" w:rsidRPr="00C47262" w:rsidTr="009D56E7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5026F9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 xml:space="preserve">Sekwencje zapisywane przez użytkownika minimum 150 </w:t>
            </w:r>
          </w:p>
          <w:p w:rsidR="005026F9" w:rsidRPr="008D09AF" w:rsidRDefault="005026F9" w:rsidP="005026F9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9D56E7">
        <w:trPr>
          <w:trHeight w:val="1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ED24A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Historia ostatnich 20 zabiegów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Bank programów terapeutycznych zapisanych w pamięci aparatu (gotowe diagnozy)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F358CA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Możliwość tworzenia i zapisywania własnych programów terapeutycznych (minimum 500)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F358CA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Kolorowa encyklopedia terapeutyczna z rysunkami anatomicznymi, opisem jednostek chorobowych, sugerowanej liczby i metodyki prowadzenia zabiegów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rPr>
                <w:sz w:val="22"/>
                <w:szCs w:val="22"/>
              </w:rPr>
            </w:pPr>
            <w:r w:rsidRPr="005026F9">
              <w:rPr>
                <w:sz w:val="22"/>
                <w:szCs w:val="22"/>
              </w:rPr>
              <w:t>Klasyfikacja protokołów według efektów terapeutycznych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9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ED24A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Sygnały dźwiękowe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F358CA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ED24A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 xml:space="preserve">Możliwość definiowania własnego hasła bezpieczeństwa w aparacie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5026F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 xml:space="preserve">Wybór dźwięków, regulacja głośności, automatyczne wyłączanie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F358CA">
        <w:trPr>
          <w:trHeight w:val="3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F358CA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 xml:space="preserve">Identyfikacja i test akcesoriów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5026F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Wizualna identyfikacja aktywnych akcesoriów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TAK,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5026F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Wielojęzyczne menu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26F9" w:rsidRPr="00C47262" w:rsidTr="009D56E7">
        <w:trPr>
          <w:trHeight w:val="4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D472AC" w:rsidP="00ED2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358CA" w:rsidRPr="00F358CA">
              <w:rPr>
                <w:sz w:val="22"/>
                <w:szCs w:val="22"/>
              </w:rPr>
              <w:t>nstrukcja w języku polskim</w:t>
            </w:r>
            <w:r>
              <w:rPr>
                <w:sz w:val="22"/>
                <w:szCs w:val="22"/>
              </w:rPr>
              <w:t xml:space="preserve"> – załączyć do dostawy.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D472AC" w:rsidP="00D472A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5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ED24A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Klasa bezpieczeństwa II ( wg IEC 536 )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41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5026F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 xml:space="preserve">Zasilanie 100-240 V, 50-60 </w:t>
            </w:r>
            <w:proofErr w:type="spellStart"/>
            <w:r w:rsidRPr="00F358CA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D472AC">
        <w:trPr>
          <w:trHeight w:val="3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8CA" w:rsidRPr="00F358CA" w:rsidRDefault="00F358CA" w:rsidP="00F358CA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Waga sterownika max 3 kg.</w:t>
            </w:r>
          </w:p>
          <w:p w:rsidR="005026F9" w:rsidRPr="008D09AF" w:rsidRDefault="005026F9" w:rsidP="00F358CA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F9" w:rsidRPr="008D09AF" w:rsidRDefault="00F358CA" w:rsidP="005026F9">
            <w:pPr>
              <w:rPr>
                <w:sz w:val="22"/>
                <w:szCs w:val="22"/>
              </w:rPr>
            </w:pPr>
            <w:r w:rsidRPr="00F358CA">
              <w:rPr>
                <w:sz w:val="22"/>
                <w:szCs w:val="22"/>
              </w:rPr>
              <w:t>Wymiary sterownika 380 x 190 x 260 mm +/-3%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F9" w:rsidRPr="008D09AF" w:rsidRDefault="00F358CA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26F9" w:rsidRPr="008D09AF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026F9" w:rsidRPr="00C47262" w:rsidTr="005026F9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F9" w:rsidRPr="008D09AF" w:rsidRDefault="00F358CA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26F9" w:rsidRPr="008D09AF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6F9" w:rsidRPr="008D09AF" w:rsidRDefault="005026F9" w:rsidP="005026F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  <w:r w:rsidRPr="008D09AF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</w:tbl>
    <w:p w:rsidR="005026F9" w:rsidRPr="00C47262" w:rsidRDefault="005026F9" w:rsidP="005026F9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5026F9" w:rsidRPr="00276D16" w:rsidRDefault="005026F9" w:rsidP="005026F9">
      <w:pPr>
        <w:jc w:val="center"/>
        <w:rPr>
          <w:b/>
          <w:bCs/>
          <w:sz w:val="22"/>
          <w:szCs w:val="22"/>
          <w:lang w:eastAsia="zh-CN"/>
        </w:rPr>
      </w:pPr>
    </w:p>
    <w:p w:rsidR="005026F9" w:rsidRPr="00276D16" w:rsidRDefault="005026F9" w:rsidP="005026F9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5026F9" w:rsidRPr="00276D16" w:rsidRDefault="005026F9" w:rsidP="005026F9">
      <w:pPr>
        <w:pStyle w:val="Domylnie"/>
        <w:spacing w:after="0" w:line="240" w:lineRule="auto"/>
        <w:rPr>
          <w:rFonts w:ascii="Times New Roman" w:hAnsi="Times New Roman"/>
        </w:rPr>
      </w:pPr>
    </w:p>
    <w:p w:rsidR="005026F9" w:rsidRPr="00276D16" w:rsidRDefault="005026F9" w:rsidP="005026F9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5026F9" w:rsidRPr="00276D16" w:rsidRDefault="005026F9" w:rsidP="005026F9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5026F9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E79A1" w:rsidRDefault="00CE79A1" w:rsidP="004D3F95">
      <w:pPr>
        <w:jc w:val="center"/>
        <w:rPr>
          <w:b/>
          <w:bCs/>
          <w:sz w:val="22"/>
          <w:szCs w:val="22"/>
        </w:rPr>
      </w:pPr>
    </w:p>
    <w:p w:rsidR="004D3F95" w:rsidRPr="00276D16" w:rsidRDefault="004D3F95" w:rsidP="004D3F95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4D3F95" w:rsidRPr="00276D16" w:rsidRDefault="004D3F95" w:rsidP="004D3F95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4D3F95" w:rsidRPr="00276D16" w:rsidRDefault="004D3F95" w:rsidP="004D3F95">
      <w:pPr>
        <w:jc w:val="center"/>
        <w:rPr>
          <w:b/>
          <w:color w:val="FF0000"/>
          <w:sz w:val="22"/>
          <w:szCs w:val="22"/>
          <w:lang w:eastAsia="zh-CN"/>
        </w:rPr>
      </w:pPr>
    </w:p>
    <w:p w:rsidR="004D3F95" w:rsidRPr="00276D16" w:rsidRDefault="004D3F95" w:rsidP="004D3F95">
      <w:pPr>
        <w:jc w:val="center"/>
        <w:rPr>
          <w:b/>
          <w:bCs/>
          <w:sz w:val="22"/>
          <w:szCs w:val="22"/>
          <w:lang w:eastAsia="zh-CN"/>
        </w:rPr>
      </w:pPr>
    </w:p>
    <w:p w:rsidR="004D3F95" w:rsidRPr="005026F9" w:rsidRDefault="004D3F95" w:rsidP="004D3F95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Rower treningowy – </w:t>
      </w:r>
      <w:r w:rsidRPr="005026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sztuka</w:t>
      </w:r>
    </w:p>
    <w:p w:rsidR="004D3F95" w:rsidRDefault="004D3F95" w:rsidP="004D3F95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4D3F95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4D3F95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F95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3F95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F95" w:rsidRPr="00276D16" w:rsidRDefault="004D3F95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BD6D46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D3F95" w:rsidRPr="00C47262" w:rsidTr="00986A64">
        <w:trPr>
          <w:trHeight w:val="32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BD6D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4D3F95" w:rsidP="004D3F95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Elektromagnetyczny system hamowania.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709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4D3F95" w:rsidP="00BE7744">
            <w:pPr>
              <w:rPr>
                <w:sz w:val="22"/>
                <w:szCs w:val="22"/>
              </w:rPr>
            </w:pPr>
            <w:r w:rsidRPr="00BD6D46">
              <w:rPr>
                <w:color w:val="000000"/>
                <w:sz w:val="22"/>
                <w:szCs w:val="22"/>
              </w:rPr>
              <w:t>Wytrzymała i stabilna konstrukcja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4D3F95" w:rsidP="00BE7744">
            <w:pPr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Otwarta rama:</w:t>
            </w:r>
            <w:r w:rsidRPr="00BD6D46">
              <w:rPr>
                <w:color w:val="000000"/>
                <w:sz w:val="22"/>
                <w:szCs w:val="22"/>
              </w:rPr>
              <w:t> ułatwia wejście na urządzenie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559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2C114D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/>
                <w:bCs/>
                <w:color w:val="000000"/>
                <w:sz w:val="22"/>
                <w:szCs w:val="22"/>
              </w:rPr>
              <w:t>Pomiar pulsu:</w:t>
            </w:r>
            <w:r w:rsidRPr="00BD6D46">
              <w:rPr>
                <w:color w:val="000000"/>
                <w:sz w:val="22"/>
                <w:szCs w:val="22"/>
              </w:rPr>
              <w:t xml:space="preserve"> pomiar pulsu za pomocą czujników pomiaru na uchwytach lub </w:t>
            </w:r>
            <w:r w:rsidRPr="00CE79A1">
              <w:rPr>
                <w:color w:val="000000"/>
                <w:sz w:val="22"/>
                <w:szCs w:val="22"/>
              </w:rPr>
              <w:t>telemetrycznie za pomocą opaski na klatkę piersiową (Urządzenie kompatybilne z systemem POLAR)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655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2C114D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Regulacja oporu:</w:t>
            </w:r>
            <w:r w:rsidRPr="00BD6D46">
              <w:rPr>
                <w:color w:val="000000"/>
                <w:sz w:val="22"/>
                <w:szCs w:val="22"/>
              </w:rPr>
              <w:t> 20 poziomów oporu, 500 Watt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267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BD6D46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color w:val="000000"/>
                <w:sz w:val="22"/>
                <w:szCs w:val="22"/>
              </w:rPr>
              <w:t>Pedały z regulowanymi paskami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467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BD6D46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Napęd: </w:t>
            </w:r>
            <w:r w:rsidRPr="00BD6D46">
              <w:rPr>
                <w:color w:val="000000"/>
                <w:sz w:val="22"/>
                <w:szCs w:val="22"/>
              </w:rPr>
              <w:t xml:space="preserve">Pas </w:t>
            </w:r>
            <w:proofErr w:type="spellStart"/>
            <w:r w:rsidRPr="00BD6D46">
              <w:rPr>
                <w:color w:val="000000"/>
                <w:sz w:val="22"/>
                <w:szCs w:val="22"/>
              </w:rPr>
              <w:t>Poly</w:t>
            </w:r>
            <w:proofErr w:type="spellEnd"/>
            <w:r w:rsidRPr="00BD6D46">
              <w:rPr>
                <w:color w:val="000000"/>
                <w:sz w:val="22"/>
                <w:szCs w:val="22"/>
              </w:rPr>
              <w:t>-V zapewnia</w:t>
            </w:r>
            <w:r w:rsidR="00BD6D46">
              <w:rPr>
                <w:color w:val="000000"/>
                <w:sz w:val="22"/>
                <w:szCs w:val="22"/>
              </w:rPr>
              <w:t>jący</w:t>
            </w:r>
            <w:r w:rsidRPr="00BD6D46">
              <w:rPr>
                <w:color w:val="000000"/>
                <w:sz w:val="22"/>
                <w:szCs w:val="22"/>
              </w:rPr>
              <w:t xml:space="preserve"> cichą, płynną pracę urządzenia oraz wymaga minimum konserwacji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473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2C114D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color w:val="000000"/>
                <w:sz w:val="22"/>
                <w:szCs w:val="22"/>
              </w:rPr>
              <w:t>Regulowane w pionie i poziomie </w:t>
            </w:r>
            <w:r w:rsidRPr="00BD6D46">
              <w:rPr>
                <w:bCs/>
                <w:color w:val="000000"/>
                <w:sz w:val="22"/>
                <w:szCs w:val="22"/>
              </w:rPr>
              <w:t>żelowe siodełko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BD6D46" w:rsidP="00BD6D4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846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5A23C6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color w:val="000000"/>
                <w:sz w:val="22"/>
                <w:szCs w:val="22"/>
              </w:rPr>
              <w:t>Regulowane </w:t>
            </w:r>
            <w:r w:rsidRPr="00BD6D46">
              <w:rPr>
                <w:bCs/>
                <w:color w:val="000000"/>
                <w:sz w:val="22"/>
                <w:szCs w:val="22"/>
              </w:rPr>
              <w:t>podstawki zape</w:t>
            </w:r>
            <w:bookmarkStart w:id="0" w:name="_GoBack"/>
            <w:bookmarkEnd w:id="0"/>
            <w:r w:rsidRPr="00BD6D46">
              <w:rPr>
                <w:bCs/>
                <w:color w:val="000000"/>
                <w:sz w:val="22"/>
                <w:szCs w:val="22"/>
              </w:rPr>
              <w:t>wniają stabilność urządzenia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783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2C114D" w:rsidP="005A23C6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Kółka transportowe</w:t>
            </w:r>
            <w:r w:rsidRPr="00BD6D46">
              <w:rPr>
                <w:color w:val="000000"/>
                <w:sz w:val="22"/>
                <w:szCs w:val="22"/>
              </w:rPr>
              <w:t> ułatwiają przemieszczanie urządzenia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74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FF2CC3">
            <w:p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Uchwyt na bidon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BD6D46">
            <w:pPr>
              <w:shd w:val="clear" w:color="auto" w:fill="FFFFFF"/>
              <w:suppressAutoHyphens w:val="0"/>
              <w:autoSpaceDN/>
              <w:spacing w:line="224" w:lineRule="atLeast"/>
              <w:textAlignment w:val="auto"/>
              <w:rPr>
                <w:sz w:val="22"/>
                <w:szCs w:val="22"/>
              </w:rPr>
            </w:pPr>
            <w:r w:rsidRPr="00BD6D46">
              <w:rPr>
                <w:color w:val="000000"/>
                <w:sz w:val="22"/>
                <w:szCs w:val="22"/>
              </w:rPr>
              <w:t>Wyświetlacz: </w:t>
            </w:r>
            <w:r w:rsidRPr="00BD6D46">
              <w:rPr>
                <w:bCs/>
                <w:color w:val="000000"/>
                <w:sz w:val="22"/>
                <w:szCs w:val="22"/>
              </w:rPr>
              <w:t>LED</w:t>
            </w:r>
            <w:r w:rsidRPr="00BD6D46">
              <w:rPr>
                <w:color w:val="000000"/>
                <w:sz w:val="22"/>
                <w:szCs w:val="22"/>
              </w:rPr>
              <w:t> graficznie przedstawiający profil programu oraz okienka </w:t>
            </w:r>
            <w:r w:rsidRPr="00BD6D46">
              <w:rPr>
                <w:bCs/>
                <w:color w:val="000000"/>
                <w:sz w:val="22"/>
                <w:szCs w:val="22"/>
              </w:rPr>
              <w:t>LED </w:t>
            </w:r>
            <w:r w:rsidRPr="00BD6D46">
              <w:rPr>
                <w:color w:val="000000"/>
                <w:sz w:val="22"/>
                <w:szCs w:val="22"/>
              </w:rPr>
              <w:t>wskazujące następujące funkcje: prędkość/RPM, czas/dystans, kalorie/</w:t>
            </w:r>
            <w:proofErr w:type="spellStart"/>
            <w:r w:rsidRPr="00BD6D46">
              <w:rPr>
                <w:color w:val="000000"/>
                <w:sz w:val="22"/>
                <w:szCs w:val="22"/>
              </w:rPr>
              <w:t>watt</w:t>
            </w:r>
            <w:proofErr w:type="spellEnd"/>
            <w:r w:rsidRPr="00BD6D46">
              <w:rPr>
                <w:color w:val="000000"/>
                <w:sz w:val="22"/>
                <w:szCs w:val="22"/>
              </w:rPr>
              <w:t xml:space="preserve"> oraz puls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94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BD6D46">
            <w:pPr>
              <w:shd w:val="clear" w:color="auto" w:fill="FFFFFF"/>
              <w:suppressAutoHyphens w:val="0"/>
              <w:autoSpaceDN/>
              <w:spacing w:line="224" w:lineRule="atLeast"/>
              <w:textAlignment w:val="auto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Programy:</w:t>
            </w:r>
            <w:r w:rsidRPr="00BD6D46">
              <w:rPr>
                <w:color w:val="000000"/>
                <w:sz w:val="22"/>
                <w:szCs w:val="22"/>
              </w:rPr>
              <w:t xml:space="preserve"> Manual, Profile różnego rodzaju treningów, w tym Fitness Test, Program HRC, Program Użytkownika, Programy sterowany </w:t>
            </w:r>
            <w:proofErr w:type="spellStart"/>
            <w:r w:rsidRPr="00BD6D46">
              <w:rPr>
                <w:color w:val="000000"/>
                <w:sz w:val="22"/>
                <w:szCs w:val="22"/>
              </w:rPr>
              <w:t>watt</w:t>
            </w:r>
            <w:proofErr w:type="spellEnd"/>
            <w:r w:rsidRPr="00BD6D46">
              <w:rPr>
                <w:color w:val="000000"/>
                <w:sz w:val="22"/>
                <w:szCs w:val="22"/>
              </w:rPr>
              <w:t xml:space="preserve"> i dystansem</w:t>
            </w:r>
            <w:r w:rsidRPr="00BD6D4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621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BD6D4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Wymiary:</w:t>
            </w:r>
            <w:r w:rsidRPr="00BD6D46">
              <w:rPr>
                <w:color w:val="000000"/>
                <w:sz w:val="22"/>
                <w:szCs w:val="22"/>
              </w:rPr>
              <w:t> 130 x 62 x 142cm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TAK,OPISAĆ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401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BD6D4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Waga: </w:t>
            </w:r>
            <w:r w:rsidRPr="00BD6D46">
              <w:rPr>
                <w:color w:val="000000"/>
                <w:sz w:val="22"/>
                <w:szCs w:val="22"/>
              </w:rPr>
              <w:t>63kg 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FF2CC3" w:rsidP="00BD6D46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 w:rsidRPr="00BD6D46">
              <w:rPr>
                <w:bCs/>
                <w:color w:val="000000"/>
                <w:sz w:val="22"/>
                <w:szCs w:val="22"/>
              </w:rPr>
              <w:t>Max. waga Użytkownika: </w:t>
            </w:r>
            <w:r w:rsidRPr="00BD6D46">
              <w:rPr>
                <w:color w:val="000000"/>
                <w:sz w:val="22"/>
                <w:szCs w:val="22"/>
              </w:rPr>
              <w:t>180kg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</w:p>
        </w:tc>
      </w:tr>
      <w:tr w:rsidR="003068E9" w:rsidRPr="00C47262" w:rsidTr="00986A64">
        <w:trPr>
          <w:trHeight w:val="630"/>
        </w:trPr>
        <w:tc>
          <w:tcPr>
            <w:tcW w:w="640" w:type="dxa"/>
            <w:shd w:val="clear" w:color="auto" w:fill="auto"/>
            <w:vAlign w:val="center"/>
          </w:tcPr>
          <w:p w:rsidR="003068E9" w:rsidRPr="00BD6D46" w:rsidRDefault="003068E9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068E9" w:rsidRPr="00BD6D46" w:rsidRDefault="003068E9" w:rsidP="003068E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358CA">
              <w:rPr>
                <w:sz w:val="22"/>
                <w:szCs w:val="22"/>
              </w:rPr>
              <w:t>nstrukcja w języku polskim</w:t>
            </w:r>
            <w:r w:rsidR="00986A64" w:rsidRPr="009D56E7">
              <w:rPr>
                <w:sz w:val="22"/>
                <w:szCs w:val="22"/>
              </w:rPr>
              <w:t>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068E9" w:rsidRPr="00BD6D46" w:rsidRDefault="00986A64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068E9" w:rsidRPr="00BD6D46" w:rsidRDefault="003068E9" w:rsidP="00BE7744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</w:tcPr>
          <w:p w:rsidR="004D3F95" w:rsidRPr="00BD6D46" w:rsidRDefault="003068E9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D3F95" w:rsidRPr="00C47262" w:rsidTr="00986A64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D3F95" w:rsidRPr="00BD6D46" w:rsidRDefault="003068E9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4D3F95" w:rsidRPr="00BD6D46" w:rsidRDefault="004D3F95" w:rsidP="00BE7744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D6D46">
              <w:rPr>
                <w:sz w:val="22"/>
                <w:szCs w:val="22"/>
              </w:rPr>
              <w:t> </w:t>
            </w:r>
            <w:r w:rsidRPr="00BD6D46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</w:tbl>
    <w:p w:rsidR="004D3F95" w:rsidRPr="00C47262" w:rsidRDefault="004D3F95" w:rsidP="004D3F95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4D3F95" w:rsidRPr="00276D16" w:rsidRDefault="004D3F95" w:rsidP="004D3F95">
      <w:pPr>
        <w:jc w:val="center"/>
        <w:rPr>
          <w:b/>
          <w:bCs/>
          <w:sz w:val="22"/>
          <w:szCs w:val="22"/>
          <w:lang w:eastAsia="zh-CN"/>
        </w:rPr>
      </w:pPr>
    </w:p>
    <w:p w:rsidR="004D3F95" w:rsidRPr="00276D16" w:rsidRDefault="004D3F95" w:rsidP="004D3F95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4D3F95" w:rsidRPr="00276D16" w:rsidRDefault="004D3F95" w:rsidP="004D3F95">
      <w:pPr>
        <w:pStyle w:val="Domylnie"/>
        <w:spacing w:after="0" w:line="240" w:lineRule="auto"/>
        <w:rPr>
          <w:rFonts w:ascii="Times New Roman" w:hAnsi="Times New Roman"/>
        </w:rPr>
      </w:pPr>
    </w:p>
    <w:p w:rsidR="004D3F95" w:rsidRPr="00276D16" w:rsidRDefault="004D3F95" w:rsidP="004D3F95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4D3F95" w:rsidRPr="00276D16" w:rsidRDefault="004D3F95" w:rsidP="004D3F95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4D3F95" w:rsidRDefault="004D3F95" w:rsidP="004D3F95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Pr="00276D16" w:rsidRDefault="009D56E7" w:rsidP="009D56E7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9D56E7" w:rsidRDefault="009D56E7" w:rsidP="009D56E7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9D56E7" w:rsidRPr="00276D16" w:rsidRDefault="009D56E7" w:rsidP="009D56E7">
      <w:pPr>
        <w:jc w:val="center"/>
        <w:rPr>
          <w:b/>
          <w:bCs/>
          <w:sz w:val="22"/>
          <w:szCs w:val="22"/>
        </w:rPr>
      </w:pPr>
    </w:p>
    <w:p w:rsidR="009D56E7" w:rsidRPr="00276D16" w:rsidRDefault="009D56E7" w:rsidP="009D56E7">
      <w:pPr>
        <w:jc w:val="center"/>
        <w:rPr>
          <w:b/>
          <w:color w:val="FF0000"/>
          <w:sz w:val="22"/>
          <w:szCs w:val="22"/>
          <w:lang w:eastAsia="zh-CN"/>
        </w:rPr>
      </w:pPr>
    </w:p>
    <w:p w:rsidR="009D56E7" w:rsidRPr="009933F0" w:rsidRDefault="009D56E7" w:rsidP="009D56E7">
      <w:pPr>
        <w:spacing w:line="360" w:lineRule="auto"/>
        <w:jc w:val="center"/>
        <w:rPr>
          <w:b/>
        </w:rPr>
      </w:pPr>
      <w:r>
        <w:rPr>
          <w:b/>
        </w:rPr>
        <w:t>Lampa do terapii światłem spolaryzowanym</w:t>
      </w:r>
      <w:r w:rsidRPr="009933F0">
        <w:rPr>
          <w:b/>
        </w:rPr>
        <w:t xml:space="preserve"> – 1 szt.</w:t>
      </w:r>
    </w:p>
    <w:p w:rsidR="009D56E7" w:rsidRPr="00276D16" w:rsidRDefault="009D56E7" w:rsidP="009D56E7">
      <w:pPr>
        <w:jc w:val="center"/>
        <w:rPr>
          <w:b/>
          <w:bCs/>
          <w:sz w:val="22"/>
          <w:szCs w:val="22"/>
          <w:lang w:eastAsia="zh-CN"/>
        </w:rPr>
      </w:pPr>
    </w:p>
    <w:p w:rsidR="009D56E7" w:rsidRDefault="009D56E7" w:rsidP="009D56E7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9D56E7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9D56E7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6E7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6E7" w:rsidRPr="00276D16" w:rsidTr="00BE774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6E7" w:rsidRPr="00276D16" w:rsidRDefault="009D56E7" w:rsidP="00BE774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D56E7" w:rsidRDefault="009D56E7" w:rsidP="009D56E7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D56E7" w:rsidRDefault="009D56E7" w:rsidP="009D56E7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9D56E7" w:rsidRPr="00C47262" w:rsidTr="009D56E7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9D56E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9D56E7" w:rsidRPr="00C47262" w:rsidTr="009D56E7">
        <w:trPr>
          <w:trHeight w:val="320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Parametry ogólne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BE7744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  <w:r w:rsidRPr="009D56E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9D56E7">
              <w:rPr>
                <w:sz w:val="22"/>
                <w:szCs w:val="22"/>
              </w:rPr>
              <w:t xml:space="preserve">Lampa zamontowana na statywie podłogowym z </w:t>
            </w:r>
            <w:r w:rsidRPr="009D56E7">
              <w:rPr>
                <w:color w:val="000000" w:themeColor="text1"/>
                <w:sz w:val="22"/>
                <w:szCs w:val="22"/>
              </w:rPr>
              <w:t>f</w:t>
            </w:r>
            <w:r w:rsidRPr="009D56E7">
              <w:rPr>
                <w:sz w:val="22"/>
                <w:szCs w:val="22"/>
              </w:rPr>
              <w:t xml:space="preserve">iltrem </w:t>
            </w:r>
            <w:proofErr w:type="spellStart"/>
            <w:r w:rsidRPr="009D56E7">
              <w:rPr>
                <w:sz w:val="22"/>
                <w:szCs w:val="22"/>
              </w:rPr>
              <w:t>fulerenowym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OPISAĆ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709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Statyw wyposażony w uchylne ramię i stabilną podstawę umożliwiającą terapię lampą w dowolnej pozycji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OPISAĆ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705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 xml:space="preserve">Urządzenie do terapii światłem spolaryzowanym, długość fali ok. 480-3400 </w:t>
            </w:r>
            <w:proofErr w:type="spellStart"/>
            <w:r w:rsidRPr="009D56E7">
              <w:rPr>
                <w:color w:val="000000" w:themeColor="text1"/>
                <w:sz w:val="22"/>
                <w:szCs w:val="22"/>
              </w:rPr>
              <w:t>nm</w:t>
            </w:r>
            <w:proofErr w:type="spellEnd"/>
            <w:r w:rsidRPr="009D56E7">
              <w:rPr>
                <w:color w:val="000000" w:themeColor="text1"/>
                <w:sz w:val="22"/>
                <w:szCs w:val="22"/>
              </w:rPr>
              <w:t xml:space="preserve"> +/-10%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415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>Średnica filtru 11 cm +/- 3%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410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 xml:space="preserve">Zasilanie 240 V, 50/60 </w:t>
            </w:r>
            <w:proofErr w:type="spellStart"/>
            <w:r w:rsidRPr="009D56E7">
              <w:rPr>
                <w:color w:val="000000" w:themeColor="text1"/>
                <w:sz w:val="22"/>
                <w:szCs w:val="22"/>
              </w:rPr>
              <w:t>Hz</w:t>
            </w:r>
            <w:proofErr w:type="spellEnd"/>
            <w:r w:rsidRPr="009D56E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267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>Zużycie energii max 90 VA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467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 xml:space="preserve">Moc żarówki halogenowej: 50 W+/-10%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473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 xml:space="preserve">Stopień polaryzacji &gt;95% (590-1550 </w:t>
            </w:r>
            <w:proofErr w:type="spellStart"/>
            <w:r w:rsidRPr="009D56E7">
              <w:rPr>
                <w:color w:val="000000" w:themeColor="text1"/>
                <w:sz w:val="22"/>
                <w:szCs w:val="22"/>
              </w:rPr>
              <w:t>nm</w:t>
            </w:r>
            <w:proofErr w:type="spellEnd"/>
            <w:r w:rsidRPr="009D56E7">
              <w:rPr>
                <w:color w:val="000000" w:themeColor="text1"/>
                <w:sz w:val="22"/>
                <w:szCs w:val="22"/>
              </w:rPr>
              <w:t>) +/-10%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417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 xml:space="preserve">Gęstość mocy. 40 </w:t>
            </w:r>
            <w:proofErr w:type="spellStart"/>
            <w:r w:rsidRPr="009D56E7">
              <w:rPr>
                <w:color w:val="000000" w:themeColor="text1"/>
                <w:sz w:val="22"/>
                <w:szCs w:val="22"/>
              </w:rPr>
              <w:t>mW</w:t>
            </w:r>
            <w:proofErr w:type="spellEnd"/>
            <w:r w:rsidRPr="009D56E7">
              <w:rPr>
                <w:color w:val="000000" w:themeColor="text1"/>
                <w:sz w:val="22"/>
                <w:szCs w:val="22"/>
              </w:rPr>
              <w:t>/cm2 +/-4%%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423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color w:val="000000" w:themeColor="text1"/>
                <w:sz w:val="22"/>
                <w:szCs w:val="22"/>
              </w:rPr>
            </w:pPr>
            <w:r w:rsidRPr="009D56E7">
              <w:rPr>
                <w:color w:val="000000" w:themeColor="text1"/>
                <w:sz w:val="22"/>
                <w:szCs w:val="22"/>
              </w:rPr>
              <w:t>Energia świetlna na minutę śr. 2,4 J/cm</w:t>
            </w:r>
            <w:r w:rsidRPr="009D56E7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9D56E7">
              <w:rPr>
                <w:color w:val="000000" w:themeColor="text1"/>
                <w:sz w:val="22"/>
                <w:szCs w:val="22"/>
              </w:rPr>
              <w:t xml:space="preserve"> +/-10%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274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 xml:space="preserve">Natężenie światła min. 10.000 </w:t>
            </w:r>
            <w:proofErr w:type="spellStart"/>
            <w:r w:rsidRPr="009D56E7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630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Możliwość ustawianie czasu naświetlania / terapii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485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Zabezpieczenie przed przegrzaniem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86A64" w:rsidP="00986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3068E9">
        <w:trPr>
          <w:trHeight w:val="265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</w:tcPr>
          <w:p w:rsidR="009D56E7" w:rsidRPr="009D56E7" w:rsidRDefault="009D56E7" w:rsidP="009D56E7">
            <w:pPr>
              <w:suppressAutoHyphens w:val="0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Waga lampy 4,5kg +/-3%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401"/>
        </w:trPr>
        <w:tc>
          <w:tcPr>
            <w:tcW w:w="6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D56E7" w:rsidRPr="009D56E7" w:rsidRDefault="00986A64" w:rsidP="009D56E7">
            <w:pPr>
              <w:shd w:val="clear" w:color="auto" w:fill="FFFFFF"/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F358CA">
              <w:rPr>
                <w:sz w:val="22"/>
                <w:szCs w:val="22"/>
              </w:rPr>
              <w:t>nstrukcja w języku polskim</w:t>
            </w:r>
            <w:r w:rsidRPr="009D56E7">
              <w:rPr>
                <w:sz w:val="22"/>
                <w:szCs w:val="22"/>
              </w:rPr>
              <w:t>– załączyć do dostawy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86A64" w:rsidP="00986A6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</w:p>
        </w:tc>
      </w:tr>
      <w:tr w:rsidR="009D56E7" w:rsidRPr="00C47262" w:rsidTr="009D56E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</w:tcPr>
          <w:p w:rsidR="009D56E7" w:rsidRPr="009D56E7" w:rsidRDefault="00986A64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D56E7" w:rsidRPr="009D56E7" w:rsidRDefault="009D56E7" w:rsidP="009D56E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9D56E7" w:rsidRPr="009D56E7" w:rsidRDefault="009D56E7" w:rsidP="009D56E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9D56E7" w:rsidRPr="00C47262" w:rsidTr="009D56E7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9D56E7" w:rsidRPr="009D56E7" w:rsidRDefault="00986A64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9D56E7" w:rsidRPr="009D56E7" w:rsidRDefault="009D56E7" w:rsidP="009D56E7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9D56E7">
              <w:rPr>
                <w:sz w:val="22"/>
                <w:szCs w:val="22"/>
              </w:rPr>
              <w:t> </w:t>
            </w:r>
            <w:r w:rsidRPr="009D56E7">
              <w:rPr>
                <w:i/>
                <w:color w:val="FF0000"/>
                <w:sz w:val="22"/>
                <w:szCs w:val="22"/>
              </w:rPr>
              <w:t>(dodatkowy okres gwarancji będzie punktowany zgodnie z kryterium oceny ofert opisanym pkt.36 SWZ.)</w:t>
            </w:r>
          </w:p>
        </w:tc>
      </w:tr>
    </w:tbl>
    <w:p w:rsidR="009D56E7" w:rsidRPr="00C47262" w:rsidRDefault="009D56E7" w:rsidP="009D56E7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9D56E7" w:rsidRPr="00276D16" w:rsidRDefault="009D56E7" w:rsidP="009D56E7">
      <w:pPr>
        <w:jc w:val="center"/>
        <w:rPr>
          <w:b/>
          <w:bCs/>
          <w:sz w:val="22"/>
          <w:szCs w:val="22"/>
          <w:lang w:eastAsia="zh-CN"/>
        </w:rPr>
      </w:pPr>
    </w:p>
    <w:p w:rsidR="009D56E7" w:rsidRPr="00276D16" w:rsidRDefault="009D56E7" w:rsidP="009D56E7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9D56E7" w:rsidRPr="00276D16" w:rsidRDefault="009D56E7" w:rsidP="009D56E7">
      <w:pPr>
        <w:pStyle w:val="Domylnie"/>
        <w:spacing w:after="0" w:line="240" w:lineRule="auto"/>
        <w:rPr>
          <w:rFonts w:ascii="Times New Roman" w:hAnsi="Times New Roman"/>
        </w:rPr>
      </w:pPr>
    </w:p>
    <w:p w:rsidR="009D56E7" w:rsidRPr="00276D16" w:rsidRDefault="009D56E7" w:rsidP="009D56E7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9D56E7" w:rsidRPr="00276D16" w:rsidRDefault="009D56E7" w:rsidP="009D56E7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4D3F95" w:rsidRDefault="009D56E7" w:rsidP="009D56E7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4D3F95" w:rsidRDefault="004D3F95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Pr="00276D16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</w:p>
    <w:sectPr w:rsidR="005026F9" w:rsidRPr="00276D16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AA" w:rsidRDefault="00663AAA" w:rsidP="00E67BE7">
      <w:r>
        <w:separator/>
      </w:r>
    </w:p>
  </w:endnote>
  <w:endnote w:type="continuationSeparator" w:id="0">
    <w:p w:rsidR="00663AAA" w:rsidRDefault="00663AAA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A1">
          <w:rPr>
            <w:noProof/>
          </w:rPr>
          <w:t>11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AA" w:rsidRDefault="00663AAA" w:rsidP="00E67BE7">
      <w:r>
        <w:separator/>
      </w:r>
    </w:p>
  </w:footnote>
  <w:footnote w:type="continuationSeparator" w:id="0">
    <w:p w:rsidR="00663AAA" w:rsidRDefault="00663AAA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F9" w:rsidRPr="001004FC" w:rsidRDefault="005026F9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5026F9" w:rsidRDefault="005026F9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5026F9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5026F9" w:rsidRPr="00285DC2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5026F9" w:rsidRPr="00CD78EE" w:rsidRDefault="005026F9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5026F9" w:rsidRPr="0091121D" w:rsidRDefault="005026F9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8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3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0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15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422F"/>
    <w:rsid w:val="001409C3"/>
    <w:rsid w:val="00146234"/>
    <w:rsid w:val="001502B1"/>
    <w:rsid w:val="001517F9"/>
    <w:rsid w:val="0016362B"/>
    <w:rsid w:val="001D206E"/>
    <w:rsid w:val="001F12F9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76D16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A23C6"/>
    <w:rsid w:val="005B2FF7"/>
    <w:rsid w:val="005C6022"/>
    <w:rsid w:val="005D1585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7268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335D6"/>
    <w:rsid w:val="00D33801"/>
    <w:rsid w:val="00D40B7D"/>
    <w:rsid w:val="00D472AC"/>
    <w:rsid w:val="00D55758"/>
    <w:rsid w:val="00D561E1"/>
    <w:rsid w:val="00D6227F"/>
    <w:rsid w:val="00DA01F0"/>
    <w:rsid w:val="00DB6BAB"/>
    <w:rsid w:val="00DC3F2D"/>
    <w:rsid w:val="00DE0BEF"/>
    <w:rsid w:val="00E024DC"/>
    <w:rsid w:val="00E033CE"/>
    <w:rsid w:val="00E23F52"/>
    <w:rsid w:val="00E53110"/>
    <w:rsid w:val="00E67BE7"/>
    <w:rsid w:val="00E72B3C"/>
    <w:rsid w:val="00EA412B"/>
    <w:rsid w:val="00ED24A9"/>
    <w:rsid w:val="00EE2FEF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2A5-6F31-4EB6-9F5F-CFA811D8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1935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17</cp:revision>
  <cp:lastPrinted>2022-03-22T10:09:00Z</cp:lastPrinted>
  <dcterms:created xsi:type="dcterms:W3CDTF">2022-08-16T09:59:00Z</dcterms:created>
  <dcterms:modified xsi:type="dcterms:W3CDTF">2022-08-22T07:54:00Z</dcterms:modified>
</cp:coreProperties>
</file>