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39DEA893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095BC2">
        <w:rPr>
          <w:rFonts w:ascii="Times New Roman" w:hAnsi="Times New Roman"/>
          <w:b/>
        </w:rPr>
        <w:t>165</w:t>
      </w:r>
      <w:r w:rsidRPr="005C68C5">
        <w:rPr>
          <w:rFonts w:ascii="Times New Roman" w:hAnsi="Times New Roman"/>
          <w:b/>
        </w:rPr>
        <w:t>/2022/ESŁ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5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9D8C8D5" w14:textId="5DE50D19" w:rsidR="005A223D" w:rsidRDefault="005C68C5" w:rsidP="005C68C5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kern w:val="2"/>
              </w:rPr>
            </w:pPr>
            <w:bookmarkStart w:id="0" w:name="_Hlk109811642"/>
            <w:r w:rsidRPr="00C72AEC">
              <w:rPr>
                <w:rFonts w:ascii="Times New Roman" w:hAnsi="Times New Roman"/>
                <w:b/>
                <w:kern w:val="2"/>
              </w:rPr>
              <w:t xml:space="preserve">„Wykonanie prac budowlano-montażowych w formule „zaprojektuj i wybuduj” w celu wykonania zadania inwestycyjnego polegającego na wydzieleniu korytarzy na odcinki nieprzekraczające 50 m za pomocą drzwi dymoszczelnych zapobiegających rozprzestrzenianiu się dymu w budynku Świętokrzyskiego Centrum Kardiologii  </w:t>
            </w:r>
            <w:r w:rsidRPr="00C72AEC">
              <w:rPr>
                <w:rFonts w:ascii="Times New Roman" w:hAnsi="Times New Roman"/>
                <w:b/>
                <w:bCs/>
                <w:iCs/>
                <w:kern w:val="2"/>
              </w:rPr>
              <w:t>Wojewódzkiego Szpitala Zespolonego w Kielcach”</w:t>
            </w:r>
            <w:bookmarkEnd w:id="0"/>
          </w:p>
          <w:p w14:paraId="371174B0" w14:textId="1582C382" w:rsidR="005C68C5" w:rsidRPr="005C68C5" w:rsidRDefault="005C68C5" w:rsidP="005C68C5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095BC2">
              <w:rPr>
                <w:rFonts w:ascii="Times New Roman" w:hAnsi="Times New Roman"/>
                <w:b/>
              </w:rPr>
              <w:t>165</w:t>
            </w:r>
            <w:r w:rsidRPr="00C72AEC">
              <w:rPr>
                <w:rFonts w:ascii="Times New Roman" w:hAnsi="Times New Roman"/>
                <w:b/>
              </w:rPr>
              <w:t>/2022/ESŁ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1936E5AC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021 poz. 1129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5F2A" w14:textId="77777777" w:rsidR="00755116" w:rsidRDefault="00755116" w:rsidP="00193B78">
      <w:pPr>
        <w:spacing w:after="0" w:line="240" w:lineRule="auto"/>
      </w:pPr>
      <w:r>
        <w:separator/>
      </w:r>
    </w:p>
  </w:endnote>
  <w:endnote w:type="continuationSeparator" w:id="0">
    <w:p w14:paraId="5E45E473" w14:textId="77777777" w:rsidR="00755116" w:rsidRDefault="0075511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1413" w14:textId="77777777" w:rsidR="00755116" w:rsidRDefault="00755116" w:rsidP="00193B78">
      <w:pPr>
        <w:spacing w:after="0" w:line="240" w:lineRule="auto"/>
      </w:pPr>
      <w:r>
        <w:separator/>
      </w:r>
    </w:p>
  </w:footnote>
  <w:footnote w:type="continuationSeparator" w:id="0">
    <w:p w14:paraId="695D0513" w14:textId="77777777" w:rsidR="00755116" w:rsidRDefault="00755116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B49E4"/>
    <w:rsid w:val="00BD0875"/>
    <w:rsid w:val="00BD11E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Jacek Janicki</cp:lastModifiedBy>
  <cp:revision>8</cp:revision>
  <cp:lastPrinted>2022-03-16T08:24:00Z</cp:lastPrinted>
  <dcterms:created xsi:type="dcterms:W3CDTF">2022-06-06T10:57:00Z</dcterms:created>
  <dcterms:modified xsi:type="dcterms:W3CDTF">2022-08-30T09:25:00Z</dcterms:modified>
</cp:coreProperties>
</file>