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FECE" w14:textId="69485295" w:rsidR="00780231" w:rsidRPr="00780231" w:rsidRDefault="00780231" w:rsidP="00780231">
      <w:pPr>
        <w:tabs>
          <w:tab w:val="num" w:pos="0"/>
        </w:tabs>
        <w:rPr>
          <w:b/>
          <w:i/>
        </w:rPr>
      </w:pPr>
      <w:r w:rsidRPr="00780231">
        <w:rPr>
          <w:b/>
        </w:rPr>
        <w:t>EZ</w:t>
      </w:r>
      <w:r w:rsidR="00D85749">
        <w:rPr>
          <w:b/>
        </w:rPr>
        <w:t>/</w:t>
      </w:r>
      <w:r w:rsidR="0011343A">
        <w:rPr>
          <w:b/>
        </w:rPr>
        <w:t>174</w:t>
      </w:r>
      <w:r w:rsidRPr="00780231">
        <w:rPr>
          <w:b/>
        </w:rPr>
        <w:t>/2022/ES</w:t>
      </w:r>
      <w:r w:rsidRPr="00780231">
        <w:rPr>
          <w:b/>
        </w:rPr>
        <w:tab/>
      </w:r>
      <w:r w:rsidRPr="00780231">
        <w:rPr>
          <w:b/>
        </w:rPr>
        <w:tab/>
      </w:r>
      <w:r w:rsidRPr="00780231">
        <w:rPr>
          <w:b/>
        </w:rPr>
        <w:tab/>
        <w:t xml:space="preserve">                                                                                                                                               Załącznik nr …..do umowy</w:t>
      </w:r>
    </w:p>
    <w:p w14:paraId="70190BA5" w14:textId="72810D25" w:rsidR="00780231" w:rsidRPr="00235C62" w:rsidRDefault="00780231" w:rsidP="00235C62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11343A">
        <w:rPr>
          <w:b/>
          <w:sz w:val="28"/>
          <w:szCs w:val="28"/>
        </w:rPr>
        <w:t>Formularz asortymentowo – cenowy</w:t>
      </w:r>
      <w:r w:rsidRPr="00780231">
        <w:rPr>
          <w:b/>
        </w:rPr>
        <w:t xml:space="preserve">    </w:t>
      </w:r>
    </w:p>
    <w:p w14:paraId="0BE0BBD8" w14:textId="1914FB5E" w:rsidR="00780231" w:rsidRPr="00780231" w:rsidRDefault="00780231" w:rsidP="00780231">
      <w:pPr>
        <w:jc w:val="center"/>
        <w:rPr>
          <w:sz w:val="28"/>
          <w:szCs w:val="28"/>
        </w:rPr>
      </w:pPr>
      <w:r w:rsidRPr="00D85749">
        <w:rPr>
          <w:b/>
          <w:bCs/>
          <w:sz w:val="28"/>
          <w:szCs w:val="28"/>
        </w:rPr>
        <w:t>ZESTAW DO KRANIOTOMII</w:t>
      </w:r>
    </w:p>
    <w:tbl>
      <w:tblPr>
        <w:tblW w:w="14255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358"/>
        <w:gridCol w:w="851"/>
        <w:gridCol w:w="425"/>
        <w:gridCol w:w="850"/>
        <w:gridCol w:w="1134"/>
        <w:gridCol w:w="1418"/>
        <w:gridCol w:w="1559"/>
      </w:tblGrid>
      <w:tr w:rsidR="000E3E57" w:rsidRPr="00780231" w14:paraId="7DA441B8" w14:textId="1DA8FFCC" w:rsidTr="00CB7120">
        <w:trPr>
          <w:trHeight w:val="2870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0D88" w14:textId="77777777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FFDB" w14:textId="77777777" w:rsidR="000E3E57" w:rsidRPr="00235C62" w:rsidRDefault="000E3E57" w:rsidP="0078023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7283" w14:textId="1AE32A65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  <w:p w14:paraId="5E53F277" w14:textId="77777777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821" w14:textId="77777777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93214D" w14:textId="77777777" w:rsidR="00235C62" w:rsidRPr="00235C62" w:rsidRDefault="00235C62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366836" w14:textId="77777777" w:rsidR="00235C62" w:rsidRPr="00235C62" w:rsidRDefault="00235C62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AF12CC" w14:textId="77777777" w:rsidR="00235C62" w:rsidRPr="00235C62" w:rsidRDefault="00235C62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03DF38" w14:textId="5E48B75B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2A08" w14:textId="77777777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927D34" w14:textId="77777777" w:rsidR="00235C62" w:rsidRPr="00235C62" w:rsidRDefault="00235C62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384103" w14:textId="77777777" w:rsidR="00235C62" w:rsidRPr="00235C62" w:rsidRDefault="00235C62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3441B6" w14:textId="17231038" w:rsidR="000E3E57" w:rsidRPr="00235C62" w:rsidRDefault="000E3E57" w:rsidP="00235C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14:paraId="61C99D8F" w14:textId="17DE201D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%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0F6D" w14:textId="4A90A89A" w:rsidR="000E3E57" w:rsidRPr="00235C62" w:rsidRDefault="000E3E57" w:rsidP="00235C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A61B" w14:textId="77777777" w:rsidR="000E3E57" w:rsidRPr="00235C62" w:rsidRDefault="000E3E57" w:rsidP="007802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FE46A5" w14:textId="77777777" w:rsidR="00235C62" w:rsidRPr="00235C62" w:rsidRDefault="00235C62" w:rsidP="00D8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692228" w14:textId="77777777" w:rsidR="00235C62" w:rsidRPr="00235C62" w:rsidRDefault="00235C62" w:rsidP="00D8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E30C9D" w14:textId="77777777" w:rsidR="00235C62" w:rsidRPr="00235C62" w:rsidRDefault="00235C62" w:rsidP="00D8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4BEF7E" w14:textId="77777777" w:rsidR="00235C62" w:rsidRPr="00235C62" w:rsidRDefault="00235C62" w:rsidP="00D8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6EFEA1" w14:textId="5D67E1BD" w:rsidR="000E3E57" w:rsidRPr="00235C62" w:rsidRDefault="000E3E57" w:rsidP="00D8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</w:t>
            </w:r>
          </w:p>
          <w:p w14:paraId="16600B75" w14:textId="103BEFE6" w:rsidR="000E3E57" w:rsidRPr="00235C62" w:rsidRDefault="000E3E57" w:rsidP="00D8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432" w14:textId="29D780E1" w:rsidR="000E3E57" w:rsidRPr="00235C62" w:rsidRDefault="00235C62" w:rsidP="00235C62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*WYKONAWCA ZOBOWIAZANY JEST PODAĆ:                                                                      - numer certyf</w:t>
            </w:r>
            <w:r w:rsidR="00AF6C4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katu, okres </w:t>
            </w:r>
            <w:r w:rsidR="00AF6C46"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>ważności</w:t>
            </w:r>
            <w:r w:rsidRPr="00235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podmiot na rzecz, którego został wystawiony,                                                   -i/lub datę wystawienia deklaracji oraz nazwę wystawcy</w:t>
            </w:r>
          </w:p>
        </w:tc>
      </w:tr>
      <w:tr w:rsidR="000E3E57" w:rsidRPr="00780231" w14:paraId="062FE999" w14:textId="36CA201F" w:rsidTr="00AF6C46">
        <w:trPr>
          <w:trHeight w:val="40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A3538" w14:textId="77777777" w:rsidR="000E3E57" w:rsidRPr="00780231" w:rsidRDefault="000E3E57" w:rsidP="00FD495C">
            <w:pPr>
              <w:jc w:val="center"/>
            </w:pPr>
            <w:r w:rsidRPr="00780231"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ACC1" w14:textId="15EB087E" w:rsidR="000E3E57" w:rsidRPr="00CB7120" w:rsidRDefault="000E3E57" w:rsidP="00780231">
            <w:pPr>
              <w:rPr>
                <w:sz w:val="20"/>
                <w:szCs w:val="20"/>
              </w:rPr>
            </w:pPr>
            <w:r w:rsidRPr="00CB7120">
              <w:rPr>
                <w:sz w:val="20"/>
                <w:szCs w:val="20"/>
              </w:rPr>
              <w:t xml:space="preserve">Zestaw do kraniotomii -wykonany z dwuwarstwowego </w:t>
            </w:r>
            <w:proofErr w:type="spellStart"/>
            <w:r w:rsidRPr="00CB7120">
              <w:rPr>
                <w:sz w:val="20"/>
                <w:szCs w:val="20"/>
              </w:rPr>
              <w:t>pełnobarierowego</w:t>
            </w:r>
            <w:proofErr w:type="spellEnd"/>
            <w:r w:rsidRPr="00CB7120">
              <w:rPr>
                <w:sz w:val="20"/>
                <w:szCs w:val="20"/>
              </w:rPr>
              <w:t xml:space="preserve"> laminatu (film polietylenowy + hydrofilowa warstwa włókniny polipropylenowej) (zgodne z EN 13795 1-3) bez zawartości lateksu, wiskozy i celulozy o gramaturze 55g/m2. Obłożenie cechuje wysoka odporność na penetrację płynów (zgodnie z EN 20811) &gt; 200cm H2O oraz odporność na rozerwanie na sucho i mokro min 161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 xml:space="preserve"> (zgodnie z EN 13938-1). Wymagany certyfikat walidacji procesu sterylizacji tlenkiem etylenu, wydany przez zewnętrzną jednostkę certyfikującą. Potwierdzone certyfikatami z niezależnego laboratorium zewnętrznego: serwety- I klasa palności CFR 1610, chłonność włókniny- badana wg EN ISO 9073-6: min 156 ml/m2. Parametry części wzmocnionej: Włóknina polipropylenowa o gramaturze w obszarze krytycznym 110 g/m2. Chłonność laminatu min. 386 ml/m2, Odporność na rozerwanie na mokro, obszar krytyczny min 384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 xml:space="preserve">, Odporność na rozerwanie na sucho, obszar krytyczny min 361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>.</w:t>
            </w:r>
            <w:r w:rsidRPr="00CB7120">
              <w:rPr>
                <w:sz w:val="20"/>
                <w:szCs w:val="20"/>
              </w:rPr>
              <w:br/>
              <w:t>Skład zestawu:</w:t>
            </w:r>
            <w:r w:rsidRPr="00CB7120">
              <w:rPr>
                <w:sz w:val="20"/>
                <w:szCs w:val="20"/>
              </w:rPr>
              <w:br/>
              <w:t>• 1 x serweta na stół instrumentarium 140-150cm x 190 cm wykonana z foliowo-włókninowego laminatu o gramaturze ≥ 112 g/m2 złożonego z warstwy polietylenowej folii i wzmocnienia min 75cm x 190cm. Nie zawiera lateksu. (owinięcie zestawu),</w:t>
            </w:r>
            <w:r w:rsidRPr="00CB7120">
              <w:rPr>
                <w:sz w:val="20"/>
                <w:szCs w:val="20"/>
              </w:rPr>
              <w:br/>
            </w:r>
            <w:r w:rsidRPr="00CB7120">
              <w:rPr>
                <w:sz w:val="20"/>
                <w:szCs w:val="20"/>
              </w:rPr>
              <w:lastRenderedPageBreak/>
              <w:t xml:space="preserve">• 1 x serweta na stół instrumentarium 140-150cm x 190 cm wykonana z foliowo-włókninowego laminatu o gramaturze ≥ 90 g/m2 złożonego z warstwy polietylenowej folii i wzmocnienia min 75cm x 190cm. </w:t>
            </w:r>
            <w:r w:rsidRPr="00CB7120">
              <w:rPr>
                <w:sz w:val="20"/>
                <w:szCs w:val="20"/>
              </w:rPr>
              <w:br/>
              <w:t xml:space="preserve">• 1 x serweta główna dwuwarstwowa  245 x 320 cm, otwór 30 x 19 cm (folia operacyjna). Wbudowany worek na płyny z sitem i zaworem </w:t>
            </w:r>
            <w:r w:rsidRPr="00CB7120">
              <w:rPr>
                <w:sz w:val="20"/>
                <w:szCs w:val="20"/>
              </w:rPr>
              <w:br/>
              <w:t xml:space="preserve">• 2 x fartuch chirurgiczny </w:t>
            </w:r>
            <w:proofErr w:type="spellStart"/>
            <w:r w:rsidRPr="00CB7120">
              <w:rPr>
                <w:sz w:val="20"/>
                <w:szCs w:val="20"/>
              </w:rPr>
              <w:t>pełnobarierowy</w:t>
            </w:r>
            <w:proofErr w:type="spellEnd"/>
            <w:r w:rsidRPr="00CB7120">
              <w:rPr>
                <w:sz w:val="20"/>
                <w:szCs w:val="20"/>
              </w:rPr>
              <w:t xml:space="preserve"> zgodny z EN 13795 1-3 z włókniny polipropylenowej typu SMS; gramatura materiału bazowego  min 40g/m2. Gramatura wzmocnienia min 42 g/m2. Fartuch zapinany u góry za pomocą jednoczęściowej taśmy z możliwością zapięcia w dowolnym miejscu na plecach. Rękaw zakończony elastycznym mankietem z dzianiny poliestrowej o długości 8 cm (+/- 1 cm). Tylne części fartucha zachodzące na siebie. Umiejscowienie troków w specjalnej tekturowej prowadnicy oznaczonej dwoma kolorami umożliwia zawiązanie ich zgodnie z procedurami postępowania aseptycznego i zapewnia pełną sterylność tylnej części fartucha. Szwy wykonane techniką ultradźwiękową. Materiał musi być nieprzenikalny dla wirusów wg ANSI/AAMI PB70 Poziom 4 (wg normy ASTM F 1671M:2013). Odporność na przesiąkanie płynów min 165 cm H2O (wg ISO EN 20811). Wytrzymałość na wypychanie - na sucho: min  303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 xml:space="preserve"> (wg ISO EN ISO 13938-1). Wytrzymałość na wypychanie - na mokro: min 217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 xml:space="preserve"> (wg ISO EN ISO 13938-1), rozmiar XXL  (jako pierwsza pozycja od góry w środku zestawu)</w:t>
            </w:r>
            <w:r w:rsidRPr="00CB7120">
              <w:rPr>
                <w:sz w:val="20"/>
                <w:szCs w:val="20"/>
              </w:rPr>
              <w:br/>
              <w:t>• 1 x skalpel nr 11,</w:t>
            </w:r>
            <w:r w:rsidRPr="00CB7120">
              <w:rPr>
                <w:sz w:val="20"/>
                <w:szCs w:val="20"/>
              </w:rPr>
              <w:br/>
              <w:t>• 1 x skalpel nr 23,</w:t>
            </w:r>
            <w:r w:rsidRPr="00CB7120">
              <w:rPr>
                <w:sz w:val="20"/>
                <w:szCs w:val="20"/>
              </w:rPr>
              <w:br/>
              <w:t>• 2 x pojemnik plastikowy 1000ml,</w:t>
            </w:r>
            <w:r w:rsidRPr="00CB7120">
              <w:rPr>
                <w:sz w:val="20"/>
                <w:szCs w:val="20"/>
              </w:rPr>
              <w:br/>
              <w:t>• 1 x dren do ssaka 25ch/8,33mm, 300 cm długości,</w:t>
            </w:r>
            <w:r w:rsidRPr="00CB7120">
              <w:rPr>
                <w:sz w:val="20"/>
                <w:szCs w:val="20"/>
              </w:rPr>
              <w:br/>
              <w:t>• 1 x kieszeń 1 sekcja 43 x 38 cm,</w:t>
            </w:r>
            <w:r w:rsidRPr="00CB7120">
              <w:rPr>
                <w:sz w:val="20"/>
                <w:szCs w:val="20"/>
              </w:rPr>
              <w:br/>
              <w:t>• 2 x pojemnik plastikowy 500ml z podziałką,</w:t>
            </w:r>
            <w:r w:rsidRPr="00CB7120">
              <w:rPr>
                <w:sz w:val="20"/>
                <w:szCs w:val="20"/>
              </w:rPr>
              <w:br/>
              <w:t xml:space="preserve">• 1 x pudełko </w:t>
            </w:r>
            <w:proofErr w:type="spellStart"/>
            <w:r w:rsidRPr="00CB7120">
              <w:rPr>
                <w:sz w:val="20"/>
                <w:szCs w:val="20"/>
              </w:rPr>
              <w:t>magnetyczno</w:t>
            </w:r>
            <w:proofErr w:type="spellEnd"/>
            <w:r w:rsidRPr="00CB7120">
              <w:rPr>
                <w:sz w:val="20"/>
                <w:szCs w:val="20"/>
              </w:rPr>
              <w:t xml:space="preserve"> piankowe na ostrza i igły 10 miejsc,</w:t>
            </w:r>
            <w:r w:rsidRPr="00CB7120">
              <w:rPr>
                <w:sz w:val="20"/>
                <w:szCs w:val="20"/>
              </w:rPr>
              <w:br/>
              <w:t xml:space="preserve">• 2 x strzykawka 20 ml, 2 częściowa, </w:t>
            </w:r>
            <w:proofErr w:type="spellStart"/>
            <w:r w:rsidRPr="00CB7120">
              <w:rPr>
                <w:sz w:val="20"/>
                <w:szCs w:val="20"/>
              </w:rPr>
              <w:t>luer</w:t>
            </w:r>
            <w:proofErr w:type="spellEnd"/>
            <w:r w:rsidRPr="00CB7120">
              <w:rPr>
                <w:sz w:val="20"/>
                <w:szCs w:val="20"/>
              </w:rPr>
              <w:t xml:space="preserve">, </w:t>
            </w:r>
            <w:r w:rsidRPr="00CB7120">
              <w:rPr>
                <w:sz w:val="20"/>
                <w:szCs w:val="20"/>
              </w:rPr>
              <w:br/>
              <w:t>• 40 x kompres gazowy z RTG 10 x 10 cm, 17 nitek 16 warstw,</w:t>
            </w:r>
            <w:r w:rsidRPr="00CB7120">
              <w:rPr>
                <w:sz w:val="20"/>
                <w:szCs w:val="20"/>
              </w:rPr>
              <w:br/>
              <w:t xml:space="preserve">• 10 x kompres gazowy z RTG 5 x 5 cm 17 nitek 16 warstw  </w:t>
            </w:r>
            <w:r w:rsidRPr="00CB7120">
              <w:rPr>
                <w:sz w:val="20"/>
                <w:szCs w:val="20"/>
              </w:rPr>
              <w:br/>
              <w:t xml:space="preserve">• 2 x taśma przylepna 10 x 50 cm </w:t>
            </w:r>
            <w:r w:rsidRPr="00CB7120">
              <w:rPr>
                <w:sz w:val="20"/>
                <w:szCs w:val="20"/>
              </w:rPr>
              <w:br/>
              <w:t xml:space="preserve">• 4 x serweta dwuwarstwowa przylepna z padem chłonnym  75 x 75 cm </w:t>
            </w:r>
            <w:r w:rsidRPr="00CB7120">
              <w:rPr>
                <w:sz w:val="20"/>
                <w:szCs w:val="20"/>
              </w:rPr>
              <w:br/>
              <w:t>• 1 x podstawka na ostrza i skalpele, 3 miejsca</w:t>
            </w:r>
            <w:r w:rsidRPr="00CB7120">
              <w:rPr>
                <w:sz w:val="20"/>
                <w:szCs w:val="20"/>
              </w:rPr>
              <w:br/>
              <w:t xml:space="preserve">Dodatkowo za zestawie w papierze krepowym </w:t>
            </w:r>
            <w:r w:rsidRPr="00CB7120">
              <w:rPr>
                <w:sz w:val="20"/>
                <w:szCs w:val="20"/>
              </w:rPr>
              <w:br/>
              <w:t xml:space="preserve">• 1 x fartuch chirurgiczny </w:t>
            </w:r>
            <w:proofErr w:type="spellStart"/>
            <w:r w:rsidRPr="00CB7120">
              <w:rPr>
                <w:sz w:val="20"/>
                <w:szCs w:val="20"/>
              </w:rPr>
              <w:t>pełnobarierowy</w:t>
            </w:r>
            <w:proofErr w:type="spellEnd"/>
            <w:r w:rsidRPr="00CB7120">
              <w:rPr>
                <w:sz w:val="20"/>
                <w:szCs w:val="20"/>
              </w:rPr>
              <w:t xml:space="preserve"> zgodny z EN 13795 1-3 z włókniny </w:t>
            </w:r>
            <w:r w:rsidRPr="00CB7120">
              <w:rPr>
                <w:sz w:val="20"/>
                <w:szCs w:val="20"/>
              </w:rPr>
              <w:lastRenderedPageBreak/>
              <w:t xml:space="preserve">polipropylenowej typu SMS; gramatura materiału bazowego  min 40g/m2. Gramatura wzmocnienia min 42 g/m2. Fartuch zapinany u góry za pomocą jednoczęściowej taśmy z możliwością zapięcia w dowolnym miejscu na plecach. Rękaw zakończony elastycznym mankietem z dzianiny poliestrowej o długości 8 cm (+/- 1 cm). Tylne części fartucha zachodzące na siebie. Umiejscowienie troków w specjalnej tekturowej prowadnicy oznaczonej dwoma kolorami umożliwia zawiązanie ich zgodnie z procedurami postępowania aseptycznego i zapewnia pełną sterylność tylnej części fartucha. Szwy wykonane techniką ultradźwiękową. Materiał musi być nieprzenikalny dla wirusów wg ANSI/AAMI PB70 Poziom 4 (wg normy ASTM F 1671M:2013). Odporność na przesiąkanie płynów min 165 cm H2O (wg ISO EN 20811). Wytrzymałość na wypychanie - na sucho: min  303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 xml:space="preserve"> (wg ISO EN ISO 13938-1). Wytrzymałość na wypychanie - na mokro: min 217 </w:t>
            </w:r>
            <w:proofErr w:type="spellStart"/>
            <w:r w:rsidRPr="00CB7120">
              <w:rPr>
                <w:sz w:val="20"/>
                <w:szCs w:val="20"/>
              </w:rPr>
              <w:t>kPa</w:t>
            </w:r>
            <w:proofErr w:type="spellEnd"/>
            <w:r w:rsidRPr="00CB7120">
              <w:rPr>
                <w:sz w:val="20"/>
                <w:szCs w:val="20"/>
              </w:rPr>
              <w:t xml:space="preserve"> (wg ISO EN ISO 13938-1), rozmiar XL.</w:t>
            </w:r>
            <w:r w:rsidRPr="00CB7120">
              <w:rPr>
                <w:sz w:val="20"/>
                <w:szCs w:val="20"/>
              </w:rPr>
              <w:br/>
              <w:t xml:space="preserve">Na opakowaniu: min. 4 odklejane etykiety z numerem serii, datą ważności produktu oraz nazwą producenta. Karta informacyjna w środku zestawu informująca o składzie zestawu wraz z piktogramami poszczególnych komponentów. Zestaw zapakowany w torbę foliową z wytrzymałej, grubej i przezroczystej folii polietylenowej ze 2 dwiema papierowymi  wstawkami z papieru </w:t>
            </w:r>
            <w:proofErr w:type="spellStart"/>
            <w:r w:rsidRPr="00CB7120">
              <w:rPr>
                <w:sz w:val="20"/>
                <w:szCs w:val="20"/>
              </w:rPr>
              <w:t>Tyvek</w:t>
            </w:r>
            <w:proofErr w:type="spellEnd"/>
            <w:r w:rsidRPr="00CB7120">
              <w:rPr>
                <w:sz w:val="20"/>
                <w:szCs w:val="20"/>
              </w:rPr>
              <w:t xml:space="preserve"> oraz oznakowanym miejscem otwarcia zestawu możliwym z lewej jak i prawej strony. Pierwszy karton transportowy, drugi to dyspenser wyposażony w uchwyty. Karton transportowy umożliwiający otwarcie bez użycia ostrego narzędzia lub jakiegokolwiek innego. Zestaw posiada kartę danych technicznych na gotowy wyrób medyczny</w:t>
            </w:r>
            <w:r w:rsidR="00CB7120" w:rsidRPr="00CB712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6345" w14:textId="77777777" w:rsidR="000E3E57" w:rsidRDefault="000E3E57" w:rsidP="00780231">
            <w:pPr>
              <w:jc w:val="center"/>
            </w:pPr>
          </w:p>
          <w:p w14:paraId="584723C9" w14:textId="77777777" w:rsidR="000E3E57" w:rsidRDefault="000E3E57" w:rsidP="00780231">
            <w:pPr>
              <w:jc w:val="center"/>
            </w:pPr>
          </w:p>
          <w:p w14:paraId="4C009FF5" w14:textId="77777777" w:rsidR="000E3E57" w:rsidRDefault="000E3E57" w:rsidP="00780231">
            <w:pPr>
              <w:jc w:val="center"/>
            </w:pPr>
          </w:p>
          <w:p w14:paraId="27640EBD" w14:textId="77777777" w:rsidR="000E3E57" w:rsidRDefault="000E3E57" w:rsidP="00780231">
            <w:pPr>
              <w:jc w:val="center"/>
            </w:pPr>
          </w:p>
          <w:p w14:paraId="27451902" w14:textId="449635E9" w:rsidR="000E3E57" w:rsidRDefault="000E3E57" w:rsidP="009E5D3C">
            <w:pPr>
              <w:jc w:val="center"/>
            </w:pPr>
            <w:r>
              <w:t>300</w:t>
            </w:r>
          </w:p>
          <w:p w14:paraId="008F29D4" w14:textId="630B7BA5" w:rsidR="000E3E57" w:rsidRPr="00780231" w:rsidRDefault="000E3E57" w:rsidP="0078023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68F5" w14:textId="77777777" w:rsidR="000E3E57" w:rsidRPr="00780231" w:rsidRDefault="000E3E57" w:rsidP="00780231"/>
          <w:p w14:paraId="1D6F81F0" w14:textId="77777777" w:rsidR="000E3E57" w:rsidRDefault="000E3E57" w:rsidP="00780231"/>
          <w:p w14:paraId="62499CE5" w14:textId="77777777" w:rsidR="000E3E57" w:rsidRDefault="000E3E57" w:rsidP="00780231"/>
          <w:p w14:paraId="659B07C8" w14:textId="77777777" w:rsidR="000E3E57" w:rsidRDefault="000E3E57" w:rsidP="00780231"/>
          <w:p w14:paraId="445F16CE" w14:textId="77777777" w:rsidR="000E3E57" w:rsidRDefault="000E3E57" w:rsidP="00780231"/>
          <w:p w14:paraId="00C6BA2A" w14:textId="77777777" w:rsidR="000E3E57" w:rsidRDefault="000E3E57" w:rsidP="00780231"/>
          <w:p w14:paraId="4E7B48A9" w14:textId="090B70B8" w:rsidR="000E3E57" w:rsidRPr="00780231" w:rsidRDefault="000E3E57" w:rsidP="00235C62">
            <w:proofErr w:type="spellStart"/>
            <w: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4F93" w14:textId="77777777" w:rsidR="000E3E57" w:rsidRPr="00780231" w:rsidRDefault="000E3E57" w:rsidP="007802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65A1" w14:textId="77777777" w:rsidR="000E3E57" w:rsidRDefault="000E3E57" w:rsidP="0011343A">
            <w:pPr>
              <w:jc w:val="right"/>
            </w:pPr>
            <w:r>
              <w:t xml:space="preserve">                                    </w:t>
            </w:r>
          </w:p>
          <w:p w14:paraId="7A2FC8E3" w14:textId="77777777" w:rsidR="000E3E57" w:rsidRDefault="000E3E57" w:rsidP="0011343A">
            <w:pPr>
              <w:jc w:val="right"/>
            </w:pPr>
          </w:p>
          <w:p w14:paraId="61B1A874" w14:textId="77777777" w:rsidR="000E3E57" w:rsidRDefault="000E3E57" w:rsidP="0011343A">
            <w:pPr>
              <w:jc w:val="right"/>
            </w:pPr>
          </w:p>
          <w:p w14:paraId="7CBCAA31" w14:textId="163A9D4F" w:rsidR="000E3E57" w:rsidRPr="00780231" w:rsidRDefault="000E3E57" w:rsidP="0011343A">
            <w:pPr>
              <w:jc w:val="right"/>
            </w:pPr>
            <w:r w:rsidRPr="00780231"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881C" w14:textId="77777777" w:rsidR="000E3E57" w:rsidRDefault="000E3E57" w:rsidP="0011343A">
            <w:pPr>
              <w:jc w:val="right"/>
            </w:pPr>
            <w:r>
              <w:t xml:space="preserve">                                                  </w:t>
            </w:r>
          </w:p>
          <w:p w14:paraId="2999CD28" w14:textId="77777777" w:rsidR="000E3E57" w:rsidRDefault="000E3E57" w:rsidP="0011343A">
            <w:pPr>
              <w:jc w:val="right"/>
            </w:pPr>
          </w:p>
          <w:p w14:paraId="63165E1A" w14:textId="77777777" w:rsidR="000E3E57" w:rsidRDefault="000E3E57" w:rsidP="0011343A">
            <w:pPr>
              <w:jc w:val="right"/>
            </w:pPr>
          </w:p>
          <w:p w14:paraId="6CDA1A4D" w14:textId="0C603D25" w:rsidR="000E3E57" w:rsidRPr="00780231" w:rsidRDefault="000E3E57" w:rsidP="0011343A">
            <w:pPr>
              <w:jc w:val="right"/>
            </w:pPr>
            <w:r w:rsidRPr="00780231"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05C7" w14:textId="77777777" w:rsidR="000E3E57" w:rsidRDefault="000E3E57" w:rsidP="0011343A">
            <w:pPr>
              <w:jc w:val="right"/>
            </w:pPr>
          </w:p>
        </w:tc>
      </w:tr>
      <w:tr w:rsidR="00A43495" w:rsidRPr="00780231" w14:paraId="7B5B2B6D" w14:textId="23CD65D5" w:rsidTr="00FD1871">
        <w:trPr>
          <w:trHeight w:val="789"/>
        </w:trPr>
        <w:tc>
          <w:tcPr>
            <w:tcW w:w="10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A107" w14:textId="5FA12786" w:rsidR="00A43495" w:rsidRPr="00A43495" w:rsidRDefault="00A43495" w:rsidP="00A43495">
            <w:pPr>
              <w:jc w:val="right"/>
              <w:rPr>
                <w:b/>
                <w:bCs/>
              </w:rPr>
            </w:pPr>
            <w:r w:rsidRPr="00A43495">
              <w:rPr>
                <w:b/>
                <w:bCs/>
              </w:rPr>
              <w:lastRenderedPageBreak/>
              <w:t>Razem brutto 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AD0A" w14:textId="77777777" w:rsidR="00A43495" w:rsidRDefault="00A43495" w:rsidP="0011343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5B40" w14:textId="77777777" w:rsidR="00A43495" w:rsidRDefault="00A43495" w:rsidP="0011343A">
            <w:pPr>
              <w:jc w:val="right"/>
            </w:pPr>
          </w:p>
        </w:tc>
      </w:tr>
    </w:tbl>
    <w:p w14:paraId="2D3C9361" w14:textId="77777777" w:rsidR="00CE1675" w:rsidRDefault="00CE1675"/>
    <w:sectPr w:rsidR="00CE1675" w:rsidSect="00780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31"/>
    <w:rsid w:val="000E3E57"/>
    <w:rsid w:val="0011343A"/>
    <w:rsid w:val="00235C62"/>
    <w:rsid w:val="002F4918"/>
    <w:rsid w:val="00702005"/>
    <w:rsid w:val="00780231"/>
    <w:rsid w:val="009E5D3C"/>
    <w:rsid w:val="00A43495"/>
    <w:rsid w:val="00AF6C46"/>
    <w:rsid w:val="00CB7120"/>
    <w:rsid w:val="00CE1675"/>
    <w:rsid w:val="00D85749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AF50"/>
  <w15:chartTrackingRefBased/>
  <w15:docId w15:val="{4CF79E3B-CC27-471E-A3F6-7726B01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dcterms:created xsi:type="dcterms:W3CDTF">2022-09-07T09:09:00Z</dcterms:created>
  <dcterms:modified xsi:type="dcterms:W3CDTF">2022-09-08T07:07:00Z</dcterms:modified>
</cp:coreProperties>
</file>