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D1EB" w14:textId="77777777" w:rsidR="000A0763" w:rsidRPr="000A0763" w:rsidRDefault="000A0763" w:rsidP="000A0763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16024397"/>
      <w:r w:rsidRPr="000A0763">
        <w:rPr>
          <w:rFonts w:ascii="Times New Roman" w:hAnsi="Times New Roman" w:cs="Times New Roman"/>
          <w:b/>
          <w:bCs/>
        </w:rPr>
        <w:t>EZ/190/2022/ESŁ</w:t>
      </w:r>
    </w:p>
    <w:p w14:paraId="19CD23AD" w14:textId="54213CA3" w:rsidR="000A0763" w:rsidRPr="000A0763" w:rsidRDefault="000A0763" w:rsidP="000A076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A0763">
        <w:rPr>
          <w:rFonts w:ascii="Times New Roman" w:hAnsi="Times New Roman" w:cs="Times New Roman"/>
          <w:b/>
          <w:bCs/>
        </w:rPr>
        <w:t>Załącznik nr 2.</w:t>
      </w:r>
      <w:r w:rsidR="00553C34">
        <w:rPr>
          <w:rFonts w:ascii="Times New Roman" w:hAnsi="Times New Roman" w:cs="Times New Roman"/>
          <w:b/>
          <w:bCs/>
        </w:rPr>
        <w:t>3</w:t>
      </w:r>
      <w:r w:rsidRPr="000A0763">
        <w:rPr>
          <w:rFonts w:ascii="Times New Roman" w:hAnsi="Times New Roman" w:cs="Times New Roman"/>
          <w:b/>
          <w:bCs/>
        </w:rPr>
        <w:t xml:space="preserve"> do SWZ</w:t>
      </w:r>
    </w:p>
    <w:bookmarkEnd w:id="0"/>
    <w:p w14:paraId="736C5239" w14:textId="62656AA1" w:rsidR="00524A77" w:rsidRDefault="00524A77" w:rsidP="00524A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B898B9" w14:textId="77777777" w:rsidR="0035230D" w:rsidRPr="00524A77" w:rsidRDefault="0035230D" w:rsidP="00524A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9B3704" w14:textId="77777777" w:rsidR="00524A77" w:rsidRPr="00524A77" w:rsidRDefault="00524A77" w:rsidP="00524A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4A77">
        <w:rPr>
          <w:rFonts w:ascii="Times New Roman" w:hAnsi="Times New Roman" w:cs="Times New Roman"/>
          <w:b/>
          <w:bCs/>
        </w:rPr>
        <w:t>Szczegółowy opis przedmiotu zamówienia (SOPZ)</w:t>
      </w:r>
    </w:p>
    <w:p w14:paraId="0949B47A" w14:textId="77777777" w:rsidR="000A0763" w:rsidRPr="00B51B87" w:rsidRDefault="000A0763" w:rsidP="000A07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2F944B" w14:textId="77777777" w:rsidR="00B51B87" w:rsidRPr="00B51B87" w:rsidRDefault="00B51B87" w:rsidP="000A0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B87">
        <w:rPr>
          <w:rFonts w:ascii="Times New Roman" w:hAnsi="Times New Roman" w:cs="Times New Roman"/>
          <w:b/>
        </w:rPr>
        <w:t xml:space="preserve">Część 3 </w:t>
      </w:r>
    </w:p>
    <w:p w14:paraId="068C9D8D" w14:textId="4078F61F" w:rsidR="000A0763" w:rsidRPr="00B51B87" w:rsidRDefault="00B51B87" w:rsidP="000A0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B87">
        <w:rPr>
          <w:rFonts w:ascii="Times New Roman" w:hAnsi="Times New Roman" w:cs="Times New Roman"/>
          <w:b/>
        </w:rPr>
        <w:t xml:space="preserve"> Urządzenia UTM – 2 szt.</w:t>
      </w:r>
    </w:p>
    <w:p w14:paraId="7B86DD3F" w14:textId="77777777" w:rsidR="00B51B87" w:rsidRPr="00B51B87" w:rsidRDefault="00B51B87" w:rsidP="000A0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132DCE" w14:textId="4E208420" w:rsidR="00667EA5" w:rsidRPr="000A0763" w:rsidRDefault="00667EA5" w:rsidP="000A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Przedmiotem postępowania jest dostawa </w:t>
      </w:r>
      <w:r w:rsidR="00327367" w:rsidRPr="000A0763">
        <w:rPr>
          <w:rFonts w:ascii="Times New Roman" w:hAnsi="Times New Roman" w:cs="Times New Roman"/>
        </w:rPr>
        <w:t xml:space="preserve">2 sztuk </w:t>
      </w:r>
      <w:r w:rsidRPr="000A0763">
        <w:rPr>
          <w:rFonts w:ascii="Times New Roman" w:hAnsi="Times New Roman" w:cs="Times New Roman"/>
        </w:rPr>
        <w:t xml:space="preserve">urządzeń UTM </w:t>
      </w:r>
      <w:r w:rsidR="00C0164A" w:rsidRPr="000A0763">
        <w:rPr>
          <w:rFonts w:ascii="Times New Roman" w:hAnsi="Times New Roman" w:cs="Times New Roman"/>
        </w:rPr>
        <w:t xml:space="preserve">wraz </w:t>
      </w:r>
      <w:r w:rsidR="00327367" w:rsidRPr="000A0763">
        <w:rPr>
          <w:rFonts w:ascii="Times New Roman" w:hAnsi="Times New Roman" w:cs="Times New Roman"/>
        </w:rPr>
        <w:t xml:space="preserve">z </w:t>
      </w:r>
      <w:r w:rsidR="00ED49B8" w:rsidRPr="000A0763">
        <w:rPr>
          <w:rFonts w:ascii="Times New Roman" w:hAnsi="Times New Roman" w:cs="Times New Roman"/>
        </w:rPr>
        <w:t xml:space="preserve">uruchomieniem </w:t>
      </w:r>
      <w:r w:rsidR="00C0164A" w:rsidRPr="000A0763">
        <w:rPr>
          <w:rFonts w:ascii="Times New Roman" w:hAnsi="Times New Roman" w:cs="Times New Roman"/>
        </w:rPr>
        <w:t xml:space="preserve">i konfiguracją urządzeń </w:t>
      </w:r>
      <w:r w:rsidR="00ED49B8" w:rsidRPr="000A0763">
        <w:rPr>
          <w:rFonts w:ascii="Times New Roman" w:hAnsi="Times New Roman" w:cs="Times New Roman"/>
        </w:rPr>
        <w:t xml:space="preserve">w środowisku informatycznym Zamawiającego </w:t>
      </w:r>
      <w:r w:rsidR="00C0164A" w:rsidRPr="000A0763">
        <w:rPr>
          <w:rFonts w:ascii="Times New Roman" w:hAnsi="Times New Roman" w:cs="Times New Roman"/>
        </w:rPr>
        <w:t xml:space="preserve">oraz </w:t>
      </w:r>
      <w:r w:rsidR="00665EE7" w:rsidRPr="000A0763">
        <w:rPr>
          <w:rFonts w:ascii="Times New Roman" w:hAnsi="Times New Roman" w:cs="Times New Roman"/>
        </w:rPr>
        <w:t>przeniesieniem konfiguracji</w:t>
      </w:r>
      <w:r w:rsidR="00C0164A" w:rsidRPr="000A0763">
        <w:rPr>
          <w:rFonts w:ascii="Times New Roman" w:hAnsi="Times New Roman" w:cs="Times New Roman"/>
        </w:rPr>
        <w:t xml:space="preserve"> z </w:t>
      </w:r>
      <w:r w:rsidR="00845E69" w:rsidRPr="000A0763">
        <w:rPr>
          <w:rFonts w:ascii="Times New Roman" w:hAnsi="Times New Roman" w:cs="Times New Roman"/>
        </w:rPr>
        <w:t xml:space="preserve">pracujących u Zamawiającego </w:t>
      </w:r>
      <w:r w:rsidRPr="000A0763">
        <w:rPr>
          <w:rFonts w:ascii="Times New Roman" w:hAnsi="Times New Roman" w:cs="Times New Roman"/>
        </w:rPr>
        <w:t xml:space="preserve">urządzeń </w:t>
      </w:r>
      <w:proofErr w:type="spellStart"/>
      <w:r w:rsidRPr="009640B5">
        <w:rPr>
          <w:rFonts w:ascii="Times New Roman" w:hAnsi="Times New Roman" w:cs="Times New Roman"/>
        </w:rPr>
        <w:t>Forigate</w:t>
      </w:r>
      <w:proofErr w:type="spellEnd"/>
      <w:r w:rsidRPr="009640B5">
        <w:rPr>
          <w:rFonts w:ascii="Times New Roman" w:hAnsi="Times New Roman" w:cs="Times New Roman"/>
        </w:rPr>
        <w:t xml:space="preserve"> 8</w:t>
      </w:r>
      <w:r w:rsidRPr="000A0763">
        <w:rPr>
          <w:rFonts w:ascii="Times New Roman" w:hAnsi="Times New Roman" w:cs="Times New Roman"/>
        </w:rPr>
        <w:t>0C</w:t>
      </w:r>
      <w:r w:rsidR="007115D8" w:rsidRPr="000A0763">
        <w:rPr>
          <w:rFonts w:ascii="Times New Roman" w:hAnsi="Times New Roman" w:cs="Times New Roman"/>
        </w:rPr>
        <w:t xml:space="preserve"> oraz dostawa niezbędnych licencji </w:t>
      </w:r>
      <w:r w:rsidR="007115D8" w:rsidRPr="009640B5">
        <w:rPr>
          <w:rFonts w:ascii="Times New Roman" w:hAnsi="Times New Roman" w:cs="Times New Roman"/>
        </w:rPr>
        <w:t>upoważniających do korzystania z aktualnych baz funkcji ochronnych producenta i serwisów</w:t>
      </w:r>
      <w:r w:rsidRPr="009640B5">
        <w:rPr>
          <w:rFonts w:ascii="Times New Roman" w:hAnsi="Times New Roman" w:cs="Times New Roman"/>
        </w:rPr>
        <w:t>. Dostarczane urządzenia mają zapewniać pełną współpracę z istniejącą infrastrukturą Zamawiającego opartą o urządzenia UTM fir</w:t>
      </w:r>
      <w:r w:rsidRPr="000A0763">
        <w:rPr>
          <w:rFonts w:ascii="Times New Roman" w:hAnsi="Times New Roman" w:cs="Times New Roman"/>
        </w:rPr>
        <w:t xml:space="preserve">my </w:t>
      </w:r>
      <w:proofErr w:type="spellStart"/>
      <w:r w:rsidRPr="000A0763">
        <w:rPr>
          <w:rFonts w:ascii="Times New Roman" w:hAnsi="Times New Roman" w:cs="Times New Roman"/>
        </w:rPr>
        <w:t>Fortinet</w:t>
      </w:r>
      <w:proofErr w:type="spellEnd"/>
      <w:r w:rsidRPr="000A0763">
        <w:rPr>
          <w:rFonts w:ascii="Times New Roman" w:hAnsi="Times New Roman" w:cs="Times New Roman"/>
        </w:rPr>
        <w:t xml:space="preserve"> i oprogramowaniem </w:t>
      </w:r>
      <w:proofErr w:type="spellStart"/>
      <w:r w:rsidRPr="000A0763">
        <w:rPr>
          <w:rFonts w:ascii="Times New Roman" w:hAnsi="Times New Roman" w:cs="Times New Roman"/>
        </w:rPr>
        <w:t>FortiAnalizer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15B25140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847CAB3" w14:textId="5B84EE2E" w:rsidR="000F00F1" w:rsidRPr="000A0763" w:rsidRDefault="000F00F1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Wymagania minimalne</w:t>
      </w:r>
    </w:p>
    <w:p w14:paraId="38C7C637" w14:textId="67957767" w:rsidR="006362EA" w:rsidRPr="000A0763" w:rsidRDefault="006362EA" w:rsidP="000A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Dostarczon</w:t>
      </w:r>
      <w:r w:rsidR="00845E69" w:rsidRPr="000A0763">
        <w:rPr>
          <w:rFonts w:ascii="Times New Roman" w:hAnsi="Times New Roman" w:cs="Times New Roman"/>
        </w:rPr>
        <w:t xml:space="preserve">e urządzenia </w:t>
      </w:r>
      <w:r w:rsidRPr="000A0763">
        <w:rPr>
          <w:rFonts w:ascii="Times New Roman" w:hAnsi="Times New Roman" w:cs="Times New Roman"/>
        </w:rPr>
        <w:t>mus</w:t>
      </w:r>
      <w:r w:rsidR="00845E69" w:rsidRPr="000A0763">
        <w:rPr>
          <w:rFonts w:ascii="Times New Roman" w:hAnsi="Times New Roman" w:cs="Times New Roman"/>
        </w:rPr>
        <w:t>zą</w:t>
      </w:r>
      <w:r w:rsidRPr="000A0763">
        <w:rPr>
          <w:rFonts w:ascii="Times New Roman" w:hAnsi="Times New Roman" w:cs="Times New Roman"/>
        </w:rPr>
        <w:t xml:space="preserve"> zapewniać wszystkie wymienione </w:t>
      </w:r>
      <w:r w:rsidR="00C0164A" w:rsidRPr="000A0763">
        <w:rPr>
          <w:rFonts w:ascii="Times New Roman" w:hAnsi="Times New Roman" w:cs="Times New Roman"/>
        </w:rPr>
        <w:t xml:space="preserve">poniżej funkcje sieciowe i </w:t>
      </w:r>
      <w:r w:rsidRPr="000A0763">
        <w:rPr>
          <w:rFonts w:ascii="Times New Roman" w:hAnsi="Times New Roman" w:cs="Times New Roman"/>
        </w:rPr>
        <w:t xml:space="preserve">bezpieczeństwa niezależnie od dostawcy łącza. </w:t>
      </w:r>
    </w:p>
    <w:p w14:paraId="2B89F0F1" w14:textId="1A583510" w:rsidR="006362EA" w:rsidRPr="000A0763" w:rsidRDefault="006362EA" w:rsidP="000A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System realizujący funkcję Firewall musi dawać możliwość pracy w jednym z trzech trybów: Routera z f</w:t>
      </w:r>
      <w:r w:rsidR="002D67AA" w:rsidRPr="000A0763">
        <w:rPr>
          <w:rFonts w:ascii="Times New Roman" w:hAnsi="Times New Roman" w:cs="Times New Roman"/>
        </w:rPr>
        <w:t xml:space="preserve">unkcją NAT, transparentnym oraz </w:t>
      </w:r>
      <w:r w:rsidRPr="000A0763">
        <w:rPr>
          <w:rFonts w:ascii="Times New Roman" w:hAnsi="Times New Roman" w:cs="Times New Roman"/>
        </w:rPr>
        <w:t xml:space="preserve">monitorowania na porcie SPAN. </w:t>
      </w:r>
    </w:p>
    <w:p w14:paraId="52E5A5DA" w14:textId="798A48BC" w:rsidR="006362EA" w:rsidRPr="000A0763" w:rsidRDefault="00845E69" w:rsidP="000A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Urządzenia </w:t>
      </w:r>
      <w:r w:rsidR="006362EA" w:rsidRPr="000A0763">
        <w:rPr>
          <w:rFonts w:ascii="Times New Roman" w:hAnsi="Times New Roman" w:cs="Times New Roman"/>
        </w:rPr>
        <w:t>mus</w:t>
      </w:r>
      <w:r w:rsidRPr="000A0763">
        <w:rPr>
          <w:rFonts w:ascii="Times New Roman" w:hAnsi="Times New Roman" w:cs="Times New Roman"/>
        </w:rPr>
        <w:t>zą</w:t>
      </w:r>
      <w:r w:rsidR="006362EA" w:rsidRPr="000A0763">
        <w:rPr>
          <w:rFonts w:ascii="Times New Roman" w:hAnsi="Times New Roman" w:cs="Times New Roman"/>
        </w:rPr>
        <w:t xml:space="preserve"> wspierać IPv4 oraz IPv6 w zakresie:</w:t>
      </w:r>
    </w:p>
    <w:p w14:paraId="4B1482E4" w14:textId="77777777" w:rsidR="006362EA" w:rsidRPr="000A0763" w:rsidRDefault="006362EA" w:rsidP="000A0763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Firewall.</w:t>
      </w:r>
    </w:p>
    <w:p w14:paraId="14034026" w14:textId="77777777" w:rsidR="006362EA" w:rsidRPr="000A0763" w:rsidRDefault="006362EA" w:rsidP="000A0763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Ochrony w warstwie aplikacji.</w:t>
      </w:r>
    </w:p>
    <w:p w14:paraId="13495D00" w14:textId="77777777" w:rsidR="006362EA" w:rsidRPr="000A0763" w:rsidRDefault="006362EA" w:rsidP="000A0763">
      <w:pPr>
        <w:pStyle w:val="Akapitzlist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Protokołów routingu dynamicznego. </w:t>
      </w:r>
    </w:p>
    <w:p w14:paraId="611754B4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3DC5719" w14:textId="74E3C55C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Redundancja, monitoring i wykrywanie awarii</w:t>
      </w:r>
    </w:p>
    <w:p w14:paraId="681E5955" w14:textId="6B5555E8" w:rsidR="006362EA" w:rsidRPr="000A0763" w:rsidRDefault="00577154" w:rsidP="000A0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M</w:t>
      </w:r>
      <w:r w:rsidR="006362EA" w:rsidRPr="000A0763">
        <w:rPr>
          <w:rFonts w:ascii="Times New Roman" w:hAnsi="Times New Roman" w:cs="Times New Roman"/>
        </w:rPr>
        <w:t>usi istnieć możliwość łączenia w klaster Active-Active lub Active-</w:t>
      </w:r>
      <w:proofErr w:type="spellStart"/>
      <w:r w:rsidR="006362EA" w:rsidRPr="000A0763">
        <w:rPr>
          <w:rFonts w:ascii="Times New Roman" w:hAnsi="Times New Roman" w:cs="Times New Roman"/>
        </w:rPr>
        <w:t>Passive</w:t>
      </w:r>
      <w:proofErr w:type="spellEnd"/>
      <w:r w:rsidRPr="000A0763">
        <w:rPr>
          <w:rFonts w:ascii="Times New Roman" w:hAnsi="Times New Roman" w:cs="Times New Roman"/>
        </w:rPr>
        <w:t xml:space="preserve"> w przypadku systemu pełniącego funkcje: Firewall, </w:t>
      </w:r>
      <w:proofErr w:type="spellStart"/>
      <w:r w:rsidRPr="000A0763">
        <w:rPr>
          <w:rFonts w:ascii="Times New Roman" w:hAnsi="Times New Roman" w:cs="Times New Roman"/>
        </w:rPr>
        <w:t>IPSec</w:t>
      </w:r>
      <w:proofErr w:type="spellEnd"/>
      <w:r w:rsidRPr="000A0763">
        <w:rPr>
          <w:rFonts w:ascii="Times New Roman" w:hAnsi="Times New Roman" w:cs="Times New Roman"/>
        </w:rPr>
        <w:t>, Kontrola Aplikacji oraz IPS</w:t>
      </w:r>
      <w:r w:rsidR="006362EA" w:rsidRPr="000A0763">
        <w:rPr>
          <w:rFonts w:ascii="Times New Roman" w:hAnsi="Times New Roman" w:cs="Times New Roman"/>
        </w:rPr>
        <w:t xml:space="preserve">. W obu trybach powinna istnieć funkcja synchronizacji sesji firewall. </w:t>
      </w:r>
    </w:p>
    <w:p w14:paraId="01C2AD06" w14:textId="77777777" w:rsidR="006362EA" w:rsidRPr="000A0763" w:rsidRDefault="006362EA" w:rsidP="000A0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Monitoring i wykrywanie uszkodzenia elementów sprzętowych i programowych systemów zabezpieczeń oraz łączy sieciowych.</w:t>
      </w:r>
    </w:p>
    <w:p w14:paraId="7F593615" w14:textId="77777777" w:rsidR="006362EA" w:rsidRPr="000A0763" w:rsidRDefault="006362EA" w:rsidP="000A0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Monitoring stanu realizowanych połączeń VPN. </w:t>
      </w:r>
    </w:p>
    <w:p w14:paraId="6539AEDE" w14:textId="179E573F" w:rsidR="006362EA" w:rsidRPr="000A0763" w:rsidRDefault="00577154" w:rsidP="000A07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Urządzenia </w:t>
      </w:r>
      <w:r w:rsidR="006362EA" w:rsidRPr="000A0763">
        <w:rPr>
          <w:rFonts w:ascii="Times New Roman" w:hAnsi="Times New Roman" w:cs="Times New Roman"/>
        </w:rPr>
        <w:t>mu</w:t>
      </w:r>
      <w:r w:rsidRPr="000A0763">
        <w:rPr>
          <w:rFonts w:ascii="Times New Roman" w:hAnsi="Times New Roman" w:cs="Times New Roman"/>
        </w:rPr>
        <w:t>szą</w:t>
      </w:r>
      <w:r w:rsidR="006362EA" w:rsidRPr="000A0763">
        <w:rPr>
          <w:rFonts w:ascii="Times New Roman" w:hAnsi="Times New Roman" w:cs="Times New Roman"/>
        </w:rPr>
        <w:t xml:space="preserve"> umożliwiać agregację linków statyczną oraz w oparciu o protokół LACP. Powinna istnieć możliwość tworzenia interfejsów redundantnych.</w:t>
      </w:r>
    </w:p>
    <w:p w14:paraId="04B82724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1151E2D" w14:textId="57196803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Interfejsy, Zasilanie:</w:t>
      </w:r>
    </w:p>
    <w:p w14:paraId="18435E8A" w14:textId="045310AE" w:rsidR="006362EA" w:rsidRPr="000A0763" w:rsidRDefault="00577154" w:rsidP="000A0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Urządzenia </w:t>
      </w:r>
      <w:r w:rsidR="006362EA" w:rsidRPr="000A0763">
        <w:rPr>
          <w:rFonts w:ascii="Times New Roman" w:hAnsi="Times New Roman" w:cs="Times New Roman"/>
        </w:rPr>
        <w:t>mus</w:t>
      </w:r>
      <w:r w:rsidRPr="000A0763">
        <w:rPr>
          <w:rFonts w:ascii="Times New Roman" w:hAnsi="Times New Roman" w:cs="Times New Roman"/>
        </w:rPr>
        <w:t>zą</w:t>
      </w:r>
      <w:r w:rsidR="006362EA" w:rsidRPr="000A0763">
        <w:rPr>
          <w:rFonts w:ascii="Times New Roman" w:hAnsi="Times New Roman" w:cs="Times New Roman"/>
        </w:rPr>
        <w:t xml:space="preserve"> dysponować minimum: </w:t>
      </w:r>
    </w:p>
    <w:p w14:paraId="31A8A545" w14:textId="77777777" w:rsidR="006362EA" w:rsidRPr="000A0763" w:rsidRDefault="006362EA" w:rsidP="000A0763">
      <w:pPr>
        <w:pStyle w:val="Akapitzlist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10 portami Gigabit Ethernet RJ-45.</w:t>
      </w:r>
    </w:p>
    <w:p w14:paraId="417858D4" w14:textId="4C0F4E76" w:rsidR="006362EA" w:rsidRPr="000A0763" w:rsidRDefault="00577154" w:rsidP="000A0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Urządzenia </w:t>
      </w:r>
      <w:r w:rsidR="006362EA" w:rsidRPr="000A0763">
        <w:rPr>
          <w:rFonts w:ascii="Times New Roman" w:hAnsi="Times New Roman" w:cs="Times New Roman"/>
        </w:rPr>
        <w:t>mus</w:t>
      </w:r>
      <w:r w:rsidRPr="000A0763">
        <w:rPr>
          <w:rFonts w:ascii="Times New Roman" w:hAnsi="Times New Roman" w:cs="Times New Roman"/>
        </w:rPr>
        <w:t>zą</w:t>
      </w:r>
      <w:r w:rsidR="006362EA" w:rsidRPr="000A0763">
        <w:rPr>
          <w:rFonts w:ascii="Times New Roman" w:hAnsi="Times New Roman" w:cs="Times New Roman"/>
        </w:rPr>
        <w:t xml:space="preserve"> posiadać wbudowany port konsoli szeregowej oraz gniazdo USB umożliwiające podłączenie modemu 3G/4G o</w:t>
      </w:r>
      <w:r w:rsidRPr="000A0763">
        <w:rPr>
          <w:rFonts w:ascii="Times New Roman" w:hAnsi="Times New Roman" w:cs="Times New Roman"/>
        </w:rPr>
        <w:t>raz instalacji oprogramowania</w:t>
      </w:r>
      <w:r w:rsidR="006362EA" w:rsidRPr="000A0763">
        <w:rPr>
          <w:rFonts w:ascii="Times New Roman" w:hAnsi="Times New Roman" w:cs="Times New Roman"/>
        </w:rPr>
        <w:t>.</w:t>
      </w:r>
    </w:p>
    <w:p w14:paraId="2237C96F" w14:textId="7B502255" w:rsidR="006362EA" w:rsidRPr="000A0763" w:rsidRDefault="00577154" w:rsidP="000A0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powinny</w:t>
      </w:r>
      <w:r w:rsidR="006362EA" w:rsidRPr="000A0763">
        <w:rPr>
          <w:rFonts w:ascii="Times New Roman" w:hAnsi="Times New Roman" w:cs="Times New Roman"/>
        </w:rPr>
        <w:t xml:space="preserve"> </w:t>
      </w:r>
      <w:r w:rsidRPr="000A0763">
        <w:rPr>
          <w:rFonts w:ascii="Times New Roman" w:hAnsi="Times New Roman" w:cs="Times New Roman"/>
        </w:rPr>
        <w:t>u</w:t>
      </w:r>
      <w:r w:rsidR="006362EA" w:rsidRPr="000A0763">
        <w:rPr>
          <w:rFonts w:ascii="Times New Roman" w:hAnsi="Times New Roman" w:cs="Times New Roman"/>
        </w:rPr>
        <w:t>możliw</w:t>
      </w:r>
      <w:r w:rsidRPr="000A0763">
        <w:rPr>
          <w:rFonts w:ascii="Times New Roman" w:hAnsi="Times New Roman" w:cs="Times New Roman"/>
        </w:rPr>
        <w:t>iać</w:t>
      </w:r>
      <w:r w:rsidR="006362EA" w:rsidRPr="000A0763">
        <w:rPr>
          <w:rFonts w:ascii="Times New Roman" w:hAnsi="Times New Roman" w:cs="Times New Roman"/>
        </w:rPr>
        <w:t xml:space="preserve"> zdefiniowani</w:t>
      </w:r>
      <w:r w:rsidRPr="000A0763">
        <w:rPr>
          <w:rFonts w:ascii="Times New Roman" w:hAnsi="Times New Roman" w:cs="Times New Roman"/>
        </w:rPr>
        <w:t>e</w:t>
      </w:r>
      <w:r w:rsidR="006362EA" w:rsidRPr="000A0763">
        <w:rPr>
          <w:rFonts w:ascii="Times New Roman" w:hAnsi="Times New Roman" w:cs="Times New Roman"/>
        </w:rPr>
        <w:t xml:space="preserve"> co najmniej 200 interfejsów wirtualnych - definiowanych jako </w:t>
      </w:r>
      <w:proofErr w:type="spellStart"/>
      <w:r w:rsidR="006362EA" w:rsidRPr="000A0763">
        <w:rPr>
          <w:rFonts w:ascii="Times New Roman" w:hAnsi="Times New Roman" w:cs="Times New Roman"/>
        </w:rPr>
        <w:t>VLAN’y</w:t>
      </w:r>
      <w:proofErr w:type="spellEnd"/>
      <w:r w:rsidR="006362EA" w:rsidRPr="000A0763">
        <w:rPr>
          <w:rFonts w:ascii="Times New Roman" w:hAnsi="Times New Roman" w:cs="Times New Roman"/>
        </w:rPr>
        <w:t xml:space="preserve"> w oparciu o standard 802.1Q.</w:t>
      </w:r>
    </w:p>
    <w:p w14:paraId="79A581E6" w14:textId="24E954D2" w:rsidR="006362EA" w:rsidRPr="000A0763" w:rsidRDefault="00577154" w:rsidP="000A07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Urządzenia </w:t>
      </w:r>
      <w:r w:rsidR="006362EA" w:rsidRPr="000A0763">
        <w:rPr>
          <w:rFonts w:ascii="Times New Roman" w:hAnsi="Times New Roman" w:cs="Times New Roman"/>
        </w:rPr>
        <w:t>mus</w:t>
      </w:r>
      <w:r w:rsidRPr="000A0763">
        <w:rPr>
          <w:rFonts w:ascii="Times New Roman" w:hAnsi="Times New Roman" w:cs="Times New Roman"/>
        </w:rPr>
        <w:t>zą</w:t>
      </w:r>
      <w:r w:rsidR="006362EA" w:rsidRPr="000A0763">
        <w:rPr>
          <w:rFonts w:ascii="Times New Roman" w:hAnsi="Times New Roman" w:cs="Times New Roman"/>
        </w:rPr>
        <w:t xml:space="preserve"> być wyposażon</w:t>
      </w:r>
      <w:r w:rsidRPr="000A0763">
        <w:rPr>
          <w:rFonts w:ascii="Times New Roman" w:hAnsi="Times New Roman" w:cs="Times New Roman"/>
        </w:rPr>
        <w:t>e</w:t>
      </w:r>
      <w:r w:rsidR="006362EA" w:rsidRPr="000A0763">
        <w:rPr>
          <w:rFonts w:ascii="Times New Roman" w:hAnsi="Times New Roman" w:cs="Times New Roman"/>
        </w:rPr>
        <w:t xml:space="preserve"> w zas</w:t>
      </w:r>
      <w:r w:rsidRPr="000A0763">
        <w:rPr>
          <w:rFonts w:ascii="Times New Roman" w:hAnsi="Times New Roman" w:cs="Times New Roman"/>
        </w:rPr>
        <w:t>ilacz AC</w:t>
      </w:r>
      <w:r w:rsidR="006362EA" w:rsidRPr="000A0763">
        <w:rPr>
          <w:rFonts w:ascii="Times New Roman" w:hAnsi="Times New Roman" w:cs="Times New Roman"/>
        </w:rPr>
        <w:t>.</w:t>
      </w:r>
    </w:p>
    <w:p w14:paraId="3A7595AB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C40F4E8" w14:textId="47B9B585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Parametry wydajnościowe:</w:t>
      </w:r>
    </w:p>
    <w:p w14:paraId="21CD1BDD" w14:textId="77777777" w:rsidR="006362EA" w:rsidRPr="000A0763" w:rsidRDefault="006362EA" w:rsidP="000A07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 zakresie </w:t>
      </w:r>
      <w:proofErr w:type="spellStart"/>
      <w:r w:rsidRPr="000A0763">
        <w:rPr>
          <w:rFonts w:ascii="Times New Roman" w:hAnsi="Times New Roman" w:cs="Times New Roman"/>
        </w:rPr>
        <w:t>Firewall’a</w:t>
      </w:r>
      <w:proofErr w:type="spellEnd"/>
      <w:r w:rsidRPr="000A0763">
        <w:rPr>
          <w:rFonts w:ascii="Times New Roman" w:hAnsi="Times New Roman" w:cs="Times New Roman"/>
        </w:rPr>
        <w:t xml:space="preserve"> obsługa nie mniej niż 700 tys. jednoczesnych połączeń oraz 35 tys. nowych połączeń na sekundę.</w:t>
      </w:r>
    </w:p>
    <w:p w14:paraId="09DC1533" w14:textId="77777777" w:rsidR="006362EA" w:rsidRPr="000A0763" w:rsidRDefault="006362EA" w:rsidP="000A07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Przepustowość </w:t>
      </w:r>
      <w:proofErr w:type="spellStart"/>
      <w:r w:rsidRPr="000A0763">
        <w:rPr>
          <w:rFonts w:ascii="Times New Roman" w:hAnsi="Times New Roman" w:cs="Times New Roman"/>
        </w:rPr>
        <w:t>Stateful</w:t>
      </w:r>
      <w:proofErr w:type="spellEnd"/>
      <w:r w:rsidRPr="000A0763">
        <w:rPr>
          <w:rFonts w:ascii="Times New Roman" w:hAnsi="Times New Roman" w:cs="Times New Roman"/>
        </w:rPr>
        <w:t xml:space="preserve"> Firewall: nie mniej niż 10 </w:t>
      </w:r>
      <w:proofErr w:type="spellStart"/>
      <w:r w:rsidRPr="000A0763">
        <w:rPr>
          <w:rFonts w:ascii="Times New Roman" w:hAnsi="Times New Roman" w:cs="Times New Roman"/>
        </w:rPr>
        <w:t>Gbps</w:t>
      </w:r>
      <w:proofErr w:type="spellEnd"/>
      <w:r w:rsidRPr="000A0763">
        <w:rPr>
          <w:rFonts w:ascii="Times New Roman" w:hAnsi="Times New Roman" w:cs="Times New Roman"/>
        </w:rPr>
        <w:t xml:space="preserve"> dla pakietów 512 B.</w:t>
      </w:r>
    </w:p>
    <w:p w14:paraId="2F3E52B2" w14:textId="77777777" w:rsidR="006362EA" w:rsidRPr="000A0763" w:rsidRDefault="006362EA" w:rsidP="000A07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Przepustowość Firewall z włączoną funkcją Kontroli Aplikacji: nie mniej niż 1.7 </w:t>
      </w:r>
      <w:proofErr w:type="spellStart"/>
      <w:r w:rsidRPr="000A0763">
        <w:rPr>
          <w:rFonts w:ascii="Times New Roman" w:hAnsi="Times New Roman" w:cs="Times New Roman"/>
        </w:rPr>
        <w:t>Gbps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5B177F17" w14:textId="77777777" w:rsidR="006362EA" w:rsidRPr="000A0763" w:rsidRDefault="006362EA" w:rsidP="000A07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Wydajność szyfrowania </w:t>
      </w:r>
      <w:proofErr w:type="spellStart"/>
      <w:r w:rsidRPr="000A0763">
        <w:rPr>
          <w:rFonts w:ascii="Times New Roman" w:hAnsi="Times New Roman" w:cs="Times New Roman"/>
        </w:rPr>
        <w:t>IPSec</w:t>
      </w:r>
      <w:proofErr w:type="spellEnd"/>
      <w:r w:rsidRPr="000A0763">
        <w:rPr>
          <w:rFonts w:ascii="Times New Roman" w:hAnsi="Times New Roman" w:cs="Times New Roman"/>
        </w:rPr>
        <w:t xml:space="preserve"> VPN nie mniej niż 6 </w:t>
      </w:r>
      <w:proofErr w:type="spellStart"/>
      <w:r w:rsidRPr="000A0763">
        <w:rPr>
          <w:rFonts w:ascii="Times New Roman" w:hAnsi="Times New Roman" w:cs="Times New Roman"/>
        </w:rPr>
        <w:t>Gbps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3B6E56CC" w14:textId="2A10AA58" w:rsidR="006362EA" w:rsidRPr="000A0763" w:rsidRDefault="006362EA" w:rsidP="000A07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Wydajność skanowania ruchu w celu ochrony przed atakami (zarówno </w:t>
      </w:r>
      <w:proofErr w:type="spellStart"/>
      <w:r w:rsidRPr="000A0763">
        <w:rPr>
          <w:rFonts w:ascii="Times New Roman" w:hAnsi="Times New Roman" w:cs="Times New Roman"/>
        </w:rPr>
        <w:t>client</w:t>
      </w:r>
      <w:proofErr w:type="spellEnd"/>
      <w:r w:rsidRPr="000A0763">
        <w:rPr>
          <w:rFonts w:ascii="Times New Roman" w:hAnsi="Times New Roman" w:cs="Times New Roman"/>
        </w:rPr>
        <w:t xml:space="preserve"> </w:t>
      </w:r>
      <w:proofErr w:type="spellStart"/>
      <w:r w:rsidRPr="000A0763">
        <w:rPr>
          <w:rFonts w:ascii="Times New Roman" w:hAnsi="Times New Roman" w:cs="Times New Roman"/>
        </w:rPr>
        <w:t>side</w:t>
      </w:r>
      <w:proofErr w:type="spellEnd"/>
      <w:r w:rsidRPr="000A0763">
        <w:rPr>
          <w:rFonts w:ascii="Times New Roman" w:hAnsi="Times New Roman" w:cs="Times New Roman"/>
        </w:rPr>
        <w:t xml:space="preserve"> jak i </w:t>
      </w:r>
      <w:proofErr w:type="spellStart"/>
      <w:r w:rsidRPr="000A0763">
        <w:rPr>
          <w:rFonts w:ascii="Times New Roman" w:hAnsi="Times New Roman" w:cs="Times New Roman"/>
        </w:rPr>
        <w:t>server</w:t>
      </w:r>
      <w:proofErr w:type="spellEnd"/>
      <w:r w:rsidRPr="000A0763">
        <w:rPr>
          <w:rFonts w:ascii="Times New Roman" w:hAnsi="Times New Roman" w:cs="Times New Roman"/>
        </w:rPr>
        <w:t xml:space="preserve"> </w:t>
      </w:r>
      <w:proofErr w:type="spellStart"/>
      <w:r w:rsidRPr="000A0763">
        <w:rPr>
          <w:rFonts w:ascii="Times New Roman" w:hAnsi="Times New Roman" w:cs="Times New Roman"/>
        </w:rPr>
        <w:t>side</w:t>
      </w:r>
      <w:proofErr w:type="spellEnd"/>
      <w:r w:rsidRPr="000A0763">
        <w:rPr>
          <w:rFonts w:ascii="Times New Roman" w:hAnsi="Times New Roman" w:cs="Times New Roman"/>
        </w:rPr>
        <w:t xml:space="preserve"> w ramach modułu IPS) dla ruchu Enterprise </w:t>
      </w:r>
      <w:proofErr w:type="spellStart"/>
      <w:r w:rsidRPr="000A0763">
        <w:rPr>
          <w:rFonts w:ascii="Times New Roman" w:hAnsi="Times New Roman" w:cs="Times New Roman"/>
        </w:rPr>
        <w:t>Traffic</w:t>
      </w:r>
      <w:proofErr w:type="spellEnd"/>
      <w:r w:rsidRPr="000A0763">
        <w:rPr>
          <w:rFonts w:ascii="Times New Roman" w:hAnsi="Times New Roman" w:cs="Times New Roman"/>
        </w:rPr>
        <w:t xml:space="preserve"> Mix - minimum 1.4 </w:t>
      </w:r>
      <w:proofErr w:type="spellStart"/>
      <w:r w:rsidRPr="000A0763">
        <w:rPr>
          <w:rFonts w:ascii="Times New Roman" w:hAnsi="Times New Roman" w:cs="Times New Roman"/>
        </w:rPr>
        <w:t>Gbps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577DD057" w14:textId="5C63CAE8" w:rsidR="006362EA" w:rsidRPr="000A0763" w:rsidRDefault="006362EA" w:rsidP="000A07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Wydajność skanowania ruchu typu Enterprise Mix z włączonymi funkcjami: IPS, Application Control, Antywirus - minimum 700 </w:t>
      </w:r>
      <w:proofErr w:type="spellStart"/>
      <w:r w:rsidRPr="000A0763">
        <w:rPr>
          <w:rFonts w:ascii="Times New Roman" w:hAnsi="Times New Roman" w:cs="Times New Roman"/>
        </w:rPr>
        <w:t>Mbps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0281F8B0" w14:textId="081E9AA5" w:rsidR="006362EA" w:rsidRPr="000A0763" w:rsidRDefault="006362EA" w:rsidP="000A07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Wydajność </w:t>
      </w:r>
      <w:r w:rsidR="00C3171D" w:rsidRPr="000A0763">
        <w:rPr>
          <w:rFonts w:ascii="Times New Roman" w:hAnsi="Times New Roman" w:cs="Times New Roman"/>
        </w:rPr>
        <w:t>urządzeń</w:t>
      </w:r>
      <w:r w:rsidRPr="000A0763">
        <w:rPr>
          <w:rFonts w:ascii="Times New Roman" w:hAnsi="Times New Roman" w:cs="Times New Roman"/>
        </w:rPr>
        <w:t xml:space="preserve"> w zakresie inspekcji komunikacji szyfrowanej SSL dla ruchu http – minimum 600 </w:t>
      </w:r>
      <w:proofErr w:type="spellStart"/>
      <w:r w:rsidRPr="000A0763">
        <w:rPr>
          <w:rFonts w:ascii="Times New Roman" w:hAnsi="Times New Roman" w:cs="Times New Roman"/>
        </w:rPr>
        <w:t>Mbps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6BE9EE29" w14:textId="191F54DB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Funkcje Bezpieczeństwa:</w:t>
      </w:r>
    </w:p>
    <w:p w14:paraId="6ECF00DD" w14:textId="48899F81" w:rsidR="006362EA" w:rsidRPr="000A0763" w:rsidRDefault="00C3171D" w:rsidP="000A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Dostarczone urządzenia muszą umożliwiać realizowanie</w:t>
      </w:r>
      <w:r w:rsidR="006362EA" w:rsidRPr="000A0763">
        <w:rPr>
          <w:rFonts w:ascii="Times New Roman" w:hAnsi="Times New Roman" w:cs="Times New Roman"/>
        </w:rPr>
        <w:t xml:space="preserve"> </w:t>
      </w:r>
      <w:r w:rsidRPr="000A0763">
        <w:rPr>
          <w:rFonts w:ascii="Times New Roman" w:hAnsi="Times New Roman" w:cs="Times New Roman"/>
        </w:rPr>
        <w:t>p</w:t>
      </w:r>
      <w:r w:rsidR="006362EA" w:rsidRPr="000A0763">
        <w:rPr>
          <w:rFonts w:ascii="Times New Roman" w:hAnsi="Times New Roman" w:cs="Times New Roman"/>
        </w:rPr>
        <w:t>oniższ</w:t>
      </w:r>
      <w:r w:rsidRPr="000A0763">
        <w:rPr>
          <w:rFonts w:ascii="Times New Roman" w:hAnsi="Times New Roman" w:cs="Times New Roman"/>
        </w:rPr>
        <w:t>ych</w:t>
      </w:r>
      <w:r w:rsidR="006362EA" w:rsidRPr="000A0763">
        <w:rPr>
          <w:rFonts w:ascii="Times New Roman" w:hAnsi="Times New Roman" w:cs="Times New Roman"/>
        </w:rPr>
        <w:t xml:space="preserve"> funkcj</w:t>
      </w:r>
      <w:r w:rsidRPr="000A0763">
        <w:rPr>
          <w:rFonts w:ascii="Times New Roman" w:hAnsi="Times New Roman" w:cs="Times New Roman"/>
        </w:rPr>
        <w:t>i</w:t>
      </w:r>
      <w:r w:rsidR="006362EA" w:rsidRPr="000A0763">
        <w:rPr>
          <w:rFonts w:ascii="Times New Roman" w:hAnsi="Times New Roman" w:cs="Times New Roman"/>
        </w:rPr>
        <w:t>:</w:t>
      </w:r>
    </w:p>
    <w:p w14:paraId="691A4685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Kontrola dostępu - zapora ogniowa klasy </w:t>
      </w:r>
      <w:proofErr w:type="spellStart"/>
      <w:r w:rsidRPr="000A0763">
        <w:rPr>
          <w:rFonts w:ascii="Times New Roman" w:hAnsi="Times New Roman" w:cs="Times New Roman"/>
        </w:rPr>
        <w:t>Stateful</w:t>
      </w:r>
      <w:proofErr w:type="spellEnd"/>
      <w:r w:rsidRPr="000A0763">
        <w:rPr>
          <w:rFonts w:ascii="Times New Roman" w:hAnsi="Times New Roman" w:cs="Times New Roman"/>
        </w:rPr>
        <w:t xml:space="preserve"> </w:t>
      </w:r>
      <w:proofErr w:type="spellStart"/>
      <w:r w:rsidRPr="000A0763">
        <w:rPr>
          <w:rFonts w:ascii="Times New Roman" w:hAnsi="Times New Roman" w:cs="Times New Roman"/>
        </w:rPr>
        <w:t>Inspection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618677A9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Kontrola Aplikacji. </w:t>
      </w:r>
    </w:p>
    <w:p w14:paraId="5CFA7A00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Poufność transmisji danych  - połączenia szyfrowane </w:t>
      </w:r>
      <w:proofErr w:type="spellStart"/>
      <w:r w:rsidRPr="000A0763">
        <w:rPr>
          <w:rFonts w:ascii="Times New Roman" w:hAnsi="Times New Roman" w:cs="Times New Roman"/>
        </w:rPr>
        <w:t>IPSec</w:t>
      </w:r>
      <w:proofErr w:type="spellEnd"/>
      <w:r w:rsidRPr="000A0763">
        <w:rPr>
          <w:rFonts w:ascii="Times New Roman" w:hAnsi="Times New Roman" w:cs="Times New Roman"/>
        </w:rPr>
        <w:t xml:space="preserve"> VPN oraz SSL VPN.</w:t>
      </w:r>
    </w:p>
    <w:p w14:paraId="1EEE1FC4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Ochrona przed </w:t>
      </w:r>
      <w:proofErr w:type="spellStart"/>
      <w:r w:rsidRPr="000A0763">
        <w:rPr>
          <w:rFonts w:ascii="Times New Roman" w:hAnsi="Times New Roman" w:cs="Times New Roman"/>
        </w:rPr>
        <w:t>malware</w:t>
      </w:r>
      <w:proofErr w:type="spellEnd"/>
      <w:r w:rsidRPr="000A0763">
        <w:rPr>
          <w:rFonts w:ascii="Times New Roman" w:hAnsi="Times New Roman" w:cs="Times New Roman"/>
        </w:rPr>
        <w:t xml:space="preserve"> – co najmniej dla protokołów SMTP, POP3, IMAP, HTTP, FTP, HTTPS.</w:t>
      </w:r>
    </w:p>
    <w:p w14:paraId="5279A1F4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Ochrona przed atakami  - </w:t>
      </w:r>
      <w:proofErr w:type="spellStart"/>
      <w:r w:rsidRPr="000A0763">
        <w:rPr>
          <w:rFonts w:ascii="Times New Roman" w:hAnsi="Times New Roman" w:cs="Times New Roman"/>
        </w:rPr>
        <w:t>Intrusion</w:t>
      </w:r>
      <w:proofErr w:type="spellEnd"/>
      <w:r w:rsidRPr="000A0763">
        <w:rPr>
          <w:rFonts w:ascii="Times New Roman" w:hAnsi="Times New Roman" w:cs="Times New Roman"/>
        </w:rPr>
        <w:t xml:space="preserve"> </w:t>
      </w:r>
      <w:proofErr w:type="spellStart"/>
      <w:r w:rsidRPr="000A0763">
        <w:rPr>
          <w:rFonts w:ascii="Times New Roman" w:hAnsi="Times New Roman" w:cs="Times New Roman"/>
        </w:rPr>
        <w:t>Prevention</w:t>
      </w:r>
      <w:proofErr w:type="spellEnd"/>
      <w:r w:rsidRPr="000A0763">
        <w:rPr>
          <w:rFonts w:ascii="Times New Roman" w:hAnsi="Times New Roman" w:cs="Times New Roman"/>
        </w:rPr>
        <w:t xml:space="preserve"> System.</w:t>
      </w:r>
    </w:p>
    <w:p w14:paraId="2B8E772E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Kontrola stron WWW. </w:t>
      </w:r>
    </w:p>
    <w:p w14:paraId="294EA106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Kontrola zawartości poczty – </w:t>
      </w:r>
      <w:proofErr w:type="spellStart"/>
      <w:r w:rsidRPr="000A0763">
        <w:rPr>
          <w:rFonts w:ascii="Times New Roman" w:hAnsi="Times New Roman" w:cs="Times New Roman"/>
        </w:rPr>
        <w:t>Antyspam</w:t>
      </w:r>
      <w:proofErr w:type="spellEnd"/>
      <w:r w:rsidRPr="000A0763">
        <w:rPr>
          <w:rFonts w:ascii="Times New Roman" w:hAnsi="Times New Roman" w:cs="Times New Roman"/>
        </w:rPr>
        <w:t xml:space="preserve"> dla protokołów SMTP, POP3.</w:t>
      </w:r>
    </w:p>
    <w:p w14:paraId="1F8F0E27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Zarządzanie pasmem (</w:t>
      </w:r>
      <w:proofErr w:type="spellStart"/>
      <w:r w:rsidRPr="000A0763">
        <w:rPr>
          <w:rFonts w:ascii="Times New Roman" w:hAnsi="Times New Roman" w:cs="Times New Roman"/>
        </w:rPr>
        <w:t>QoS</w:t>
      </w:r>
      <w:proofErr w:type="spellEnd"/>
      <w:r w:rsidRPr="000A0763">
        <w:rPr>
          <w:rFonts w:ascii="Times New Roman" w:hAnsi="Times New Roman" w:cs="Times New Roman"/>
        </w:rPr>
        <w:t xml:space="preserve">, </w:t>
      </w:r>
      <w:proofErr w:type="spellStart"/>
      <w:r w:rsidRPr="000A0763">
        <w:rPr>
          <w:rFonts w:ascii="Times New Roman" w:hAnsi="Times New Roman" w:cs="Times New Roman"/>
        </w:rPr>
        <w:t>Traffic</w:t>
      </w:r>
      <w:proofErr w:type="spellEnd"/>
      <w:r w:rsidRPr="000A0763">
        <w:rPr>
          <w:rFonts w:ascii="Times New Roman" w:hAnsi="Times New Roman" w:cs="Times New Roman"/>
        </w:rPr>
        <w:t xml:space="preserve"> </w:t>
      </w:r>
      <w:proofErr w:type="spellStart"/>
      <w:r w:rsidRPr="000A0763">
        <w:rPr>
          <w:rFonts w:ascii="Times New Roman" w:hAnsi="Times New Roman" w:cs="Times New Roman"/>
        </w:rPr>
        <w:t>shaping</w:t>
      </w:r>
      <w:proofErr w:type="spellEnd"/>
      <w:r w:rsidRPr="000A0763">
        <w:rPr>
          <w:rFonts w:ascii="Times New Roman" w:hAnsi="Times New Roman" w:cs="Times New Roman"/>
        </w:rPr>
        <w:t>).</w:t>
      </w:r>
    </w:p>
    <w:p w14:paraId="3294BA59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Mechanizmy ochrony przed wyciekiem poufnej informacji (DLP). </w:t>
      </w:r>
    </w:p>
    <w:p w14:paraId="2141C6CD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Dwu-składnikowe uwierzytelnianie z wykorzystaniem </w:t>
      </w:r>
      <w:proofErr w:type="spellStart"/>
      <w:r w:rsidRPr="000A0763">
        <w:rPr>
          <w:rFonts w:ascii="Times New Roman" w:hAnsi="Times New Roman" w:cs="Times New Roman"/>
        </w:rPr>
        <w:t>tokenów</w:t>
      </w:r>
      <w:proofErr w:type="spellEnd"/>
      <w:r w:rsidRPr="000A0763">
        <w:rPr>
          <w:rFonts w:ascii="Times New Roman" w:hAnsi="Times New Roman" w:cs="Times New Roman"/>
        </w:rPr>
        <w:t xml:space="preserve"> sprzętowych lub programowych. W ramach postępowania powinny zostać dostarczone co najmniej 2 </w:t>
      </w:r>
      <w:proofErr w:type="spellStart"/>
      <w:r w:rsidRPr="000A0763">
        <w:rPr>
          <w:rFonts w:ascii="Times New Roman" w:hAnsi="Times New Roman" w:cs="Times New Roman"/>
        </w:rPr>
        <w:t>tokeny</w:t>
      </w:r>
      <w:proofErr w:type="spellEnd"/>
      <w:r w:rsidRPr="000A0763">
        <w:rPr>
          <w:rFonts w:ascii="Times New Roman" w:hAnsi="Times New Roman" w:cs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0A0763">
        <w:rPr>
          <w:rFonts w:ascii="Times New Roman" w:hAnsi="Times New Roman" w:cs="Times New Roman"/>
        </w:rPr>
        <w:t>client</w:t>
      </w:r>
      <w:proofErr w:type="spellEnd"/>
      <w:r w:rsidRPr="000A0763">
        <w:rPr>
          <w:rFonts w:ascii="Times New Roman" w:hAnsi="Times New Roman" w:cs="Times New Roman"/>
        </w:rPr>
        <w:t>-to-</w:t>
      </w:r>
      <w:proofErr w:type="spellStart"/>
      <w:r w:rsidRPr="000A0763">
        <w:rPr>
          <w:rFonts w:ascii="Times New Roman" w:hAnsi="Times New Roman" w:cs="Times New Roman"/>
        </w:rPr>
        <w:t>site</w:t>
      </w:r>
      <w:proofErr w:type="spellEnd"/>
      <w:r w:rsidRPr="000A0763">
        <w:rPr>
          <w:rFonts w:ascii="Times New Roman" w:hAnsi="Times New Roman" w:cs="Times New Roman"/>
        </w:rPr>
        <w:t xml:space="preserve">. </w:t>
      </w:r>
    </w:p>
    <w:p w14:paraId="26B34BBD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Analiza ruchu szyfrowanego protokołem SSL także dla protokołu HTTP/2.</w:t>
      </w:r>
    </w:p>
    <w:p w14:paraId="69393355" w14:textId="77777777" w:rsidR="006362EA" w:rsidRPr="000A0763" w:rsidRDefault="006362EA" w:rsidP="000A07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Funkcja lokalnego serwera DNS ze wsparciem dla DNS </w:t>
      </w:r>
      <w:proofErr w:type="spellStart"/>
      <w:r w:rsidRPr="000A0763">
        <w:rPr>
          <w:rFonts w:ascii="Times New Roman" w:hAnsi="Times New Roman" w:cs="Times New Roman"/>
        </w:rPr>
        <w:t>over</w:t>
      </w:r>
      <w:proofErr w:type="spellEnd"/>
      <w:r w:rsidRPr="000A0763">
        <w:rPr>
          <w:rFonts w:ascii="Times New Roman" w:hAnsi="Times New Roman" w:cs="Times New Roman"/>
        </w:rPr>
        <w:t xml:space="preserve"> TLS (</w:t>
      </w:r>
      <w:proofErr w:type="spellStart"/>
      <w:r w:rsidRPr="000A0763">
        <w:rPr>
          <w:rFonts w:ascii="Times New Roman" w:hAnsi="Times New Roman" w:cs="Times New Roman"/>
        </w:rPr>
        <w:t>DoT</w:t>
      </w:r>
      <w:proofErr w:type="spellEnd"/>
      <w:r w:rsidRPr="000A0763">
        <w:rPr>
          <w:rFonts w:ascii="Times New Roman" w:hAnsi="Times New Roman" w:cs="Times New Roman"/>
        </w:rPr>
        <w:t xml:space="preserve">) oraz DNS </w:t>
      </w:r>
      <w:proofErr w:type="spellStart"/>
      <w:r w:rsidRPr="000A0763">
        <w:rPr>
          <w:rFonts w:ascii="Times New Roman" w:hAnsi="Times New Roman" w:cs="Times New Roman"/>
        </w:rPr>
        <w:t>over</w:t>
      </w:r>
      <w:proofErr w:type="spellEnd"/>
      <w:r w:rsidRPr="000A0763">
        <w:rPr>
          <w:rFonts w:ascii="Times New Roman" w:hAnsi="Times New Roman" w:cs="Times New Roman"/>
        </w:rPr>
        <w:t xml:space="preserve"> HTTPS (</w:t>
      </w:r>
      <w:proofErr w:type="spellStart"/>
      <w:r w:rsidRPr="000A0763">
        <w:rPr>
          <w:rFonts w:ascii="Times New Roman" w:hAnsi="Times New Roman" w:cs="Times New Roman"/>
        </w:rPr>
        <w:t>DoH</w:t>
      </w:r>
      <w:proofErr w:type="spellEnd"/>
      <w:r w:rsidRPr="000A0763">
        <w:rPr>
          <w:rFonts w:ascii="Times New Roman" w:hAnsi="Times New Roman" w:cs="Times New Roman"/>
        </w:rPr>
        <w:t>) z możliwością filtrowania zapytań DNS na lokalnym serwerze DNS jak i w ruchu przechodzącym przez system</w:t>
      </w:r>
    </w:p>
    <w:p w14:paraId="0F26D906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6775E66" w14:textId="4BFB9F9B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Polityki, Firewall</w:t>
      </w:r>
    </w:p>
    <w:p w14:paraId="16319E3C" w14:textId="7CCB6EB6" w:rsidR="006362EA" w:rsidRPr="000A0763" w:rsidRDefault="006362EA" w:rsidP="000A076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14:paraId="5E8E2201" w14:textId="76858C20" w:rsidR="006362EA" w:rsidRPr="000A0763" w:rsidRDefault="00C3171D" w:rsidP="000A076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</w:t>
      </w:r>
      <w:r w:rsidR="006362EA" w:rsidRPr="000A0763">
        <w:rPr>
          <w:rFonts w:ascii="Times New Roman" w:hAnsi="Times New Roman" w:cs="Times New Roman"/>
        </w:rPr>
        <w:t xml:space="preserve"> mus</w:t>
      </w:r>
      <w:r w:rsidRPr="000A0763">
        <w:rPr>
          <w:rFonts w:ascii="Times New Roman" w:hAnsi="Times New Roman" w:cs="Times New Roman"/>
        </w:rPr>
        <w:t>zą</w:t>
      </w:r>
      <w:r w:rsidR="006362EA" w:rsidRPr="000A0763">
        <w:rPr>
          <w:rFonts w:ascii="Times New Roman" w:hAnsi="Times New Roman" w:cs="Times New Roman"/>
        </w:rPr>
        <w:t xml:space="preserve"> zapewniać translację adresów NAT: źródłowego i docelowego, translację PAT oraz:</w:t>
      </w:r>
    </w:p>
    <w:p w14:paraId="6ED15906" w14:textId="77777777" w:rsidR="006362EA" w:rsidRPr="000A0763" w:rsidRDefault="006362EA" w:rsidP="000A0763">
      <w:pPr>
        <w:pStyle w:val="Akapitzlist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Translację jeden do jeden oraz jeden do wielu.</w:t>
      </w:r>
    </w:p>
    <w:p w14:paraId="777C6556" w14:textId="77777777" w:rsidR="006362EA" w:rsidRPr="000A0763" w:rsidRDefault="006362EA" w:rsidP="000A0763">
      <w:pPr>
        <w:pStyle w:val="Akapitzlist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Dedykowany ALG (Application Level Gateway) dla protokołu SIP. </w:t>
      </w:r>
    </w:p>
    <w:p w14:paraId="737088CA" w14:textId="44F6B51A" w:rsidR="006362EA" w:rsidRPr="000A0763" w:rsidRDefault="00570054" w:rsidP="000A076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M</w:t>
      </w:r>
      <w:r w:rsidR="006362EA" w:rsidRPr="000A0763">
        <w:rPr>
          <w:rFonts w:ascii="Times New Roman" w:hAnsi="Times New Roman" w:cs="Times New Roman"/>
        </w:rPr>
        <w:t>usi istnieć możliwość tworzenia wydzielonych stref bezpieczeństwa np. DMZ, LAN, WAN.</w:t>
      </w:r>
    </w:p>
    <w:p w14:paraId="7F50FFD9" w14:textId="60607B3E" w:rsidR="006362EA" w:rsidRDefault="006362EA" w:rsidP="000A076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Możliwość wykorzystania w polityce bezpieczeństwa zewnętrznych repozytoriów zawierających: kategorie </w:t>
      </w:r>
      <w:proofErr w:type="spellStart"/>
      <w:r w:rsidRPr="000A0763">
        <w:rPr>
          <w:rFonts w:ascii="Times New Roman" w:hAnsi="Times New Roman" w:cs="Times New Roman"/>
        </w:rPr>
        <w:t>url</w:t>
      </w:r>
      <w:proofErr w:type="spellEnd"/>
      <w:r w:rsidRPr="000A0763">
        <w:rPr>
          <w:rFonts w:ascii="Times New Roman" w:hAnsi="Times New Roman" w:cs="Times New Roman"/>
        </w:rPr>
        <w:t xml:space="preserve">, adresy IP, nazwy domenowe, </w:t>
      </w:r>
      <w:proofErr w:type="spellStart"/>
      <w:r w:rsidRPr="000A0763">
        <w:rPr>
          <w:rFonts w:ascii="Times New Roman" w:hAnsi="Times New Roman" w:cs="Times New Roman"/>
        </w:rPr>
        <w:t>hash'e</w:t>
      </w:r>
      <w:proofErr w:type="spellEnd"/>
      <w:r w:rsidRPr="000A0763">
        <w:rPr>
          <w:rFonts w:ascii="Times New Roman" w:hAnsi="Times New Roman" w:cs="Times New Roman"/>
        </w:rPr>
        <w:t xml:space="preserve"> złośliwych plików.</w:t>
      </w:r>
    </w:p>
    <w:p w14:paraId="7064DEF9" w14:textId="77777777" w:rsidR="000A0763" w:rsidRPr="000A0763" w:rsidRDefault="000A076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D7B9A06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Połączenia VPN</w:t>
      </w:r>
    </w:p>
    <w:p w14:paraId="674BCD37" w14:textId="26E0932D" w:rsidR="006362EA" w:rsidRPr="000A0763" w:rsidRDefault="00295294" w:rsidP="000A07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umożliwiać konfigurację połączeń typu </w:t>
      </w:r>
      <w:proofErr w:type="spellStart"/>
      <w:r w:rsidR="006362EA" w:rsidRPr="000A0763">
        <w:rPr>
          <w:rFonts w:ascii="Times New Roman" w:hAnsi="Times New Roman" w:cs="Times New Roman"/>
        </w:rPr>
        <w:t>IPSec</w:t>
      </w:r>
      <w:proofErr w:type="spellEnd"/>
      <w:r w:rsidR="006362EA" w:rsidRPr="000A0763">
        <w:rPr>
          <w:rFonts w:ascii="Times New Roman" w:hAnsi="Times New Roman" w:cs="Times New Roman"/>
        </w:rPr>
        <w:t xml:space="preserve"> VPN</w:t>
      </w:r>
      <w:r w:rsidRPr="000A0763">
        <w:rPr>
          <w:rFonts w:ascii="Times New Roman" w:hAnsi="Times New Roman" w:cs="Times New Roman"/>
        </w:rPr>
        <w:t>, w tym</w:t>
      </w:r>
      <w:r w:rsidR="006362EA" w:rsidRPr="000A0763">
        <w:rPr>
          <w:rFonts w:ascii="Times New Roman" w:hAnsi="Times New Roman" w:cs="Times New Roman"/>
        </w:rPr>
        <w:t>:</w:t>
      </w:r>
    </w:p>
    <w:p w14:paraId="667C3E65" w14:textId="77777777" w:rsidR="006362EA" w:rsidRPr="000A0763" w:rsidRDefault="006362EA" w:rsidP="000A0763">
      <w:pPr>
        <w:pStyle w:val="Akapitzlist"/>
        <w:numPr>
          <w:ilvl w:val="0"/>
          <w:numId w:val="17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Wsparcie dla IKE v1 oraz v2.</w:t>
      </w:r>
    </w:p>
    <w:p w14:paraId="2979DBD6" w14:textId="77777777" w:rsidR="006362EA" w:rsidRPr="000A0763" w:rsidRDefault="006362EA" w:rsidP="000A0763">
      <w:pPr>
        <w:pStyle w:val="Akapitzlist"/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Obsługa szyfrowania protokołem AES z kluczem 128 i 256 bitów w trybie pracy </w:t>
      </w:r>
      <w:proofErr w:type="spellStart"/>
      <w:r w:rsidRPr="000A0763">
        <w:rPr>
          <w:rFonts w:ascii="Times New Roman" w:hAnsi="Times New Roman" w:cs="Times New Roman"/>
        </w:rPr>
        <w:t>Galois</w:t>
      </w:r>
      <w:proofErr w:type="spellEnd"/>
      <w:r w:rsidRPr="000A0763">
        <w:rPr>
          <w:rFonts w:ascii="Times New Roman" w:hAnsi="Times New Roman" w:cs="Times New Roman"/>
        </w:rPr>
        <w:t>/</w:t>
      </w:r>
      <w:proofErr w:type="spellStart"/>
      <w:r w:rsidRPr="000A0763">
        <w:rPr>
          <w:rFonts w:ascii="Times New Roman" w:hAnsi="Times New Roman" w:cs="Times New Roman"/>
        </w:rPr>
        <w:t>Counter</w:t>
      </w:r>
      <w:proofErr w:type="spellEnd"/>
      <w:r w:rsidRPr="000A0763">
        <w:rPr>
          <w:rFonts w:ascii="Times New Roman" w:hAnsi="Times New Roman" w:cs="Times New Roman"/>
        </w:rPr>
        <w:t xml:space="preserve"> </w:t>
      </w:r>
      <w:proofErr w:type="spellStart"/>
      <w:r w:rsidRPr="000A0763">
        <w:rPr>
          <w:rFonts w:ascii="Times New Roman" w:hAnsi="Times New Roman" w:cs="Times New Roman"/>
        </w:rPr>
        <w:t>Mode</w:t>
      </w:r>
      <w:proofErr w:type="spellEnd"/>
      <w:r w:rsidRPr="000A0763">
        <w:rPr>
          <w:rFonts w:ascii="Times New Roman" w:hAnsi="Times New Roman" w:cs="Times New Roman"/>
        </w:rPr>
        <w:t>(GCM).</w:t>
      </w:r>
    </w:p>
    <w:p w14:paraId="61870670" w14:textId="2CF03BEA" w:rsidR="006362EA" w:rsidRPr="000A0763" w:rsidRDefault="006362EA" w:rsidP="000A0763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Obsługa protokołu </w:t>
      </w:r>
      <w:proofErr w:type="spellStart"/>
      <w:r w:rsidRPr="000A0763">
        <w:rPr>
          <w:rFonts w:ascii="Times New Roman" w:hAnsi="Times New Roman" w:cs="Times New Roman"/>
        </w:rPr>
        <w:t>Diffie-Hellman</w:t>
      </w:r>
      <w:proofErr w:type="spellEnd"/>
      <w:r w:rsidR="00845E69" w:rsidRPr="000A0763">
        <w:rPr>
          <w:rFonts w:ascii="Times New Roman" w:hAnsi="Times New Roman" w:cs="Times New Roman"/>
        </w:rPr>
        <w:t>,</w:t>
      </w:r>
      <w:r w:rsidRPr="000A0763">
        <w:rPr>
          <w:rFonts w:ascii="Times New Roman" w:hAnsi="Times New Roman" w:cs="Times New Roman"/>
        </w:rPr>
        <w:t xml:space="preserve"> </w:t>
      </w:r>
      <w:r w:rsidR="00845E69" w:rsidRPr="000A0763">
        <w:rPr>
          <w:rFonts w:ascii="Times New Roman" w:hAnsi="Times New Roman" w:cs="Times New Roman"/>
        </w:rPr>
        <w:t xml:space="preserve">w tym </w:t>
      </w:r>
      <w:r w:rsidRPr="000A0763">
        <w:rPr>
          <w:rFonts w:ascii="Times New Roman" w:hAnsi="Times New Roman" w:cs="Times New Roman"/>
        </w:rPr>
        <w:t>grup 19 i 20.</w:t>
      </w:r>
    </w:p>
    <w:p w14:paraId="3331FD4C" w14:textId="77777777" w:rsidR="006362EA" w:rsidRPr="000A0763" w:rsidRDefault="006362EA" w:rsidP="000A0763">
      <w:pPr>
        <w:pStyle w:val="Akapitzlist"/>
        <w:numPr>
          <w:ilvl w:val="0"/>
          <w:numId w:val="2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Wsparcie dla Pracy w topologii Hub and </w:t>
      </w:r>
      <w:proofErr w:type="spellStart"/>
      <w:r w:rsidRPr="000A0763">
        <w:rPr>
          <w:rFonts w:ascii="Times New Roman" w:hAnsi="Times New Roman" w:cs="Times New Roman"/>
        </w:rPr>
        <w:t>Spoke</w:t>
      </w:r>
      <w:proofErr w:type="spellEnd"/>
      <w:r w:rsidRPr="000A0763">
        <w:rPr>
          <w:rFonts w:ascii="Times New Roman" w:hAnsi="Times New Roman" w:cs="Times New Roman"/>
        </w:rPr>
        <w:t xml:space="preserve"> oraz </w:t>
      </w:r>
      <w:proofErr w:type="spellStart"/>
      <w:r w:rsidRPr="000A0763">
        <w:rPr>
          <w:rFonts w:ascii="Times New Roman" w:hAnsi="Times New Roman" w:cs="Times New Roman"/>
        </w:rPr>
        <w:t>Mesh</w:t>
      </w:r>
      <w:proofErr w:type="spellEnd"/>
      <w:r w:rsidRPr="000A0763">
        <w:rPr>
          <w:rFonts w:ascii="Times New Roman" w:hAnsi="Times New Roman" w:cs="Times New Roman"/>
        </w:rPr>
        <w:t>, w tym wsparcie dla dynamicznego zestawiania tuneli pomiędzy SPOKE w topologii HUB and SPOKE.</w:t>
      </w:r>
    </w:p>
    <w:p w14:paraId="0712F741" w14:textId="77777777" w:rsidR="006362EA" w:rsidRPr="000A0763" w:rsidRDefault="006362EA" w:rsidP="000A0763">
      <w:pPr>
        <w:pStyle w:val="Akapitzlist"/>
        <w:numPr>
          <w:ilvl w:val="0"/>
          <w:numId w:val="21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Tworzenie połączeń typu Site-to-Site oraz Client-to-Site.</w:t>
      </w:r>
    </w:p>
    <w:p w14:paraId="52721C8D" w14:textId="77777777" w:rsidR="006362EA" w:rsidRPr="000A0763" w:rsidRDefault="006362EA" w:rsidP="000A0763">
      <w:pPr>
        <w:pStyle w:val="Akapitzlist"/>
        <w:numPr>
          <w:ilvl w:val="0"/>
          <w:numId w:val="22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Monitorowanie stanu tuneli VPN i stałego utrzymywania ich aktywności.</w:t>
      </w:r>
    </w:p>
    <w:p w14:paraId="50827514" w14:textId="77777777" w:rsidR="006362EA" w:rsidRPr="000A0763" w:rsidRDefault="006362EA" w:rsidP="000A0763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Możliwość wyboru tunelu przez protokoły: dynamicznego routingu (np. OSPF) oraz routingu statycznego.</w:t>
      </w:r>
    </w:p>
    <w:p w14:paraId="772107DE" w14:textId="77777777" w:rsidR="006362EA" w:rsidRPr="000A0763" w:rsidRDefault="006362EA" w:rsidP="000A0763">
      <w:pPr>
        <w:pStyle w:val="Akapitzlist"/>
        <w:numPr>
          <w:ilvl w:val="0"/>
          <w:numId w:val="24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Obsługa mechanizmów: </w:t>
      </w:r>
      <w:proofErr w:type="spellStart"/>
      <w:r w:rsidRPr="000A0763">
        <w:rPr>
          <w:rFonts w:ascii="Times New Roman" w:hAnsi="Times New Roman" w:cs="Times New Roman"/>
        </w:rPr>
        <w:t>IPSec</w:t>
      </w:r>
      <w:proofErr w:type="spellEnd"/>
      <w:r w:rsidRPr="000A0763">
        <w:rPr>
          <w:rFonts w:ascii="Times New Roman" w:hAnsi="Times New Roman" w:cs="Times New Roman"/>
        </w:rPr>
        <w:t xml:space="preserve"> NAT </w:t>
      </w:r>
      <w:proofErr w:type="spellStart"/>
      <w:r w:rsidRPr="000A0763">
        <w:rPr>
          <w:rFonts w:ascii="Times New Roman" w:hAnsi="Times New Roman" w:cs="Times New Roman"/>
        </w:rPr>
        <w:t>Traversal</w:t>
      </w:r>
      <w:proofErr w:type="spellEnd"/>
      <w:r w:rsidRPr="000A0763">
        <w:rPr>
          <w:rFonts w:ascii="Times New Roman" w:hAnsi="Times New Roman" w:cs="Times New Roman"/>
        </w:rPr>
        <w:t xml:space="preserve">, DPD, </w:t>
      </w:r>
      <w:proofErr w:type="spellStart"/>
      <w:r w:rsidRPr="000A0763">
        <w:rPr>
          <w:rFonts w:ascii="Times New Roman" w:hAnsi="Times New Roman" w:cs="Times New Roman"/>
        </w:rPr>
        <w:t>Xauth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48B7FC3F" w14:textId="77777777" w:rsidR="006362EA" w:rsidRPr="000A0763" w:rsidRDefault="006362EA" w:rsidP="000A0763">
      <w:pPr>
        <w:pStyle w:val="Akapitzlist"/>
        <w:numPr>
          <w:ilvl w:val="0"/>
          <w:numId w:val="25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Mechanizm „Split </w:t>
      </w:r>
      <w:proofErr w:type="spellStart"/>
      <w:r w:rsidRPr="000A0763">
        <w:rPr>
          <w:rFonts w:ascii="Times New Roman" w:hAnsi="Times New Roman" w:cs="Times New Roman"/>
        </w:rPr>
        <w:t>tunneling</w:t>
      </w:r>
      <w:proofErr w:type="spellEnd"/>
      <w:r w:rsidRPr="000A0763">
        <w:rPr>
          <w:rFonts w:ascii="Times New Roman" w:hAnsi="Times New Roman" w:cs="Times New Roman"/>
        </w:rPr>
        <w:t>” dla połączeń Client-to-Site.</w:t>
      </w:r>
    </w:p>
    <w:p w14:paraId="37228BA5" w14:textId="13D7D353" w:rsidR="006362EA" w:rsidRPr="000A0763" w:rsidRDefault="00295294" w:rsidP="000A07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 umożliwiać konfigurację</w:t>
      </w:r>
      <w:r w:rsidR="006362EA" w:rsidRPr="000A0763">
        <w:rPr>
          <w:rFonts w:ascii="Times New Roman" w:hAnsi="Times New Roman" w:cs="Times New Roman"/>
        </w:rPr>
        <w:t xml:space="preserve"> połączeń typu SSL VPN</w:t>
      </w:r>
      <w:r w:rsidRPr="000A0763">
        <w:rPr>
          <w:rFonts w:ascii="Times New Roman" w:hAnsi="Times New Roman" w:cs="Times New Roman"/>
        </w:rPr>
        <w:t>, w tym</w:t>
      </w:r>
      <w:r w:rsidR="006362EA" w:rsidRPr="000A0763">
        <w:rPr>
          <w:rFonts w:ascii="Times New Roman" w:hAnsi="Times New Roman" w:cs="Times New Roman"/>
        </w:rPr>
        <w:t>:</w:t>
      </w:r>
    </w:p>
    <w:p w14:paraId="51627A64" w14:textId="6DEDCAE7" w:rsidR="006362EA" w:rsidRPr="000A0763" w:rsidRDefault="006362EA" w:rsidP="000A0763">
      <w:pPr>
        <w:pStyle w:val="Akapitzlist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Pracę w trybie Portal  - gdzie dostęp do chronionych zasobów realizowany jest za pośrednictwem przeglądarki. W tym zakresie stron</w:t>
      </w:r>
      <w:r w:rsidR="00295294" w:rsidRPr="000A0763">
        <w:rPr>
          <w:rFonts w:ascii="Times New Roman" w:hAnsi="Times New Roman" w:cs="Times New Roman"/>
        </w:rPr>
        <w:t>a</w:t>
      </w:r>
      <w:r w:rsidRPr="000A0763">
        <w:rPr>
          <w:rFonts w:ascii="Times New Roman" w:hAnsi="Times New Roman" w:cs="Times New Roman"/>
        </w:rPr>
        <w:t xml:space="preserve"> komunikacyjn</w:t>
      </w:r>
      <w:r w:rsidR="00295294" w:rsidRPr="000A0763">
        <w:rPr>
          <w:rFonts w:ascii="Times New Roman" w:hAnsi="Times New Roman" w:cs="Times New Roman"/>
        </w:rPr>
        <w:t xml:space="preserve">a </w:t>
      </w:r>
      <w:r w:rsidRPr="000A0763">
        <w:rPr>
          <w:rFonts w:ascii="Times New Roman" w:hAnsi="Times New Roman" w:cs="Times New Roman"/>
        </w:rPr>
        <w:t>działającą w oparciu o HTML 5.0.</w:t>
      </w:r>
    </w:p>
    <w:p w14:paraId="32CD6C59" w14:textId="77777777" w:rsidR="006362EA" w:rsidRPr="000A0763" w:rsidRDefault="006362EA" w:rsidP="000A0763">
      <w:pPr>
        <w:pStyle w:val="Akapitzlist"/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Pracę w trybie </w:t>
      </w:r>
      <w:proofErr w:type="spellStart"/>
      <w:r w:rsidRPr="000A0763">
        <w:rPr>
          <w:rFonts w:ascii="Times New Roman" w:hAnsi="Times New Roman" w:cs="Times New Roman"/>
        </w:rPr>
        <w:t>Tunnel</w:t>
      </w:r>
      <w:proofErr w:type="spellEnd"/>
      <w:r w:rsidRPr="000A0763">
        <w:rPr>
          <w:rFonts w:ascii="Times New Roman" w:hAnsi="Times New Roman" w:cs="Times New Roman"/>
        </w:rPr>
        <w:t xml:space="preserve"> z możliwością włączenia funkcji „Split </w:t>
      </w:r>
      <w:proofErr w:type="spellStart"/>
      <w:r w:rsidRPr="000A0763">
        <w:rPr>
          <w:rFonts w:ascii="Times New Roman" w:hAnsi="Times New Roman" w:cs="Times New Roman"/>
        </w:rPr>
        <w:t>tunneling</w:t>
      </w:r>
      <w:proofErr w:type="spellEnd"/>
      <w:r w:rsidRPr="000A0763">
        <w:rPr>
          <w:rFonts w:ascii="Times New Roman" w:hAnsi="Times New Roman" w:cs="Times New Roman"/>
        </w:rPr>
        <w:t>” przy zastosowaniu dedykowanego klienta.</w:t>
      </w:r>
    </w:p>
    <w:p w14:paraId="3ADC6CFB" w14:textId="68CAF469" w:rsidR="006362EA" w:rsidRDefault="006362EA" w:rsidP="000A0763">
      <w:pPr>
        <w:pStyle w:val="Akapitzlist"/>
        <w:numPr>
          <w:ilvl w:val="0"/>
          <w:numId w:val="28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Producent rozwiązania musi dostarczać oprogramowanie klienckie VPN, które umożliwia realizację połączeń </w:t>
      </w:r>
      <w:proofErr w:type="spellStart"/>
      <w:r w:rsidRPr="000A0763">
        <w:rPr>
          <w:rFonts w:ascii="Times New Roman" w:hAnsi="Times New Roman" w:cs="Times New Roman"/>
        </w:rPr>
        <w:t>IPSec</w:t>
      </w:r>
      <w:proofErr w:type="spellEnd"/>
      <w:r w:rsidRPr="000A0763">
        <w:rPr>
          <w:rFonts w:ascii="Times New Roman" w:hAnsi="Times New Roman" w:cs="Times New Roman"/>
        </w:rPr>
        <w:t xml:space="preserve"> VPN lub SSL VPN.</w:t>
      </w:r>
    </w:p>
    <w:p w14:paraId="4D0F4705" w14:textId="77777777" w:rsidR="000A0763" w:rsidRPr="000A0763" w:rsidRDefault="000A0763" w:rsidP="000A076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24AFF0F7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Routing i obsługa łączy WAN</w:t>
      </w:r>
    </w:p>
    <w:p w14:paraId="345899FE" w14:textId="552C0DEB" w:rsidR="006362EA" w:rsidRPr="000A0763" w:rsidRDefault="006362EA" w:rsidP="000A07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 zakresie routingu </w:t>
      </w:r>
      <w:r w:rsidR="00295294" w:rsidRPr="000A0763">
        <w:rPr>
          <w:rFonts w:ascii="Times New Roman" w:hAnsi="Times New Roman" w:cs="Times New Roman"/>
        </w:rPr>
        <w:t>urządzenia</w:t>
      </w:r>
      <w:r w:rsidRPr="000A0763">
        <w:rPr>
          <w:rFonts w:ascii="Times New Roman" w:hAnsi="Times New Roman" w:cs="Times New Roman"/>
        </w:rPr>
        <w:t xml:space="preserve"> powinn</w:t>
      </w:r>
      <w:r w:rsidR="00295294" w:rsidRPr="000A0763">
        <w:rPr>
          <w:rFonts w:ascii="Times New Roman" w:hAnsi="Times New Roman" w:cs="Times New Roman"/>
        </w:rPr>
        <w:t>y</w:t>
      </w:r>
      <w:r w:rsidRPr="000A0763">
        <w:rPr>
          <w:rFonts w:ascii="Times New Roman" w:hAnsi="Times New Roman" w:cs="Times New Roman"/>
        </w:rPr>
        <w:t xml:space="preserve"> zapewniać obsługę:</w:t>
      </w:r>
    </w:p>
    <w:p w14:paraId="57DD5001" w14:textId="77777777" w:rsidR="006362EA" w:rsidRPr="000A0763" w:rsidRDefault="006362EA" w:rsidP="000A0763">
      <w:pPr>
        <w:pStyle w:val="Akapitzlist"/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Routingu statycznego. </w:t>
      </w:r>
    </w:p>
    <w:p w14:paraId="685D05E1" w14:textId="77777777" w:rsidR="006362EA" w:rsidRPr="000A0763" w:rsidRDefault="006362EA" w:rsidP="000A0763">
      <w:pPr>
        <w:pStyle w:val="Akapitzlist"/>
        <w:numPr>
          <w:ilvl w:val="0"/>
          <w:numId w:val="31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lastRenderedPageBreak/>
        <w:t xml:space="preserve">Policy </w:t>
      </w:r>
      <w:proofErr w:type="spellStart"/>
      <w:r w:rsidRPr="000A0763">
        <w:rPr>
          <w:rFonts w:ascii="Times New Roman" w:hAnsi="Times New Roman" w:cs="Times New Roman"/>
        </w:rPr>
        <w:t>Based</w:t>
      </w:r>
      <w:proofErr w:type="spellEnd"/>
      <w:r w:rsidRPr="000A0763">
        <w:rPr>
          <w:rFonts w:ascii="Times New Roman" w:hAnsi="Times New Roman" w:cs="Times New Roman"/>
        </w:rPr>
        <w:t xml:space="preserve"> Routingu.</w:t>
      </w:r>
    </w:p>
    <w:p w14:paraId="39035DB8" w14:textId="5E2473B7" w:rsidR="006362EA" w:rsidRDefault="006362EA" w:rsidP="000A0763">
      <w:pPr>
        <w:pStyle w:val="Akapitzlist"/>
        <w:numPr>
          <w:ilvl w:val="0"/>
          <w:numId w:val="32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Protokołów dynamicznego routingu w oparciu o protokoły: RIPv2, OSPF, BGP oraz PIM. </w:t>
      </w:r>
    </w:p>
    <w:p w14:paraId="377818B6" w14:textId="77777777" w:rsidR="000A0763" w:rsidRPr="000A0763" w:rsidRDefault="000A0763" w:rsidP="000A076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25E73A08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Funkcje SD-WAN</w:t>
      </w:r>
    </w:p>
    <w:p w14:paraId="44067A5D" w14:textId="54DA61F4" w:rsidR="006362EA" w:rsidRPr="000A0763" w:rsidRDefault="00295294" w:rsidP="000A07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Urządzenia </w:t>
      </w:r>
      <w:r w:rsidR="006362EA" w:rsidRPr="000A0763">
        <w:rPr>
          <w:rFonts w:ascii="Times New Roman" w:hAnsi="Times New Roman" w:cs="Times New Roman"/>
        </w:rPr>
        <w:t>powinn</w:t>
      </w:r>
      <w:r w:rsidRPr="000A0763">
        <w:rPr>
          <w:rFonts w:ascii="Times New Roman" w:hAnsi="Times New Roman" w:cs="Times New Roman"/>
        </w:rPr>
        <w:t>y</w:t>
      </w:r>
      <w:r w:rsidR="006362EA" w:rsidRPr="000A0763">
        <w:rPr>
          <w:rFonts w:ascii="Times New Roman" w:hAnsi="Times New Roman" w:cs="Times New Roman"/>
        </w:rPr>
        <w:t xml:space="preserve"> umożliwiać wykorzystanie protokołów dynamicznego routingu przy konfiguracji równoważenia obciążenia do łączy WAN.</w:t>
      </w:r>
    </w:p>
    <w:p w14:paraId="6EB06C4F" w14:textId="1558C0CE" w:rsidR="006362EA" w:rsidRDefault="006362EA" w:rsidP="000A07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Reguły SD-WAN powinny umożliwiać określenie aplikacji jako argumentu dla kierowania ruchu.</w:t>
      </w:r>
    </w:p>
    <w:p w14:paraId="08E96BA4" w14:textId="77777777" w:rsidR="000A0763" w:rsidRPr="000A0763" w:rsidRDefault="000A076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8305325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Zarządzanie pasmem</w:t>
      </w:r>
    </w:p>
    <w:p w14:paraId="5A0898EA" w14:textId="0DC760CD" w:rsidR="006362EA" w:rsidRPr="000A0763" w:rsidRDefault="00295294" w:rsidP="000A076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</w:t>
      </w:r>
      <w:r w:rsidR="006362EA" w:rsidRPr="000A0763">
        <w:rPr>
          <w:rFonts w:ascii="Times New Roman" w:hAnsi="Times New Roman" w:cs="Times New Roman"/>
        </w:rPr>
        <w:t xml:space="preserve"> mus</w:t>
      </w:r>
      <w:r w:rsidRPr="000A0763">
        <w:rPr>
          <w:rFonts w:ascii="Times New Roman" w:hAnsi="Times New Roman" w:cs="Times New Roman"/>
        </w:rPr>
        <w:t>zą</w:t>
      </w:r>
      <w:r w:rsidR="006362EA" w:rsidRPr="000A0763">
        <w:rPr>
          <w:rFonts w:ascii="Times New Roman" w:hAnsi="Times New Roman" w:cs="Times New Roman"/>
        </w:rPr>
        <w:t xml:space="preserve"> umożliwiać zarządzanie pasmem poprzez określenie: maksymalnej, gwarantowanej ilości pasma,  oznaczanie DSCP oraz wskazanie priorytetu ruchu.</w:t>
      </w:r>
    </w:p>
    <w:p w14:paraId="19EF9998" w14:textId="77777777" w:rsidR="006362EA" w:rsidRPr="000A0763" w:rsidRDefault="006362EA" w:rsidP="000A076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Musi istnieć możliwość określania pasma dla poszczególnych aplikacji.</w:t>
      </w:r>
    </w:p>
    <w:p w14:paraId="4F878B7B" w14:textId="0716E448" w:rsidR="006362EA" w:rsidRPr="000A0763" w:rsidRDefault="00295294" w:rsidP="000A076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</w:t>
      </w:r>
      <w:r w:rsidR="006362EA" w:rsidRPr="000A0763">
        <w:rPr>
          <w:rFonts w:ascii="Times New Roman" w:hAnsi="Times New Roman" w:cs="Times New Roman"/>
        </w:rPr>
        <w:t xml:space="preserve"> mu</w:t>
      </w:r>
      <w:r w:rsidRPr="000A0763">
        <w:rPr>
          <w:rFonts w:ascii="Times New Roman" w:hAnsi="Times New Roman" w:cs="Times New Roman"/>
        </w:rPr>
        <w:t>szą</w:t>
      </w:r>
      <w:r w:rsidR="006362EA" w:rsidRPr="000A0763">
        <w:rPr>
          <w:rFonts w:ascii="Times New Roman" w:hAnsi="Times New Roman" w:cs="Times New Roman"/>
        </w:rPr>
        <w:t xml:space="preserve"> zapewniać możliwość zarządzania pasmem dla wybranych kategorii URL.</w:t>
      </w:r>
    </w:p>
    <w:p w14:paraId="29730CBB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123506B" w14:textId="7DD32D05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Ochrona przed </w:t>
      </w:r>
      <w:proofErr w:type="spellStart"/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malware</w:t>
      </w:r>
      <w:proofErr w:type="spellEnd"/>
    </w:p>
    <w:p w14:paraId="7451065C" w14:textId="77777777" w:rsidR="006362EA" w:rsidRPr="000A0763" w:rsidRDefault="006362EA" w:rsidP="000A07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Silnik antywirusowy musi umożliwiać skanowanie ruchu w obu kierunkach komunikacji dla protokołów działających na niestandardowych portach (np. FTP na porcie 2021).</w:t>
      </w:r>
    </w:p>
    <w:p w14:paraId="7CD65321" w14:textId="4D55FFA7" w:rsidR="006362EA" w:rsidRPr="000A0763" w:rsidRDefault="00295294" w:rsidP="000A07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</w:t>
      </w:r>
      <w:r w:rsidR="006362EA" w:rsidRPr="000A0763">
        <w:rPr>
          <w:rFonts w:ascii="Times New Roman" w:hAnsi="Times New Roman" w:cs="Times New Roman"/>
        </w:rPr>
        <w:t xml:space="preserve"> mus</w:t>
      </w:r>
      <w:r w:rsidRPr="000A0763">
        <w:rPr>
          <w:rFonts w:ascii="Times New Roman" w:hAnsi="Times New Roman" w:cs="Times New Roman"/>
        </w:rPr>
        <w:t>zą</w:t>
      </w:r>
      <w:r w:rsidR="006362EA" w:rsidRPr="000A0763">
        <w:rPr>
          <w:rFonts w:ascii="Times New Roman" w:hAnsi="Times New Roman" w:cs="Times New Roman"/>
        </w:rPr>
        <w:t xml:space="preserve"> umożliwiać skanowanie archiwów, w tym co najmniej: zip, RAR.</w:t>
      </w:r>
    </w:p>
    <w:p w14:paraId="6CA39F5F" w14:textId="7DADC8AD" w:rsidR="006362EA" w:rsidRPr="000A0763" w:rsidRDefault="00295294" w:rsidP="000A07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dysponować sygnaturami do ochrony urządzeń mobilnych (co najmniej dla systemu operacyjnego Android).</w:t>
      </w:r>
    </w:p>
    <w:p w14:paraId="54672034" w14:textId="6F1F40A0" w:rsidR="006362EA" w:rsidRPr="000A0763" w:rsidRDefault="00295294" w:rsidP="000A07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współpracować z dedykowaną platformą typu </w:t>
      </w:r>
      <w:proofErr w:type="spellStart"/>
      <w:r w:rsidR="006362EA" w:rsidRPr="000A0763">
        <w:rPr>
          <w:rFonts w:ascii="Times New Roman" w:hAnsi="Times New Roman" w:cs="Times New Roman"/>
        </w:rPr>
        <w:t>Sandbox</w:t>
      </w:r>
      <w:proofErr w:type="spellEnd"/>
      <w:r w:rsidR="006362EA" w:rsidRPr="000A0763">
        <w:rPr>
          <w:rFonts w:ascii="Times New Roman" w:hAnsi="Times New Roman" w:cs="Times New Roman"/>
        </w:rPr>
        <w:t xml:space="preserve"> lub usługą typu </w:t>
      </w:r>
      <w:proofErr w:type="spellStart"/>
      <w:r w:rsidR="006362EA" w:rsidRPr="000A0763">
        <w:rPr>
          <w:rFonts w:ascii="Times New Roman" w:hAnsi="Times New Roman" w:cs="Times New Roman"/>
        </w:rPr>
        <w:t>Sandbox</w:t>
      </w:r>
      <w:proofErr w:type="spellEnd"/>
      <w:r w:rsidR="006362EA" w:rsidRPr="000A0763">
        <w:rPr>
          <w:rFonts w:ascii="Times New Roman" w:hAnsi="Times New Roman" w:cs="Times New Roman"/>
        </w:rPr>
        <w:t xml:space="preserve"> realizowaną w chmurze. W ramach postępowania musi zostać dostarczona platforma typu </w:t>
      </w:r>
      <w:proofErr w:type="spellStart"/>
      <w:r w:rsidR="006362EA" w:rsidRPr="000A0763">
        <w:rPr>
          <w:rFonts w:ascii="Times New Roman" w:hAnsi="Times New Roman" w:cs="Times New Roman"/>
        </w:rPr>
        <w:t>Sandbox</w:t>
      </w:r>
      <w:proofErr w:type="spellEnd"/>
      <w:r w:rsidR="006362EA" w:rsidRPr="000A0763">
        <w:rPr>
          <w:rFonts w:ascii="Times New Roman" w:hAnsi="Times New Roman" w:cs="Times New Roman"/>
        </w:rPr>
        <w:t xml:space="preserve"> wraz z niezbędnymi serwisami lub licencja upoważniająca do korzystania z usługi typu </w:t>
      </w:r>
      <w:proofErr w:type="spellStart"/>
      <w:r w:rsidR="006362EA" w:rsidRPr="000A0763">
        <w:rPr>
          <w:rFonts w:ascii="Times New Roman" w:hAnsi="Times New Roman" w:cs="Times New Roman"/>
        </w:rPr>
        <w:t>Sandbox</w:t>
      </w:r>
      <w:proofErr w:type="spellEnd"/>
      <w:r w:rsidR="006362EA" w:rsidRPr="000A0763">
        <w:rPr>
          <w:rFonts w:ascii="Times New Roman" w:hAnsi="Times New Roman" w:cs="Times New Roman"/>
        </w:rPr>
        <w:t xml:space="preserve"> w chmurze. </w:t>
      </w:r>
    </w:p>
    <w:p w14:paraId="6B02CD06" w14:textId="04DDEC2B" w:rsidR="006362EA" w:rsidRPr="000A0763" w:rsidRDefault="00295294" w:rsidP="000A07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umożliwiać usuwanie aktywnej zawartości plików PDF oraz Microsoft Office bez konieczności blokowania transferu całych plików.</w:t>
      </w:r>
    </w:p>
    <w:p w14:paraId="06C01E17" w14:textId="77777777" w:rsidR="006362EA" w:rsidRPr="000A0763" w:rsidRDefault="006362EA" w:rsidP="000A07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Możliwość wykorzystania silnika sztucznej inteligencji AI wytrenowanego przez laboratoria producenta. </w:t>
      </w:r>
    </w:p>
    <w:p w14:paraId="794DEC99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9569A7A" w14:textId="3DBC3BC6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Ochrona przed atakami</w:t>
      </w:r>
    </w:p>
    <w:p w14:paraId="70FD05B2" w14:textId="77777777" w:rsidR="006362EA" w:rsidRPr="000A0763" w:rsidRDefault="006362EA" w:rsidP="000A076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Ochrona IPS powinna opierać się co najmniej na analizie sygnaturowej oraz na analizie anomalii w protokołach sieciowych.</w:t>
      </w:r>
    </w:p>
    <w:p w14:paraId="2FCF514C" w14:textId="3C888D5B" w:rsidR="006362EA" w:rsidRPr="000A0763" w:rsidRDefault="00295294" w:rsidP="000A076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</w:t>
      </w:r>
      <w:r w:rsidR="006362EA" w:rsidRPr="000A0763">
        <w:rPr>
          <w:rFonts w:ascii="Times New Roman" w:hAnsi="Times New Roman" w:cs="Times New Roman"/>
        </w:rPr>
        <w:t xml:space="preserve"> powin</w:t>
      </w:r>
      <w:r w:rsidRPr="000A0763">
        <w:rPr>
          <w:rFonts w:ascii="Times New Roman" w:hAnsi="Times New Roman" w:cs="Times New Roman"/>
        </w:rPr>
        <w:t>ny</w:t>
      </w:r>
      <w:r w:rsidR="006362EA" w:rsidRPr="000A0763">
        <w:rPr>
          <w:rFonts w:ascii="Times New Roman" w:hAnsi="Times New Roman" w:cs="Times New Roman"/>
        </w:rPr>
        <w:t xml:space="preserve"> chronić przed atakami na aplikacje pracujące na niestandardowych portach.</w:t>
      </w:r>
    </w:p>
    <w:p w14:paraId="1EFA24E0" w14:textId="77777777" w:rsidR="006362EA" w:rsidRPr="000A0763" w:rsidRDefault="006362EA" w:rsidP="000A076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Baza sygnatur ataków powinna zawierać minimum 5000 wpisów i być aktualizowana automatycznie, zgodnie z harmonogramem definiowanym przez administratora.</w:t>
      </w:r>
    </w:p>
    <w:p w14:paraId="3F0B82FC" w14:textId="77777777" w:rsidR="006362EA" w:rsidRPr="000A0763" w:rsidRDefault="006362EA" w:rsidP="000A076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Administrator systemu musi mieć możliwość definiowania własnych wyjątków oraz własnych sygnatur.</w:t>
      </w:r>
    </w:p>
    <w:p w14:paraId="4F2E7874" w14:textId="6AAE9F6F" w:rsidR="006362EA" w:rsidRPr="000A0763" w:rsidRDefault="00295294" w:rsidP="000A076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zapewniać wykrywanie anomalii protokołów i ruchu sieciowego, realizując tym samym podstawową ochronę przed atakami typu </w:t>
      </w:r>
      <w:proofErr w:type="spellStart"/>
      <w:r w:rsidR="006362EA" w:rsidRPr="000A0763">
        <w:rPr>
          <w:rFonts w:ascii="Times New Roman" w:hAnsi="Times New Roman" w:cs="Times New Roman"/>
        </w:rPr>
        <w:t>DoS</w:t>
      </w:r>
      <w:proofErr w:type="spellEnd"/>
      <w:r w:rsidR="006362EA" w:rsidRPr="000A0763">
        <w:rPr>
          <w:rFonts w:ascii="Times New Roman" w:hAnsi="Times New Roman" w:cs="Times New Roman"/>
        </w:rPr>
        <w:t xml:space="preserve"> oraz </w:t>
      </w:r>
      <w:proofErr w:type="spellStart"/>
      <w:r w:rsidR="006362EA" w:rsidRPr="000A0763">
        <w:rPr>
          <w:rFonts w:ascii="Times New Roman" w:hAnsi="Times New Roman" w:cs="Times New Roman"/>
        </w:rPr>
        <w:t>DDoS</w:t>
      </w:r>
      <w:proofErr w:type="spellEnd"/>
      <w:r w:rsidR="006362EA" w:rsidRPr="000A0763">
        <w:rPr>
          <w:rFonts w:ascii="Times New Roman" w:hAnsi="Times New Roman" w:cs="Times New Roman"/>
        </w:rPr>
        <w:t>.</w:t>
      </w:r>
    </w:p>
    <w:p w14:paraId="483F3278" w14:textId="77777777" w:rsidR="006362EA" w:rsidRPr="000A0763" w:rsidRDefault="006362EA" w:rsidP="000A076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Mechanizmy ochrony dla aplikacji </w:t>
      </w:r>
      <w:proofErr w:type="spellStart"/>
      <w:r w:rsidRPr="000A0763">
        <w:rPr>
          <w:rFonts w:ascii="Times New Roman" w:hAnsi="Times New Roman" w:cs="Times New Roman"/>
        </w:rPr>
        <w:t>Web’owych</w:t>
      </w:r>
      <w:proofErr w:type="spellEnd"/>
      <w:r w:rsidRPr="000A0763">
        <w:rPr>
          <w:rFonts w:ascii="Times New Roman" w:hAnsi="Times New Roman" w:cs="Times New Roman"/>
        </w:rPr>
        <w:t xml:space="preserve"> na poziomie sygnaturowym (co najmniej ochrona przed: CSS, SQL </w:t>
      </w:r>
      <w:proofErr w:type="spellStart"/>
      <w:r w:rsidRPr="000A0763">
        <w:rPr>
          <w:rFonts w:ascii="Times New Roman" w:hAnsi="Times New Roman" w:cs="Times New Roman"/>
        </w:rPr>
        <w:t>Injecton</w:t>
      </w:r>
      <w:proofErr w:type="spellEnd"/>
      <w:r w:rsidRPr="000A0763">
        <w:rPr>
          <w:rFonts w:ascii="Times New Roman" w:hAnsi="Times New Roman" w:cs="Times New Roman"/>
        </w:rPr>
        <w:t xml:space="preserve">, Trojany, </w:t>
      </w:r>
      <w:proofErr w:type="spellStart"/>
      <w:r w:rsidRPr="000A0763">
        <w:rPr>
          <w:rFonts w:ascii="Times New Roman" w:hAnsi="Times New Roman" w:cs="Times New Roman"/>
        </w:rPr>
        <w:t>Exploity</w:t>
      </w:r>
      <w:proofErr w:type="spellEnd"/>
      <w:r w:rsidRPr="000A0763">
        <w:rPr>
          <w:rFonts w:ascii="Times New Roman" w:hAnsi="Times New Roman" w:cs="Times New Roman"/>
        </w:rPr>
        <w:t xml:space="preserve">, Roboty) oraz możliwość kontrolowania długości nagłówka, ilości parametrów URL, </w:t>
      </w:r>
      <w:proofErr w:type="spellStart"/>
      <w:r w:rsidRPr="000A0763">
        <w:rPr>
          <w:rFonts w:ascii="Times New Roman" w:hAnsi="Times New Roman" w:cs="Times New Roman"/>
        </w:rPr>
        <w:t>Cookies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000C7801" w14:textId="77777777" w:rsidR="006362EA" w:rsidRPr="000A0763" w:rsidRDefault="006362EA" w:rsidP="000A076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Wykrywanie i blokowanie komunikacji C&amp;C do sieci </w:t>
      </w:r>
      <w:proofErr w:type="spellStart"/>
      <w:r w:rsidRPr="000A0763">
        <w:rPr>
          <w:rFonts w:ascii="Times New Roman" w:hAnsi="Times New Roman" w:cs="Times New Roman"/>
        </w:rPr>
        <w:t>botnet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25BF168B" w14:textId="77777777" w:rsidR="000A0763" w:rsidRDefault="000A0763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83C00AA" w14:textId="3D7AA956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Kontrola aplikacji</w:t>
      </w:r>
    </w:p>
    <w:p w14:paraId="657DC0B2" w14:textId="77777777" w:rsidR="00D56EB3" w:rsidRPr="000A0763" w:rsidRDefault="006362EA" w:rsidP="000A07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Funkcja Kontroli Aplikacji powinna umożliwiać kontrolę ruchu na podstawie głębokiej analizy pakietów, nie bazując jedynie na wartościach portów TCP/UDP.</w:t>
      </w:r>
    </w:p>
    <w:p w14:paraId="1B652CB1" w14:textId="0184FA2A" w:rsidR="006362EA" w:rsidRPr="000A0763" w:rsidRDefault="006362EA" w:rsidP="000A07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Baza Kontroli Aplikacji powinna zawierać minimum 2000 sygnatur i być aktualizowana automatycznie, zgodnie z harmonogramem definiowanym przez administratora.</w:t>
      </w:r>
    </w:p>
    <w:p w14:paraId="1E4813A5" w14:textId="77777777" w:rsidR="006362EA" w:rsidRPr="000A0763" w:rsidRDefault="006362EA" w:rsidP="000A07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Aplikacje chmurowe (co najmniej: Facebook, Google </w:t>
      </w:r>
      <w:proofErr w:type="spellStart"/>
      <w:r w:rsidRPr="000A0763">
        <w:rPr>
          <w:rFonts w:ascii="Times New Roman" w:hAnsi="Times New Roman" w:cs="Times New Roman"/>
        </w:rPr>
        <w:t>Docs</w:t>
      </w:r>
      <w:proofErr w:type="spellEnd"/>
      <w:r w:rsidRPr="000A0763">
        <w:rPr>
          <w:rFonts w:ascii="Times New Roman" w:hAnsi="Times New Roman" w:cs="Times New Roman"/>
        </w:rPr>
        <w:t xml:space="preserve">, Dropbox) powinny być kontrolowane pod względem wykonywanych czynności, np.: pobieranie, wysyłanie plików. </w:t>
      </w:r>
    </w:p>
    <w:p w14:paraId="44CEB701" w14:textId="77777777" w:rsidR="006362EA" w:rsidRPr="000A0763" w:rsidRDefault="006362EA" w:rsidP="000A07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Baza powinna zawierać kategorie aplikacji szczególnie istotne z punktu widzenia bezpieczeństwa: </w:t>
      </w:r>
      <w:proofErr w:type="spellStart"/>
      <w:r w:rsidRPr="000A0763">
        <w:rPr>
          <w:rFonts w:ascii="Times New Roman" w:hAnsi="Times New Roman" w:cs="Times New Roman"/>
        </w:rPr>
        <w:t>proxy</w:t>
      </w:r>
      <w:proofErr w:type="spellEnd"/>
      <w:r w:rsidRPr="000A0763">
        <w:rPr>
          <w:rFonts w:ascii="Times New Roman" w:hAnsi="Times New Roman" w:cs="Times New Roman"/>
        </w:rPr>
        <w:t>, P2P.</w:t>
      </w:r>
    </w:p>
    <w:p w14:paraId="63DF4A00" w14:textId="7CF00EC8" w:rsidR="006362EA" w:rsidRDefault="006362EA" w:rsidP="000A07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Administrator systemu musi mieć możliwość definiowania wyjątków oraz własnych sygnatur. </w:t>
      </w:r>
    </w:p>
    <w:p w14:paraId="20740605" w14:textId="77777777" w:rsidR="000A0763" w:rsidRPr="000A0763" w:rsidRDefault="000A076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24EC13C" w14:textId="2ED0A538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Kontrola WWW</w:t>
      </w:r>
    </w:p>
    <w:p w14:paraId="41EFC76B" w14:textId="77777777" w:rsidR="006362EA" w:rsidRPr="000A0763" w:rsidRDefault="006362EA" w:rsidP="000A076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Moduł kontroli WWW musi korzystać z bazy zawierającej co najmniej 40 milionów adresów URL  pogrupowanych w kategorie tematyczne. </w:t>
      </w:r>
    </w:p>
    <w:p w14:paraId="5463A949" w14:textId="77777777" w:rsidR="006362EA" w:rsidRPr="000A0763" w:rsidRDefault="006362EA" w:rsidP="000A076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 ramach filtra www powinny być dostępne kategorie istotne z punktu widzenia bezpieczeństwa, jak: </w:t>
      </w:r>
      <w:proofErr w:type="spellStart"/>
      <w:r w:rsidRPr="000A0763">
        <w:rPr>
          <w:rFonts w:ascii="Times New Roman" w:hAnsi="Times New Roman" w:cs="Times New Roman"/>
        </w:rPr>
        <w:t>malware</w:t>
      </w:r>
      <w:proofErr w:type="spellEnd"/>
      <w:r w:rsidRPr="000A0763">
        <w:rPr>
          <w:rFonts w:ascii="Times New Roman" w:hAnsi="Times New Roman" w:cs="Times New Roman"/>
        </w:rPr>
        <w:t xml:space="preserve"> (lub inne będące źródłem złośliwego oprogramowania), </w:t>
      </w:r>
      <w:proofErr w:type="spellStart"/>
      <w:r w:rsidRPr="000A0763">
        <w:rPr>
          <w:rFonts w:ascii="Times New Roman" w:hAnsi="Times New Roman" w:cs="Times New Roman"/>
        </w:rPr>
        <w:t>phishing</w:t>
      </w:r>
      <w:proofErr w:type="spellEnd"/>
      <w:r w:rsidRPr="000A0763">
        <w:rPr>
          <w:rFonts w:ascii="Times New Roman" w:hAnsi="Times New Roman" w:cs="Times New Roman"/>
        </w:rPr>
        <w:t xml:space="preserve">, spam, </w:t>
      </w:r>
      <w:proofErr w:type="spellStart"/>
      <w:r w:rsidRPr="000A0763">
        <w:rPr>
          <w:rFonts w:ascii="Times New Roman" w:hAnsi="Times New Roman" w:cs="Times New Roman"/>
        </w:rPr>
        <w:t>Dynamic</w:t>
      </w:r>
      <w:proofErr w:type="spellEnd"/>
      <w:r w:rsidRPr="000A0763">
        <w:rPr>
          <w:rFonts w:ascii="Times New Roman" w:hAnsi="Times New Roman" w:cs="Times New Roman"/>
        </w:rPr>
        <w:t xml:space="preserve"> DNS, </w:t>
      </w:r>
      <w:proofErr w:type="spellStart"/>
      <w:r w:rsidRPr="000A0763">
        <w:rPr>
          <w:rFonts w:ascii="Times New Roman" w:hAnsi="Times New Roman" w:cs="Times New Roman"/>
        </w:rPr>
        <w:t>proxy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3B401533" w14:textId="77777777" w:rsidR="006362EA" w:rsidRPr="000A0763" w:rsidRDefault="006362EA" w:rsidP="000A076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Filtr WWW musi dostarczać kategorii stron zabronionych prawem: Hazard.</w:t>
      </w:r>
    </w:p>
    <w:p w14:paraId="68B86955" w14:textId="77777777" w:rsidR="006362EA" w:rsidRPr="000A0763" w:rsidRDefault="006362EA" w:rsidP="000A076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Administrator musi mieć możliwość nadpisywania kategorii oraz tworzenia wyjątków – białe/czarne listy dla adresów URL.</w:t>
      </w:r>
    </w:p>
    <w:p w14:paraId="13C97840" w14:textId="77777777" w:rsidR="006362EA" w:rsidRPr="000A0763" w:rsidRDefault="006362EA" w:rsidP="000A076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Funkcja </w:t>
      </w:r>
      <w:proofErr w:type="spellStart"/>
      <w:r w:rsidRPr="000A0763">
        <w:rPr>
          <w:rFonts w:ascii="Times New Roman" w:hAnsi="Times New Roman" w:cs="Times New Roman"/>
        </w:rPr>
        <w:t>Safe</w:t>
      </w:r>
      <w:proofErr w:type="spellEnd"/>
      <w:r w:rsidRPr="000A0763">
        <w:rPr>
          <w:rFonts w:ascii="Times New Roman" w:hAnsi="Times New Roman" w:cs="Times New Roman"/>
        </w:rPr>
        <w:t xml:space="preserve"> </w:t>
      </w:r>
      <w:proofErr w:type="spellStart"/>
      <w:r w:rsidRPr="000A0763">
        <w:rPr>
          <w:rFonts w:ascii="Times New Roman" w:hAnsi="Times New Roman" w:cs="Times New Roman"/>
        </w:rPr>
        <w:t>Search</w:t>
      </w:r>
      <w:proofErr w:type="spellEnd"/>
      <w:r w:rsidRPr="000A0763">
        <w:rPr>
          <w:rFonts w:ascii="Times New Roman" w:hAnsi="Times New Roman" w:cs="Times New Roman"/>
        </w:rPr>
        <w:t xml:space="preserve"> – przeciwdziałająca pojawieniu się niechcianych treści w wynikach wyszukiwarek takich jak: Google, oraz Yahoo.</w:t>
      </w:r>
    </w:p>
    <w:p w14:paraId="021EC340" w14:textId="77777777" w:rsidR="006362EA" w:rsidRPr="000A0763" w:rsidRDefault="006362EA" w:rsidP="000A076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Administrator musi mieć możliwość definiowania komunikatów zwracanych użytkownikowi dla różnych akcji podejmowanych przez moduł filtrowania.</w:t>
      </w:r>
    </w:p>
    <w:p w14:paraId="31948927" w14:textId="385CEC69" w:rsidR="006362EA" w:rsidRDefault="006362EA" w:rsidP="000A076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 ramach systemu musi istnieć możliwość określenia, dla których kategorii </w:t>
      </w:r>
      <w:proofErr w:type="spellStart"/>
      <w:r w:rsidRPr="000A0763">
        <w:rPr>
          <w:rFonts w:ascii="Times New Roman" w:hAnsi="Times New Roman" w:cs="Times New Roman"/>
        </w:rPr>
        <w:t>url</w:t>
      </w:r>
      <w:proofErr w:type="spellEnd"/>
      <w:r w:rsidRPr="000A0763">
        <w:rPr>
          <w:rFonts w:ascii="Times New Roman" w:hAnsi="Times New Roman" w:cs="Times New Roman"/>
        </w:rPr>
        <w:t xml:space="preserve"> lub wskazanych </w:t>
      </w:r>
      <w:proofErr w:type="spellStart"/>
      <w:r w:rsidRPr="000A0763">
        <w:rPr>
          <w:rFonts w:ascii="Times New Roman" w:hAnsi="Times New Roman" w:cs="Times New Roman"/>
        </w:rPr>
        <w:t>url</w:t>
      </w:r>
      <w:proofErr w:type="spellEnd"/>
      <w:r w:rsidRPr="000A0763">
        <w:rPr>
          <w:rFonts w:ascii="Times New Roman" w:hAnsi="Times New Roman" w:cs="Times New Roman"/>
        </w:rPr>
        <w:t xml:space="preserve"> - system nie będzie dokonywał inspekcji szyfrowanej komunikacji. </w:t>
      </w:r>
    </w:p>
    <w:p w14:paraId="5FE654AE" w14:textId="77777777" w:rsidR="000A0763" w:rsidRPr="000A0763" w:rsidRDefault="000A076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03BE73E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Uwierzytelnianie użytkowników w ramach sesji</w:t>
      </w:r>
    </w:p>
    <w:p w14:paraId="5BBB7563" w14:textId="282A17D7" w:rsidR="006362EA" w:rsidRPr="000A0763" w:rsidRDefault="00295294" w:rsidP="000A076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umożliwiać weryfikację tożsamości użytkowników za pomocą:</w:t>
      </w:r>
    </w:p>
    <w:p w14:paraId="275F3DA6" w14:textId="77777777" w:rsidR="006362EA" w:rsidRPr="000A0763" w:rsidRDefault="006362EA" w:rsidP="000A0763">
      <w:pPr>
        <w:pStyle w:val="Akapitzlist"/>
        <w:numPr>
          <w:ilvl w:val="0"/>
          <w:numId w:val="4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Haseł statycznych i definicji użytkowników przechowywanych w lokalnej bazie systemu.</w:t>
      </w:r>
    </w:p>
    <w:p w14:paraId="298189B8" w14:textId="77777777" w:rsidR="006362EA" w:rsidRPr="000A0763" w:rsidRDefault="006362EA" w:rsidP="000A0763">
      <w:pPr>
        <w:pStyle w:val="Akapitzlist"/>
        <w:numPr>
          <w:ilvl w:val="0"/>
          <w:numId w:val="41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Haseł statycznych i definicji użytkowników przechowywanych w bazach zgodnych z LDAP.</w:t>
      </w:r>
    </w:p>
    <w:p w14:paraId="0DE57F50" w14:textId="77777777" w:rsidR="006362EA" w:rsidRPr="000A0763" w:rsidRDefault="006362EA" w:rsidP="000A0763">
      <w:pPr>
        <w:pStyle w:val="Akapitzlist"/>
        <w:numPr>
          <w:ilvl w:val="0"/>
          <w:numId w:val="42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Haseł dynamicznych (RADIUS, RSA </w:t>
      </w:r>
      <w:proofErr w:type="spellStart"/>
      <w:r w:rsidRPr="000A0763">
        <w:rPr>
          <w:rFonts w:ascii="Times New Roman" w:hAnsi="Times New Roman" w:cs="Times New Roman"/>
        </w:rPr>
        <w:t>SecurID</w:t>
      </w:r>
      <w:proofErr w:type="spellEnd"/>
      <w:r w:rsidRPr="000A0763">
        <w:rPr>
          <w:rFonts w:ascii="Times New Roman" w:hAnsi="Times New Roman" w:cs="Times New Roman"/>
        </w:rPr>
        <w:t xml:space="preserve">) w oparciu o zewnętrzne bazy danych. </w:t>
      </w:r>
    </w:p>
    <w:p w14:paraId="017FACFD" w14:textId="77777777" w:rsidR="006362EA" w:rsidRPr="000A0763" w:rsidRDefault="006362EA" w:rsidP="000A076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Musi istnieć możliwość zastosowania w tym procesie uwierzytelniania dwu-składnikowego.</w:t>
      </w:r>
    </w:p>
    <w:p w14:paraId="70F99EB0" w14:textId="77777777" w:rsidR="006362EA" w:rsidRPr="000A0763" w:rsidRDefault="006362EA" w:rsidP="000A076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Rozwiązanie powinno umożliwiać budowę architektury uwierzytelniania typu Single </w:t>
      </w:r>
      <w:proofErr w:type="spellStart"/>
      <w:r w:rsidRPr="000A0763">
        <w:rPr>
          <w:rFonts w:ascii="Times New Roman" w:hAnsi="Times New Roman" w:cs="Times New Roman"/>
        </w:rPr>
        <w:t>Sign</w:t>
      </w:r>
      <w:proofErr w:type="spellEnd"/>
      <w:r w:rsidRPr="000A0763">
        <w:rPr>
          <w:rFonts w:ascii="Times New Roman" w:hAnsi="Times New Roman" w:cs="Times New Roman"/>
        </w:rPr>
        <w:t xml:space="preserve"> On przy integracji ze środowiskiem Active Directory oraz zastosowanie innych mechanizmów: RADIUS lub API.</w:t>
      </w:r>
    </w:p>
    <w:p w14:paraId="53CDC5B5" w14:textId="224B7D91" w:rsidR="006362EA" w:rsidRDefault="006362EA" w:rsidP="000A076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Uwierzytelnianie w oparciu o protokół SAML w politykach bezpieczeństwa systemu dotyczących ruchu HTTP.</w:t>
      </w:r>
    </w:p>
    <w:p w14:paraId="451CDBCC" w14:textId="77777777" w:rsidR="000A0763" w:rsidRPr="000A0763" w:rsidRDefault="000A076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6E28133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Zarządzanie</w:t>
      </w:r>
    </w:p>
    <w:p w14:paraId="65922E01" w14:textId="2F3EB0CC" w:rsidR="006362EA" w:rsidRPr="000A0763" w:rsidRDefault="00295294" w:rsidP="000A076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Urządzenia muszą </w:t>
      </w:r>
      <w:r w:rsidR="006362EA" w:rsidRPr="000A0763">
        <w:rPr>
          <w:rFonts w:ascii="Times New Roman" w:hAnsi="Times New Roman" w:cs="Times New Roman"/>
        </w:rPr>
        <w:t>mieć możliwość zarządzania lokalnego z wykorzystaniem protokołów: HTTPS oraz SSH, jak i powinny mieć możliwość współpracy z dedykowanymi platformami  centralnego zarządzania i monitorowania</w:t>
      </w:r>
      <w:r w:rsidRPr="000A0763">
        <w:rPr>
          <w:rFonts w:ascii="Times New Roman" w:hAnsi="Times New Roman" w:cs="Times New Roman"/>
        </w:rPr>
        <w:t xml:space="preserve"> w szczególności z posiadanym przez Zamawiającego </w:t>
      </w:r>
      <w:proofErr w:type="spellStart"/>
      <w:r w:rsidRPr="000A0763">
        <w:rPr>
          <w:rFonts w:ascii="Times New Roman" w:hAnsi="Times New Roman" w:cs="Times New Roman"/>
        </w:rPr>
        <w:t>FortiAnalyzera</w:t>
      </w:r>
      <w:proofErr w:type="spellEnd"/>
      <w:r w:rsidR="006362EA" w:rsidRPr="000A0763">
        <w:rPr>
          <w:rFonts w:ascii="Times New Roman" w:hAnsi="Times New Roman" w:cs="Times New Roman"/>
        </w:rPr>
        <w:t>.</w:t>
      </w:r>
    </w:p>
    <w:p w14:paraId="4363ABCE" w14:textId="4489C023" w:rsidR="006362EA" w:rsidRPr="000A0763" w:rsidRDefault="006362EA" w:rsidP="000A076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Komunikacja </w:t>
      </w:r>
      <w:r w:rsidR="00CD64FF" w:rsidRPr="000A0763">
        <w:rPr>
          <w:rFonts w:ascii="Times New Roman" w:hAnsi="Times New Roman" w:cs="Times New Roman"/>
        </w:rPr>
        <w:t>urządz</w:t>
      </w:r>
      <w:r w:rsidRPr="000A0763">
        <w:rPr>
          <w:rFonts w:ascii="Times New Roman" w:hAnsi="Times New Roman" w:cs="Times New Roman"/>
        </w:rPr>
        <w:t>eń z platformami centralnego zarządzania musi być realizowana z wykorzystaniem szyfrowanych protokołów.</w:t>
      </w:r>
    </w:p>
    <w:p w14:paraId="16F49619" w14:textId="77777777" w:rsidR="006362EA" w:rsidRPr="000A0763" w:rsidRDefault="006362EA" w:rsidP="000A076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Powinna istnieć możliwość włączenia mechanizmów uwierzytelniania dwu-składnikowego dla dostępu administracyjnego.</w:t>
      </w:r>
    </w:p>
    <w:p w14:paraId="62D8A8A7" w14:textId="3BB0A5EB" w:rsidR="006362EA" w:rsidRPr="000A0763" w:rsidRDefault="007F24BB" w:rsidP="000A076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współpracować z rozwiązaniami monitorowania poprzez protokoły SNMP w wersjach 2c, 3 oraz umożliwiać przekazywanie statystyk ruchu za pomocą protokołów </w:t>
      </w:r>
      <w:proofErr w:type="spellStart"/>
      <w:r w:rsidR="006362EA" w:rsidRPr="000A0763">
        <w:rPr>
          <w:rFonts w:ascii="Times New Roman" w:hAnsi="Times New Roman" w:cs="Times New Roman"/>
        </w:rPr>
        <w:t>netflow</w:t>
      </w:r>
      <w:proofErr w:type="spellEnd"/>
      <w:r w:rsidR="006362EA" w:rsidRPr="000A0763">
        <w:rPr>
          <w:rFonts w:ascii="Times New Roman" w:hAnsi="Times New Roman" w:cs="Times New Roman"/>
        </w:rPr>
        <w:t xml:space="preserve"> lub </w:t>
      </w:r>
      <w:proofErr w:type="spellStart"/>
      <w:r w:rsidR="006362EA" w:rsidRPr="000A0763">
        <w:rPr>
          <w:rFonts w:ascii="Times New Roman" w:hAnsi="Times New Roman" w:cs="Times New Roman"/>
        </w:rPr>
        <w:t>sflow</w:t>
      </w:r>
      <w:proofErr w:type="spellEnd"/>
      <w:r w:rsidR="006362EA" w:rsidRPr="000A0763">
        <w:rPr>
          <w:rFonts w:ascii="Times New Roman" w:hAnsi="Times New Roman" w:cs="Times New Roman"/>
        </w:rPr>
        <w:t>.</w:t>
      </w:r>
    </w:p>
    <w:p w14:paraId="2E79015D" w14:textId="7F8B2F2F" w:rsidR="006362EA" w:rsidRPr="000A0763" w:rsidRDefault="007F24BB" w:rsidP="000A076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mieć możliwość zarządzania przez systemy firm trzecich poprzez API, do którego producent udostępnia dokumentację.</w:t>
      </w:r>
    </w:p>
    <w:p w14:paraId="1FAE5F86" w14:textId="613EBB00" w:rsidR="006362EA" w:rsidRPr="000A0763" w:rsidRDefault="007F24BB" w:rsidP="000A076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posiadać wbudowane narzędzia diagnostyczne, przynajmniej: ping, </w:t>
      </w:r>
      <w:proofErr w:type="spellStart"/>
      <w:r w:rsidR="006362EA" w:rsidRPr="000A0763">
        <w:rPr>
          <w:rFonts w:ascii="Times New Roman" w:hAnsi="Times New Roman" w:cs="Times New Roman"/>
        </w:rPr>
        <w:t>traceroute</w:t>
      </w:r>
      <w:proofErr w:type="spellEnd"/>
      <w:r w:rsidR="006362EA" w:rsidRPr="000A0763">
        <w:rPr>
          <w:rFonts w:ascii="Times New Roman" w:hAnsi="Times New Roman" w:cs="Times New Roman"/>
        </w:rPr>
        <w:t>, podglądu pakietów, monitorowanie procesowania sesji oraz stanu sesji firewall.</w:t>
      </w:r>
    </w:p>
    <w:p w14:paraId="69BE72C3" w14:textId="219C6634" w:rsidR="006362EA" w:rsidRDefault="007F24BB" w:rsidP="000A076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umożliwiać wykonanie szeregu zmian przez administratora w CLI lub GUI, które nie zostaną zaimplementowane zanim nie zostaną zatwierdzone.</w:t>
      </w:r>
    </w:p>
    <w:p w14:paraId="080994D6" w14:textId="77777777" w:rsidR="000A0763" w:rsidRPr="000A0763" w:rsidRDefault="000A076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7B1CCAC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Logowanie</w:t>
      </w:r>
    </w:p>
    <w:p w14:paraId="13C23C4C" w14:textId="1BEA0584" w:rsidR="006362EA" w:rsidRPr="000A0763" w:rsidRDefault="0009019B" w:rsidP="000A076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7115D8" w:rsidRPr="000A0763">
        <w:rPr>
          <w:rFonts w:ascii="Times New Roman" w:hAnsi="Times New Roman" w:cs="Times New Roman"/>
        </w:rPr>
        <w:t xml:space="preserve"> realizować </w:t>
      </w:r>
      <w:r w:rsidR="006362EA" w:rsidRPr="000A0763">
        <w:rPr>
          <w:rFonts w:ascii="Times New Roman" w:hAnsi="Times New Roman" w:cs="Times New Roman"/>
        </w:rPr>
        <w:t xml:space="preserve">logowanie do </w:t>
      </w:r>
      <w:r w:rsidRPr="000A0763">
        <w:rPr>
          <w:rFonts w:ascii="Times New Roman" w:hAnsi="Times New Roman" w:cs="Times New Roman"/>
        </w:rPr>
        <w:t xml:space="preserve">posiadanej przez zamawiającego aplikacji </w:t>
      </w:r>
      <w:proofErr w:type="spellStart"/>
      <w:r w:rsidRPr="000A0763">
        <w:rPr>
          <w:rFonts w:ascii="Times New Roman" w:hAnsi="Times New Roman" w:cs="Times New Roman"/>
        </w:rPr>
        <w:t>FortiAnalyzer</w:t>
      </w:r>
      <w:proofErr w:type="spellEnd"/>
      <w:r w:rsidRPr="000A0763">
        <w:rPr>
          <w:rFonts w:ascii="Times New Roman" w:hAnsi="Times New Roman" w:cs="Times New Roman"/>
        </w:rPr>
        <w:t>.</w:t>
      </w:r>
    </w:p>
    <w:p w14:paraId="152F796A" w14:textId="7E4D7290" w:rsidR="006362EA" w:rsidRPr="000A0763" w:rsidRDefault="006362EA" w:rsidP="000A076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W ramach logowania </w:t>
      </w:r>
      <w:r w:rsidR="0009019B" w:rsidRPr="000A0763">
        <w:rPr>
          <w:rFonts w:ascii="Times New Roman" w:hAnsi="Times New Roman" w:cs="Times New Roman"/>
        </w:rPr>
        <w:t>urządzenia muszą</w:t>
      </w:r>
      <w:r w:rsidRPr="000A0763">
        <w:rPr>
          <w:rFonts w:ascii="Times New Roman" w:hAnsi="Times New Roman" w:cs="Times New Roman"/>
        </w:rPr>
        <w:t xml:space="preserve"> zapewniać przekazywanie danych o zaakceptowanym ruchu, ruchu blokowanym, aktywności administratorów, zużyciu zasobów oraz stanie pracy </w:t>
      </w:r>
      <w:r w:rsidR="00CD64FF" w:rsidRPr="000A0763">
        <w:rPr>
          <w:rFonts w:ascii="Times New Roman" w:hAnsi="Times New Roman" w:cs="Times New Roman"/>
        </w:rPr>
        <w:t>urządzeń</w:t>
      </w:r>
      <w:r w:rsidRPr="000A0763">
        <w:rPr>
          <w:rFonts w:ascii="Times New Roman" w:hAnsi="Times New Roman" w:cs="Times New Roman"/>
        </w:rPr>
        <w:t>. Musi być zapewniona możliwość jednoczesnego wysyłania logów do wielu serwerów logowania.</w:t>
      </w:r>
    </w:p>
    <w:p w14:paraId="2475C0DE" w14:textId="12DEAD87" w:rsidR="006362EA" w:rsidRPr="000A0763" w:rsidRDefault="006362EA" w:rsidP="000A076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Logowanie musi obejmować zdarzenia dotyczące wszystkich modułów sieciowych i bezpieczeństwa oferowan</w:t>
      </w:r>
      <w:r w:rsidR="00CD64FF" w:rsidRPr="000A0763">
        <w:rPr>
          <w:rFonts w:ascii="Times New Roman" w:hAnsi="Times New Roman" w:cs="Times New Roman"/>
        </w:rPr>
        <w:t>ych urządzeń</w:t>
      </w:r>
      <w:r w:rsidRPr="000A0763">
        <w:rPr>
          <w:rFonts w:ascii="Times New Roman" w:hAnsi="Times New Roman" w:cs="Times New Roman"/>
        </w:rPr>
        <w:t>.</w:t>
      </w:r>
    </w:p>
    <w:p w14:paraId="2E767700" w14:textId="729F9534" w:rsidR="006362EA" w:rsidRDefault="006362EA" w:rsidP="000A076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 xml:space="preserve">Musi </w:t>
      </w:r>
      <w:r w:rsidR="0009019B" w:rsidRPr="000A0763">
        <w:rPr>
          <w:rFonts w:ascii="Times New Roman" w:hAnsi="Times New Roman" w:cs="Times New Roman"/>
        </w:rPr>
        <w:t xml:space="preserve">też </w:t>
      </w:r>
      <w:r w:rsidRPr="000A0763">
        <w:rPr>
          <w:rFonts w:ascii="Times New Roman" w:hAnsi="Times New Roman" w:cs="Times New Roman"/>
        </w:rPr>
        <w:t>istnieć możliwość logowania do serwera SYSLOG.</w:t>
      </w:r>
    </w:p>
    <w:p w14:paraId="6F2BE652" w14:textId="32D7FCC0" w:rsidR="000A0763" w:rsidRDefault="000A076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3081497" w14:textId="77777777" w:rsidR="006629E3" w:rsidRPr="000A0763" w:rsidRDefault="006629E3" w:rsidP="000A07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7E68C51" w14:textId="77777777" w:rsidR="006362EA" w:rsidRPr="009640B5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40B5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Certyfikaty</w:t>
      </w:r>
    </w:p>
    <w:p w14:paraId="0EEC7B8E" w14:textId="77777777" w:rsidR="00D14CC8" w:rsidRPr="009640B5" w:rsidRDefault="00E2516A" w:rsidP="002E3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0B5">
        <w:rPr>
          <w:rFonts w:ascii="Times New Roman" w:hAnsi="Times New Roman" w:cs="Times New Roman"/>
        </w:rPr>
        <w:t xml:space="preserve">Urządzenia </w:t>
      </w:r>
      <w:r w:rsidR="006362EA" w:rsidRPr="009640B5">
        <w:rPr>
          <w:rFonts w:ascii="Times New Roman" w:hAnsi="Times New Roman" w:cs="Times New Roman"/>
        </w:rPr>
        <w:t>powinny posiadać następujące certyfikacje:</w:t>
      </w:r>
      <w:r w:rsidR="002E387C" w:rsidRPr="009640B5">
        <w:rPr>
          <w:rFonts w:ascii="Times New Roman" w:hAnsi="Times New Roman" w:cs="Times New Roman"/>
        </w:rPr>
        <w:t xml:space="preserve"> </w:t>
      </w:r>
    </w:p>
    <w:p w14:paraId="24F50014" w14:textId="12277627" w:rsidR="006362EA" w:rsidRPr="009640B5" w:rsidRDefault="006362EA" w:rsidP="00D14CC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0B5">
        <w:rPr>
          <w:rFonts w:ascii="Times New Roman" w:hAnsi="Times New Roman" w:cs="Times New Roman"/>
        </w:rPr>
        <w:t>ICSA lub EAL4 dla funkcji Firewall.</w:t>
      </w:r>
    </w:p>
    <w:p w14:paraId="38595AEC" w14:textId="77777777" w:rsidR="002E387C" w:rsidRPr="002E387C" w:rsidRDefault="002E387C" w:rsidP="002E38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24E13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Serwisy i licencje</w:t>
      </w:r>
    </w:p>
    <w:p w14:paraId="31865EF8" w14:textId="77777777" w:rsidR="006362EA" w:rsidRPr="000A0763" w:rsidRDefault="006362EA" w:rsidP="000A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W ramach postępowania powinny zostać dostarczone licencje upoważniające do korzystania z aktualnych baz funkcji ochronnych producenta i serwisów. Powinny one obejmować:</w:t>
      </w:r>
    </w:p>
    <w:p w14:paraId="690A39E9" w14:textId="68DF2C1C" w:rsidR="006362EA" w:rsidRDefault="007115D8" w:rsidP="000A0763">
      <w:pPr>
        <w:pStyle w:val="Akapitzlist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k</w:t>
      </w:r>
      <w:r w:rsidR="006362EA" w:rsidRPr="000A0763">
        <w:rPr>
          <w:rFonts w:ascii="Times New Roman" w:hAnsi="Times New Roman" w:cs="Times New Roman"/>
        </w:rPr>
        <w:t xml:space="preserve">ontrola Aplikacji, IPS, Antywirus (z uwzględnieniem sygnatur do ochrony urządzeń mobilnych - co najmniej dla systemu operacyjnego Android), Analiza typu </w:t>
      </w:r>
      <w:proofErr w:type="spellStart"/>
      <w:r w:rsidR="006362EA" w:rsidRPr="000A0763">
        <w:rPr>
          <w:rFonts w:ascii="Times New Roman" w:hAnsi="Times New Roman" w:cs="Times New Roman"/>
        </w:rPr>
        <w:t>Sandbox</w:t>
      </w:r>
      <w:proofErr w:type="spellEnd"/>
      <w:r w:rsidR="006362EA" w:rsidRPr="000A0763">
        <w:rPr>
          <w:rFonts w:ascii="Times New Roman" w:hAnsi="Times New Roman" w:cs="Times New Roman"/>
        </w:rPr>
        <w:t xml:space="preserve">, </w:t>
      </w:r>
      <w:proofErr w:type="spellStart"/>
      <w:r w:rsidR="006362EA" w:rsidRPr="000A0763">
        <w:rPr>
          <w:rFonts w:ascii="Times New Roman" w:hAnsi="Times New Roman" w:cs="Times New Roman"/>
        </w:rPr>
        <w:t>Antyspam</w:t>
      </w:r>
      <w:proofErr w:type="spellEnd"/>
      <w:r w:rsidR="006362EA" w:rsidRPr="000A0763">
        <w:rPr>
          <w:rFonts w:ascii="Times New Roman" w:hAnsi="Times New Roman" w:cs="Times New Roman"/>
        </w:rPr>
        <w:t xml:space="preserve">, Web </w:t>
      </w:r>
      <w:proofErr w:type="spellStart"/>
      <w:r w:rsidR="006362EA" w:rsidRPr="000A0763">
        <w:rPr>
          <w:rFonts w:ascii="Times New Roman" w:hAnsi="Times New Roman" w:cs="Times New Roman"/>
        </w:rPr>
        <w:t>Filtering</w:t>
      </w:r>
      <w:proofErr w:type="spellEnd"/>
      <w:r w:rsidR="006362EA" w:rsidRPr="000A0763">
        <w:rPr>
          <w:rFonts w:ascii="Times New Roman" w:hAnsi="Times New Roman" w:cs="Times New Roman"/>
        </w:rPr>
        <w:t xml:space="preserve">, bazy </w:t>
      </w:r>
      <w:proofErr w:type="spellStart"/>
      <w:r w:rsidR="006362EA" w:rsidRPr="000A0763">
        <w:rPr>
          <w:rFonts w:ascii="Times New Roman" w:hAnsi="Times New Roman" w:cs="Times New Roman"/>
        </w:rPr>
        <w:t>reputacyjne</w:t>
      </w:r>
      <w:proofErr w:type="spellEnd"/>
      <w:r w:rsidR="006362EA" w:rsidRPr="000A0763">
        <w:rPr>
          <w:rFonts w:ascii="Times New Roman" w:hAnsi="Times New Roman" w:cs="Times New Roman"/>
        </w:rPr>
        <w:t xml:space="preserve"> adresów IP/domen na okres </w:t>
      </w:r>
      <w:r w:rsidR="00D56EB3" w:rsidRPr="000A0763">
        <w:rPr>
          <w:rFonts w:ascii="Times New Roman" w:hAnsi="Times New Roman" w:cs="Times New Roman"/>
        </w:rPr>
        <w:t>12</w:t>
      </w:r>
      <w:r w:rsidR="006362EA" w:rsidRPr="000A0763">
        <w:rPr>
          <w:rFonts w:ascii="Times New Roman" w:hAnsi="Times New Roman" w:cs="Times New Roman"/>
        </w:rPr>
        <w:t xml:space="preserve"> miesięcy.</w:t>
      </w:r>
    </w:p>
    <w:p w14:paraId="54AC1041" w14:textId="77777777" w:rsidR="000A0763" w:rsidRPr="000A0763" w:rsidRDefault="000A0763" w:rsidP="000A076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F675E48" w14:textId="77777777" w:rsidR="006362EA" w:rsidRPr="000A0763" w:rsidRDefault="006362EA" w:rsidP="000A0763">
      <w:pPr>
        <w:pStyle w:val="Nagwek1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0763">
        <w:rPr>
          <w:rFonts w:ascii="Times New Roman" w:hAnsi="Times New Roman" w:cs="Times New Roman"/>
          <w:b/>
          <w:color w:val="000000"/>
          <w:sz w:val="22"/>
          <w:szCs w:val="22"/>
        </w:rPr>
        <w:t>Gwarancja oraz wsparcie</w:t>
      </w:r>
    </w:p>
    <w:p w14:paraId="4EB7F949" w14:textId="67F85E89" w:rsidR="006362EA" w:rsidRDefault="004A62DA" w:rsidP="000A07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A0763">
        <w:rPr>
          <w:rFonts w:ascii="Times New Roman" w:hAnsi="Times New Roman" w:cs="Times New Roman"/>
        </w:rPr>
        <w:t>Urządzenia muszą</w:t>
      </w:r>
      <w:r w:rsidR="006362EA" w:rsidRPr="000A0763">
        <w:rPr>
          <w:rFonts w:ascii="Times New Roman" w:hAnsi="Times New Roman" w:cs="Times New Roman"/>
        </w:rPr>
        <w:t xml:space="preserve"> być objęty serwisem gwarancyjnym producenta przez okres </w:t>
      </w:r>
      <w:r w:rsidR="002D67AA" w:rsidRPr="000A0763">
        <w:rPr>
          <w:rFonts w:ascii="Times New Roman" w:hAnsi="Times New Roman" w:cs="Times New Roman"/>
        </w:rPr>
        <w:t>12</w:t>
      </w:r>
      <w:r w:rsidR="006362EA" w:rsidRPr="000A0763">
        <w:rPr>
          <w:rFonts w:ascii="Times New Roman" w:hAnsi="Times New Roman" w:cs="Times New Roman"/>
        </w:rPr>
        <w:t xml:space="preserve"> miesięcy, polegającym na naprawie lub wymianie urządzenia w przypadku jego wadliwości. W ramach tego serwisu producent musi zapewniać również dostęp do aktualizacji oprogramowania oraz wsparcie techniczne w trybie 24x7. </w:t>
      </w:r>
    </w:p>
    <w:p w14:paraId="3E4F8E34" w14:textId="77777777" w:rsidR="000A0763" w:rsidRPr="000A0763" w:rsidRDefault="000A0763" w:rsidP="000A07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254FAFC" w14:textId="634C9145" w:rsidR="00D26F1A" w:rsidRPr="009640B5" w:rsidRDefault="00D26F1A" w:rsidP="000A0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40B5">
        <w:rPr>
          <w:rFonts w:ascii="Times New Roman" w:hAnsi="Times New Roman" w:cs="Times New Roman"/>
          <w:b/>
        </w:rPr>
        <w:t>Oświadczenia i certyfikaty</w:t>
      </w:r>
    </w:p>
    <w:p w14:paraId="0C38318F" w14:textId="77777777" w:rsidR="006362EA" w:rsidRPr="009640B5" w:rsidRDefault="006362EA" w:rsidP="000A0763">
      <w:pPr>
        <w:pStyle w:val="Akapitzlist"/>
        <w:numPr>
          <w:ilvl w:val="0"/>
          <w:numId w:val="47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640B5">
        <w:rPr>
          <w:rFonts w:ascii="Times New Roman" w:hAnsi="Times New Roman" w:cs="Times New Roman"/>
        </w:rPr>
        <w:t>Oświadczanie Producenta lub Autoryzowanego Dystrybutora świadczącego wsparcie techniczne  o gotowości świadczenia na rzecz Zamawiającego wymaganego serwisu (zawierające: adres strony internetowej serwisu i numer infolinii telefonicznej).</w:t>
      </w:r>
    </w:p>
    <w:p w14:paraId="6A126190" w14:textId="59225E41" w:rsidR="009C5654" w:rsidRPr="009640B5" w:rsidRDefault="006362EA" w:rsidP="000A0763">
      <w:pPr>
        <w:pStyle w:val="Akapitzlist"/>
        <w:numPr>
          <w:ilvl w:val="0"/>
          <w:numId w:val="48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640B5">
        <w:rPr>
          <w:rFonts w:ascii="Times New Roman" w:hAnsi="Times New Roman" w:cs="Times New Roman"/>
        </w:rPr>
        <w:t>Certyfikat ISO 9001 podmiotu serwisującego.</w:t>
      </w:r>
    </w:p>
    <w:p w14:paraId="3CD4079C" w14:textId="77777777" w:rsidR="00D14CC8" w:rsidRPr="009640B5" w:rsidRDefault="00D14CC8" w:rsidP="00D14CC8">
      <w:pPr>
        <w:pStyle w:val="Akapitzlist"/>
        <w:numPr>
          <w:ilvl w:val="0"/>
          <w:numId w:val="48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640B5">
        <w:rPr>
          <w:rFonts w:ascii="Times New Roman" w:hAnsi="Times New Roman" w:cs="Times New Roman"/>
        </w:rPr>
        <w:t xml:space="preserve">Wymóg posiadania certyfikatu </w:t>
      </w:r>
      <w:proofErr w:type="spellStart"/>
      <w:r w:rsidRPr="009640B5">
        <w:rPr>
          <w:rFonts w:ascii="Times New Roman" w:hAnsi="Times New Roman" w:cs="Times New Roman"/>
        </w:rPr>
        <w:t>Fortninet</w:t>
      </w:r>
      <w:proofErr w:type="spellEnd"/>
      <w:r w:rsidRPr="009640B5">
        <w:rPr>
          <w:rFonts w:ascii="Times New Roman" w:hAnsi="Times New Roman" w:cs="Times New Roman"/>
        </w:rPr>
        <w:t xml:space="preserve"> NSE 4 przez co najmniej jednego inżyniera biorącego udział we wdrożeniu rozwiązania.</w:t>
      </w:r>
    </w:p>
    <w:p w14:paraId="3699941E" w14:textId="77777777" w:rsidR="00D14CC8" w:rsidRPr="00D14CC8" w:rsidRDefault="00D14CC8" w:rsidP="00D14CC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sectPr w:rsidR="00D14CC8" w:rsidRPr="00D14CC8" w:rsidSect="000A0763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4A4D" w14:textId="77777777" w:rsidR="00B45797" w:rsidRDefault="00B45797" w:rsidP="005C1CEA">
      <w:pPr>
        <w:spacing w:after="0" w:line="240" w:lineRule="auto"/>
      </w:pPr>
      <w:r>
        <w:separator/>
      </w:r>
    </w:p>
  </w:endnote>
  <w:endnote w:type="continuationSeparator" w:id="0">
    <w:p w14:paraId="33BE8783" w14:textId="77777777" w:rsidR="00B45797" w:rsidRDefault="00B45797" w:rsidP="005C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84063878"/>
      <w:docPartObj>
        <w:docPartGallery w:val="Page Numbers (Bottom of Page)"/>
        <w:docPartUnique/>
      </w:docPartObj>
    </w:sdtPr>
    <w:sdtContent>
      <w:p w14:paraId="6FFB27FD" w14:textId="580F580C" w:rsidR="000A0763" w:rsidRPr="000A0763" w:rsidRDefault="000A0763">
        <w:pPr>
          <w:pStyle w:val="Stopka"/>
          <w:jc w:val="center"/>
          <w:rPr>
            <w:rFonts w:ascii="Times New Roman" w:hAnsi="Times New Roman" w:cs="Times New Roman"/>
          </w:rPr>
        </w:pPr>
        <w:r w:rsidRPr="000A0763">
          <w:rPr>
            <w:rFonts w:ascii="Times New Roman" w:hAnsi="Times New Roman" w:cs="Times New Roman"/>
          </w:rPr>
          <w:fldChar w:fldCharType="begin"/>
        </w:r>
        <w:r w:rsidRPr="000A0763">
          <w:rPr>
            <w:rFonts w:ascii="Times New Roman" w:hAnsi="Times New Roman" w:cs="Times New Roman"/>
          </w:rPr>
          <w:instrText>PAGE   \* MERGEFORMAT</w:instrText>
        </w:r>
        <w:r w:rsidRPr="000A0763">
          <w:rPr>
            <w:rFonts w:ascii="Times New Roman" w:hAnsi="Times New Roman" w:cs="Times New Roman"/>
          </w:rPr>
          <w:fldChar w:fldCharType="separate"/>
        </w:r>
        <w:r w:rsidR="009640B5">
          <w:rPr>
            <w:rFonts w:ascii="Times New Roman" w:hAnsi="Times New Roman" w:cs="Times New Roman"/>
            <w:noProof/>
          </w:rPr>
          <w:t>4</w:t>
        </w:r>
        <w:r w:rsidRPr="000A0763">
          <w:rPr>
            <w:rFonts w:ascii="Times New Roman" w:hAnsi="Times New Roman" w:cs="Times New Roman"/>
          </w:rPr>
          <w:fldChar w:fldCharType="end"/>
        </w:r>
      </w:p>
    </w:sdtContent>
  </w:sdt>
  <w:p w14:paraId="32D79C69" w14:textId="77777777" w:rsidR="000A0763" w:rsidRDefault="000A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EB90" w14:textId="77777777" w:rsidR="00B45797" w:rsidRDefault="00B45797" w:rsidP="005C1CEA">
      <w:pPr>
        <w:spacing w:after="0" w:line="240" w:lineRule="auto"/>
      </w:pPr>
      <w:r>
        <w:separator/>
      </w:r>
    </w:p>
  </w:footnote>
  <w:footnote w:type="continuationSeparator" w:id="0">
    <w:p w14:paraId="05016721" w14:textId="77777777" w:rsidR="00B45797" w:rsidRDefault="00B45797" w:rsidP="005C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3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C83B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7B427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A4C3A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B9620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0A1A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F597F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FA25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5319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7E97C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9661F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A596D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A9914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CE56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D4606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36B7B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6216E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71B6B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8853B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DD0403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0C11F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33F043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53166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9010A47"/>
    <w:multiLevelType w:val="hybridMultilevel"/>
    <w:tmpl w:val="82D804CA"/>
    <w:lvl w:ilvl="0" w:tplc="9530D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CE41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A7D7B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DF81A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42364A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23D6E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63073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77521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481A53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48C876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9E801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0C975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53FA6C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551373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580E49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DE26B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5EA415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66161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6E10F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84911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CAA77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DB757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5A74E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5E75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C341CC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C6912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D7965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F1B12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354845990">
    <w:abstractNumId w:val="47"/>
  </w:num>
  <w:num w:numId="2" w16cid:durableId="470563560">
    <w:abstractNumId w:val="4"/>
  </w:num>
  <w:num w:numId="3" w16cid:durableId="661008198">
    <w:abstractNumId w:val="2"/>
  </w:num>
  <w:num w:numId="4" w16cid:durableId="918636828">
    <w:abstractNumId w:val="35"/>
  </w:num>
  <w:num w:numId="5" w16cid:durableId="1721587341">
    <w:abstractNumId w:val="18"/>
  </w:num>
  <w:num w:numId="6" w16cid:durableId="1705247394">
    <w:abstractNumId w:val="37"/>
  </w:num>
  <w:num w:numId="7" w16cid:durableId="2062751027">
    <w:abstractNumId w:val="17"/>
  </w:num>
  <w:num w:numId="8" w16cid:durableId="433288759">
    <w:abstractNumId w:val="15"/>
  </w:num>
  <w:num w:numId="9" w16cid:durableId="617835366">
    <w:abstractNumId w:val="41"/>
  </w:num>
  <w:num w:numId="10" w16cid:durableId="1710060836">
    <w:abstractNumId w:val="45"/>
  </w:num>
  <w:num w:numId="11" w16cid:durableId="674067046">
    <w:abstractNumId w:val="12"/>
  </w:num>
  <w:num w:numId="12" w16cid:durableId="463430486">
    <w:abstractNumId w:val="0"/>
  </w:num>
  <w:num w:numId="13" w16cid:durableId="1993944505">
    <w:abstractNumId w:val="43"/>
  </w:num>
  <w:num w:numId="14" w16cid:durableId="1863544330">
    <w:abstractNumId w:val="8"/>
  </w:num>
  <w:num w:numId="15" w16cid:durableId="1397171454">
    <w:abstractNumId w:val="25"/>
  </w:num>
  <w:num w:numId="16" w16cid:durableId="1009480347">
    <w:abstractNumId w:val="36"/>
  </w:num>
  <w:num w:numId="17" w16cid:durableId="327248990">
    <w:abstractNumId w:val="10"/>
  </w:num>
  <w:num w:numId="18" w16cid:durableId="589509483">
    <w:abstractNumId w:val="7"/>
  </w:num>
  <w:num w:numId="19" w16cid:durableId="613099717">
    <w:abstractNumId w:val="6"/>
  </w:num>
  <w:num w:numId="20" w16cid:durableId="1929073177">
    <w:abstractNumId w:val="9"/>
  </w:num>
  <w:num w:numId="21" w16cid:durableId="1735659707">
    <w:abstractNumId w:val="40"/>
  </w:num>
  <w:num w:numId="22" w16cid:durableId="230510389">
    <w:abstractNumId w:val="13"/>
  </w:num>
  <w:num w:numId="23" w16cid:durableId="162474387">
    <w:abstractNumId w:val="39"/>
  </w:num>
  <w:num w:numId="24" w16cid:durableId="1165633904">
    <w:abstractNumId w:val="11"/>
  </w:num>
  <w:num w:numId="25" w16cid:durableId="29649000">
    <w:abstractNumId w:val="48"/>
  </w:num>
  <w:num w:numId="26" w16cid:durableId="289475538">
    <w:abstractNumId w:val="5"/>
  </w:num>
  <w:num w:numId="27" w16cid:durableId="362944049">
    <w:abstractNumId w:val="24"/>
  </w:num>
  <w:num w:numId="28" w16cid:durableId="1248883800">
    <w:abstractNumId w:val="46"/>
  </w:num>
  <w:num w:numId="29" w16cid:durableId="245455933">
    <w:abstractNumId w:val="14"/>
  </w:num>
  <w:num w:numId="30" w16cid:durableId="22370804">
    <w:abstractNumId w:val="21"/>
  </w:num>
  <w:num w:numId="31" w16cid:durableId="1108547438">
    <w:abstractNumId w:val="44"/>
  </w:num>
  <w:num w:numId="32" w16cid:durableId="1162085549">
    <w:abstractNumId w:val="28"/>
  </w:num>
  <w:num w:numId="33" w16cid:durableId="2142192494">
    <w:abstractNumId w:val="27"/>
  </w:num>
  <w:num w:numId="34" w16cid:durableId="605188699">
    <w:abstractNumId w:val="16"/>
  </w:num>
  <w:num w:numId="35" w16cid:durableId="10689419">
    <w:abstractNumId w:val="31"/>
  </w:num>
  <w:num w:numId="36" w16cid:durableId="1852598899">
    <w:abstractNumId w:val="22"/>
  </w:num>
  <w:num w:numId="37" w16cid:durableId="1726953288">
    <w:abstractNumId w:val="26"/>
  </w:num>
  <w:num w:numId="38" w16cid:durableId="1144930130">
    <w:abstractNumId w:val="34"/>
  </w:num>
  <w:num w:numId="39" w16cid:durableId="958799696">
    <w:abstractNumId w:val="38"/>
  </w:num>
  <w:num w:numId="40" w16cid:durableId="1391613368">
    <w:abstractNumId w:val="32"/>
  </w:num>
  <w:num w:numId="41" w16cid:durableId="1990010844">
    <w:abstractNumId w:val="33"/>
  </w:num>
  <w:num w:numId="42" w16cid:durableId="627974197">
    <w:abstractNumId w:val="42"/>
  </w:num>
  <w:num w:numId="43" w16cid:durableId="2079013139">
    <w:abstractNumId w:val="3"/>
  </w:num>
  <w:num w:numId="44" w16cid:durableId="1796177709">
    <w:abstractNumId w:val="29"/>
  </w:num>
  <w:num w:numId="45" w16cid:durableId="666174491">
    <w:abstractNumId w:val="49"/>
  </w:num>
  <w:num w:numId="46" w16cid:durableId="471754095">
    <w:abstractNumId w:val="1"/>
  </w:num>
  <w:num w:numId="47" w16cid:durableId="605231332">
    <w:abstractNumId w:val="50"/>
  </w:num>
  <w:num w:numId="48" w16cid:durableId="2070107617">
    <w:abstractNumId w:val="19"/>
  </w:num>
  <w:num w:numId="49" w16cid:durableId="1685596083">
    <w:abstractNumId w:val="20"/>
  </w:num>
  <w:num w:numId="50" w16cid:durableId="2071728084">
    <w:abstractNumId w:val="23"/>
  </w:num>
  <w:num w:numId="51" w16cid:durableId="990209638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EA"/>
    <w:rsid w:val="0009019B"/>
    <w:rsid w:val="000A0763"/>
    <w:rsid w:val="000B6B3B"/>
    <w:rsid w:val="000F00F1"/>
    <w:rsid w:val="001F6E49"/>
    <w:rsid w:val="0021015D"/>
    <w:rsid w:val="0021330B"/>
    <w:rsid w:val="00295294"/>
    <w:rsid w:val="002A7640"/>
    <w:rsid w:val="002D67AA"/>
    <w:rsid w:val="002E387C"/>
    <w:rsid w:val="00327367"/>
    <w:rsid w:val="0035230D"/>
    <w:rsid w:val="0035285B"/>
    <w:rsid w:val="00371899"/>
    <w:rsid w:val="004A62DA"/>
    <w:rsid w:val="00524A77"/>
    <w:rsid w:val="00553C34"/>
    <w:rsid w:val="00570054"/>
    <w:rsid w:val="00577154"/>
    <w:rsid w:val="005C1CEA"/>
    <w:rsid w:val="006362EA"/>
    <w:rsid w:val="006629E3"/>
    <w:rsid w:val="00665EE7"/>
    <w:rsid w:val="00667EA5"/>
    <w:rsid w:val="006A539B"/>
    <w:rsid w:val="007115D8"/>
    <w:rsid w:val="00766BEE"/>
    <w:rsid w:val="007F24BB"/>
    <w:rsid w:val="0084121E"/>
    <w:rsid w:val="00845E69"/>
    <w:rsid w:val="009640B5"/>
    <w:rsid w:val="009C5654"/>
    <w:rsid w:val="009D08B8"/>
    <w:rsid w:val="009F37B8"/>
    <w:rsid w:val="00A84565"/>
    <w:rsid w:val="00B45797"/>
    <w:rsid w:val="00B51B87"/>
    <w:rsid w:val="00B5550B"/>
    <w:rsid w:val="00C0164A"/>
    <w:rsid w:val="00C3171D"/>
    <w:rsid w:val="00C74B78"/>
    <w:rsid w:val="00CC470D"/>
    <w:rsid w:val="00CD64FF"/>
    <w:rsid w:val="00D14CC8"/>
    <w:rsid w:val="00D26F1A"/>
    <w:rsid w:val="00D548C0"/>
    <w:rsid w:val="00D56EB3"/>
    <w:rsid w:val="00E2516A"/>
    <w:rsid w:val="00ED49B8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362EA"/>
    <w:pPr>
      <w:ind w:left="720"/>
      <w:contextualSpacing/>
    </w:pPr>
  </w:style>
  <w:style w:type="paragraph" w:styleId="Bezodstpw">
    <w:name w:val="No Spacing"/>
    <w:uiPriority w:val="1"/>
    <w:qFormat/>
    <w:rsid w:val="000F00F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5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EE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CEA"/>
  </w:style>
  <w:style w:type="paragraph" w:styleId="Stopka">
    <w:name w:val="footer"/>
    <w:basedOn w:val="Normalny"/>
    <w:link w:val="StopkaZnak"/>
    <w:uiPriority w:val="99"/>
    <w:unhideWhenUsed/>
    <w:rsid w:val="005C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77abb-2a10-4c9c-a5bc-0d7c46fa844b">
      <Terms xmlns="http://schemas.microsoft.com/office/infopath/2007/PartnerControls"/>
    </lcf76f155ced4ddcb4097134ff3c332f>
    <TaxCatchAll xmlns="85fefb62-0c76-4232-b0d8-9cb509b326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4" ma:contentTypeDescription="Utwórz nowy dokument." ma:contentTypeScope="" ma:versionID="89d1bc25c91721c3f7b70d85de9ecbaa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c6c0483765526f08cf34cec8f468917d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7F699-6BFA-4869-821C-E397B8E21185}">
  <ds:schemaRefs>
    <ds:schemaRef ds:uri="http://schemas.microsoft.com/office/2006/metadata/properties"/>
    <ds:schemaRef ds:uri="http://schemas.microsoft.com/office/infopath/2007/PartnerControls"/>
    <ds:schemaRef ds:uri="71877abb-2a10-4c9c-a5bc-0d7c46fa844b"/>
    <ds:schemaRef ds:uri="85fefb62-0c76-4232-b0d8-9cb509b32648"/>
  </ds:schemaRefs>
</ds:datastoreItem>
</file>

<file path=customXml/itemProps2.xml><?xml version="1.0" encoding="utf-8"?>
<ds:datastoreItem xmlns:ds="http://schemas.openxmlformats.org/officeDocument/2006/customXml" ds:itemID="{6AB69EA5-C83D-4CD7-92B9-884B2287F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99995-8608-405B-BE36-AC6053BC4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2022-10-07T05:44:00Z</dcterms:created>
  <dcterms:modified xsi:type="dcterms:W3CDTF">2022-10-10T10:31:00Z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  <property fmtid="{D5CDD505-2E9C-101B-9397-08002B2CF9AE}" pid="3" name="Order">
    <vt:r8>537900</vt:r8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