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871" w14:textId="112E5D10" w:rsidR="00256716" w:rsidRPr="00256716" w:rsidRDefault="00256716" w:rsidP="00256716">
      <w:pPr>
        <w:pStyle w:val="Nagwek4"/>
        <w:spacing w:before="0" w:after="0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Załącznik nr </w:t>
      </w:r>
      <w:r w:rsidR="00274BC5">
        <w:rPr>
          <w:rFonts w:ascii="Times New Roman" w:hAnsi="Times New Roman"/>
          <w:b w:val="0"/>
          <w:bCs w:val="0"/>
          <w:color w:val="000000"/>
          <w:sz w:val="20"/>
          <w:szCs w:val="20"/>
        </w:rPr>
        <w:t>3</w:t>
      </w: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do zaproszenia</w:t>
      </w:r>
    </w:p>
    <w:p w14:paraId="797E7D4A" w14:textId="7DC6554D" w:rsidR="000B06EF" w:rsidRPr="00256716" w:rsidRDefault="000B06EF" w:rsidP="00AC712B">
      <w:pPr>
        <w:pStyle w:val="Nagwek4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56716">
        <w:rPr>
          <w:rFonts w:ascii="Times New Roman" w:hAnsi="Times New Roman"/>
          <w:color w:val="000000"/>
          <w:sz w:val="20"/>
          <w:szCs w:val="20"/>
        </w:rPr>
        <w:t xml:space="preserve">UMOWA NR 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>……</w:t>
      </w:r>
      <w:r w:rsidR="0098431D" w:rsidRPr="00256716">
        <w:rPr>
          <w:rFonts w:ascii="Times New Roman" w:hAnsi="Times New Roman"/>
          <w:color w:val="000000"/>
          <w:sz w:val="20"/>
          <w:szCs w:val="20"/>
        </w:rPr>
        <w:t>/2022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 xml:space="preserve"> /wzór/</w:t>
      </w:r>
    </w:p>
    <w:p w14:paraId="0E07B26F" w14:textId="58F11481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  <w:r w:rsidRPr="00256716">
        <w:rPr>
          <w:color w:val="000000"/>
          <w:sz w:val="20"/>
        </w:rPr>
        <w:t>zawarta w Kielcach w dniu</w:t>
      </w:r>
      <w:r w:rsidR="00256716" w:rsidRPr="00256716">
        <w:rPr>
          <w:color w:val="000000"/>
          <w:sz w:val="20"/>
        </w:rPr>
        <w:t xml:space="preserve"> ………</w:t>
      </w:r>
      <w:r w:rsidR="00F31957" w:rsidRPr="00256716">
        <w:rPr>
          <w:color w:val="000000"/>
          <w:sz w:val="20"/>
        </w:rPr>
        <w:t>.2022</w:t>
      </w:r>
      <w:r w:rsidRPr="00256716">
        <w:rPr>
          <w:color w:val="000000"/>
          <w:sz w:val="20"/>
        </w:rPr>
        <w:t xml:space="preserve"> r. pomiędzy:</w:t>
      </w:r>
    </w:p>
    <w:p w14:paraId="04B14C92" w14:textId="1FEE2F25" w:rsidR="00465E52" w:rsidRPr="00256716" w:rsidRDefault="000B06EF" w:rsidP="00E94BFF">
      <w:pPr>
        <w:rPr>
          <w:color w:val="000000"/>
        </w:rPr>
      </w:pPr>
      <w:bookmarkStart w:id="0" w:name="_Hlk106175008"/>
      <w:r w:rsidRPr="00256716">
        <w:rPr>
          <w:b/>
          <w:color w:val="000000"/>
        </w:rPr>
        <w:t xml:space="preserve">Wojewódzkim Szpitalem Zespolonym w Kielcach ul. Grunwaldzka 45, 25-736 Kielce </w:t>
      </w:r>
      <w:r w:rsidRPr="00256716">
        <w:rPr>
          <w:color w:val="000000"/>
        </w:rPr>
        <w:t>wpisanym pod numerem 0000001580 do Krajowego Rejestru Sądowego przez Sąd Rejonowy w Kielcach</w:t>
      </w:r>
      <w:r w:rsidR="00465E52" w:rsidRPr="00256716">
        <w:rPr>
          <w:color w:val="000000"/>
        </w:rPr>
        <w:t>, X</w:t>
      </w:r>
      <w:r w:rsidRPr="00256716">
        <w:rPr>
          <w:color w:val="000000"/>
        </w:rPr>
        <w:t xml:space="preserve"> Wydział Gospodarczy </w:t>
      </w:r>
      <w:r w:rsidR="00D920E0" w:rsidRPr="00256716">
        <w:rPr>
          <w:color w:val="000000"/>
        </w:rPr>
        <w:t>Krajowego Rejestru Sądowego</w:t>
      </w:r>
    </w:p>
    <w:p w14:paraId="3E4D334D" w14:textId="6A40F653" w:rsidR="009846B6" w:rsidRPr="00256716" w:rsidRDefault="000B06EF" w:rsidP="00E94BFF">
      <w:pPr>
        <w:rPr>
          <w:color w:val="000000"/>
        </w:rPr>
      </w:pPr>
      <w:bookmarkStart w:id="1" w:name="_Hlk106175352"/>
      <w:bookmarkEnd w:id="0"/>
      <w:r w:rsidRPr="00256716">
        <w:rPr>
          <w:color w:val="000000"/>
        </w:rPr>
        <w:t>NIP 959-12-91-292</w:t>
      </w:r>
      <w:r w:rsidR="00D920E0" w:rsidRPr="00256716">
        <w:rPr>
          <w:color w:val="000000"/>
        </w:rPr>
        <w:t xml:space="preserve">           </w:t>
      </w:r>
      <w:r w:rsidRPr="00256716">
        <w:rPr>
          <w:color w:val="000000"/>
        </w:rPr>
        <w:t xml:space="preserve">Regon 000289785 </w:t>
      </w:r>
    </w:p>
    <w:bookmarkEnd w:id="1"/>
    <w:p w14:paraId="34353575" w14:textId="6E5497B7" w:rsidR="00F91006" w:rsidRPr="00256716" w:rsidRDefault="000B06EF" w:rsidP="00465E52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reprezentowanym przez:</w:t>
      </w:r>
      <w:r w:rsidRPr="00256716">
        <w:rPr>
          <w:b/>
          <w:color w:val="000000"/>
        </w:rPr>
        <w:t xml:space="preserve"> </w:t>
      </w:r>
    </w:p>
    <w:p w14:paraId="5B4697FF" w14:textId="50AE91B7" w:rsidR="00F91006" w:rsidRPr="00256716" w:rsidRDefault="00F91006" w:rsidP="00E94BFF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Bartosz Stemplew</w:t>
      </w:r>
      <w:r w:rsidR="00737412" w:rsidRPr="00256716">
        <w:rPr>
          <w:color w:val="000000"/>
        </w:rPr>
        <w:t>s</w:t>
      </w:r>
      <w:r w:rsidRPr="00256716">
        <w:rPr>
          <w:color w:val="000000"/>
        </w:rPr>
        <w:t>ki</w:t>
      </w:r>
      <w:r w:rsidR="00DE20EC" w:rsidRPr="00256716">
        <w:rPr>
          <w:color w:val="000000"/>
        </w:rPr>
        <w:tab/>
      </w:r>
      <w:r w:rsidR="00DE20EC" w:rsidRPr="00256716">
        <w:rPr>
          <w:color w:val="000000"/>
        </w:rPr>
        <w:tab/>
        <w:t>-</w:t>
      </w:r>
      <w:r w:rsidR="00DE20EC" w:rsidRPr="00256716">
        <w:rPr>
          <w:color w:val="000000"/>
        </w:rPr>
        <w:tab/>
        <w:t>Dyrektor</w:t>
      </w:r>
    </w:p>
    <w:p w14:paraId="51F4357A" w14:textId="1D7637C7" w:rsidR="000B06EF" w:rsidRPr="00256716" w:rsidRDefault="000B06EF" w:rsidP="00E94BFF">
      <w:pPr>
        <w:rPr>
          <w:b/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„Zamawiającym”</w:t>
      </w:r>
    </w:p>
    <w:p w14:paraId="20B46FD3" w14:textId="1151F91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>a</w:t>
      </w:r>
      <w:r w:rsidR="009846B6" w:rsidRPr="00256716">
        <w:rPr>
          <w:color w:val="000000"/>
        </w:rPr>
        <w:t>:</w:t>
      </w:r>
    </w:p>
    <w:p w14:paraId="5FAAEC5F" w14:textId="20FFCC3E" w:rsidR="00D7074C" w:rsidRPr="00256716" w:rsidRDefault="00256716" w:rsidP="00D7074C">
      <w:pPr>
        <w:rPr>
          <w:b/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104B31C1" w14:textId="398D39A1" w:rsidR="00256716" w:rsidRPr="00256716" w:rsidRDefault="00256716" w:rsidP="00D7074C">
      <w:pPr>
        <w:rPr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47764573" w14:textId="1D2450F6" w:rsidR="00F07A79" w:rsidRPr="00256716" w:rsidRDefault="000B06EF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 xml:space="preserve">reprezentowanym przez: </w:t>
      </w:r>
    </w:p>
    <w:p w14:paraId="7E2A972B" w14:textId="28F4F935" w:rsidR="00F07A79" w:rsidRPr="00256716" w:rsidRDefault="00256716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>……………………………………</w:t>
      </w:r>
    </w:p>
    <w:p w14:paraId="4532B7B6" w14:textId="5D84B73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„Wykonawcą”</w:t>
      </w:r>
    </w:p>
    <w:p w14:paraId="45BE9496" w14:textId="5418EADA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</w:p>
    <w:p w14:paraId="266B978A" w14:textId="24CC040E" w:rsidR="00E94BFF" w:rsidRPr="00256716" w:rsidRDefault="00E94BFF" w:rsidP="00E94BFF">
      <w:pPr>
        <w:suppressAutoHyphens/>
        <w:spacing w:after="120"/>
        <w:rPr>
          <w:kern w:val="22"/>
          <w:lang w:eastAsia="ar-SA"/>
        </w:rPr>
      </w:pPr>
      <w:r w:rsidRPr="00256716">
        <w:rPr>
          <w:iCs/>
          <w:spacing w:val="-8"/>
          <w:kern w:val="22"/>
          <w:lang w:eastAsia="ar-SA"/>
        </w:rPr>
        <w:t>Niniejsza umowa zostaje zawarta w rezultacie dokonania przez Zamawiaj</w:t>
      </w:r>
      <w:r w:rsidRPr="00256716">
        <w:rPr>
          <w:spacing w:val="-8"/>
          <w:kern w:val="22"/>
          <w:lang w:eastAsia="ar-SA"/>
        </w:rPr>
        <w:t>ą</w:t>
      </w:r>
      <w:r w:rsidRPr="00256716">
        <w:rPr>
          <w:iCs/>
          <w:spacing w:val="-8"/>
          <w:kern w:val="22"/>
          <w:lang w:eastAsia="ar-SA"/>
        </w:rPr>
        <w:t>cego wyboru oferty Wykonawcy</w:t>
      </w:r>
      <w:r w:rsidRPr="00256716">
        <w:rPr>
          <w:iCs/>
          <w:kern w:val="22"/>
          <w:lang w:eastAsia="ar-SA"/>
        </w:rPr>
        <w:t xml:space="preserve"> </w:t>
      </w:r>
      <w:r w:rsidRPr="00256716">
        <w:rPr>
          <w:iCs/>
          <w:spacing w:val="-4"/>
          <w:kern w:val="22"/>
          <w:lang w:eastAsia="ar-SA"/>
        </w:rPr>
        <w:t>w wyniku przeprowadzonego postępowania nr EZ/ZP/</w:t>
      </w:r>
      <w:r w:rsidR="00A421B8">
        <w:rPr>
          <w:iCs/>
          <w:spacing w:val="-4"/>
          <w:kern w:val="22"/>
          <w:lang w:eastAsia="ar-SA"/>
        </w:rPr>
        <w:t>196</w:t>
      </w:r>
      <w:r w:rsidRPr="00256716">
        <w:rPr>
          <w:iCs/>
          <w:spacing w:val="-4"/>
          <w:kern w:val="22"/>
          <w:lang w:eastAsia="ar-SA"/>
        </w:rPr>
        <w:t>/2022/KK w oparciu o delegację wskazaną w art. 2 ust. 1 pkt. 1  ustaw</w:t>
      </w:r>
      <w:r w:rsidRPr="00256716">
        <w:rPr>
          <w:spacing w:val="-4"/>
          <w:kern w:val="22"/>
          <w:lang w:eastAsia="ar-SA"/>
        </w:rPr>
        <w:t xml:space="preserve">y z dnia 11 września 2019 r. </w:t>
      </w:r>
      <w:r w:rsidRPr="00256716">
        <w:rPr>
          <w:iCs/>
          <w:spacing w:val="-4"/>
          <w:kern w:val="22"/>
          <w:lang w:eastAsia="ar-SA"/>
        </w:rPr>
        <w:t>Prawo Zamówie</w:t>
      </w:r>
      <w:r w:rsidRPr="00256716">
        <w:rPr>
          <w:spacing w:val="-4"/>
          <w:kern w:val="22"/>
          <w:lang w:eastAsia="ar-SA"/>
        </w:rPr>
        <w:t>ń</w:t>
      </w:r>
      <w:r w:rsidRPr="00256716">
        <w:rPr>
          <w:kern w:val="22"/>
          <w:lang w:eastAsia="ar-SA"/>
        </w:rPr>
        <w:t xml:space="preserve"> P</w:t>
      </w:r>
      <w:r w:rsidRPr="00256716">
        <w:rPr>
          <w:iCs/>
          <w:kern w:val="22"/>
          <w:lang w:eastAsia="ar-SA"/>
        </w:rPr>
        <w:t>ublicznych (Dz. U. z 202</w:t>
      </w:r>
      <w:r w:rsidR="007849F1">
        <w:rPr>
          <w:iCs/>
          <w:kern w:val="22"/>
          <w:lang w:eastAsia="ar-SA"/>
        </w:rPr>
        <w:t>2</w:t>
      </w:r>
      <w:r w:rsidRPr="00256716">
        <w:rPr>
          <w:iCs/>
          <w:kern w:val="22"/>
          <w:lang w:eastAsia="ar-SA"/>
        </w:rPr>
        <w:t xml:space="preserve"> r.</w:t>
      </w:r>
      <w:r w:rsidRPr="00256716">
        <w:rPr>
          <w:bCs/>
          <w:spacing w:val="-6"/>
          <w:kern w:val="22"/>
          <w:lang w:eastAsia="ar-SA"/>
        </w:rPr>
        <w:t xml:space="preserve"> poz. 1</w:t>
      </w:r>
      <w:r w:rsidR="007849F1">
        <w:rPr>
          <w:bCs/>
          <w:spacing w:val="-6"/>
          <w:kern w:val="22"/>
          <w:lang w:eastAsia="ar-SA"/>
        </w:rPr>
        <w:t>7</w:t>
      </w:r>
      <w:r w:rsidRPr="00256716">
        <w:rPr>
          <w:bCs/>
          <w:spacing w:val="-6"/>
          <w:kern w:val="22"/>
          <w:lang w:eastAsia="ar-SA"/>
        </w:rPr>
        <w:t>1</w:t>
      </w:r>
      <w:r w:rsidR="007849F1">
        <w:rPr>
          <w:bCs/>
          <w:spacing w:val="-6"/>
          <w:kern w:val="22"/>
          <w:lang w:eastAsia="ar-SA"/>
        </w:rPr>
        <w:t>0</w:t>
      </w:r>
      <w:r w:rsidRPr="00256716">
        <w:rPr>
          <w:kern w:val="22"/>
          <w:lang w:eastAsia="ar-SA"/>
        </w:rPr>
        <w:t>).</w:t>
      </w:r>
    </w:p>
    <w:p w14:paraId="378E0927" w14:textId="4028649D" w:rsidR="000B06EF" w:rsidRPr="00256716" w:rsidRDefault="000B06EF" w:rsidP="00E94BFF">
      <w:pPr>
        <w:jc w:val="center"/>
        <w:rPr>
          <w:b/>
          <w:color w:val="000000"/>
        </w:rPr>
      </w:pPr>
      <w:r w:rsidRPr="00256716">
        <w:rPr>
          <w:b/>
          <w:color w:val="000000"/>
        </w:rPr>
        <w:t>§ 1</w:t>
      </w:r>
    </w:p>
    <w:p w14:paraId="5F01E15A" w14:textId="3095D984" w:rsidR="000B06EF" w:rsidRPr="00256716" w:rsidRDefault="000B06EF" w:rsidP="00E94BFF">
      <w:pPr>
        <w:pStyle w:val="Tekstpodstawowy"/>
        <w:jc w:val="center"/>
        <w:rPr>
          <w:b/>
          <w:bCs/>
          <w:color w:val="000000"/>
          <w:sz w:val="20"/>
        </w:rPr>
      </w:pPr>
      <w:r w:rsidRPr="00256716">
        <w:rPr>
          <w:b/>
          <w:bCs/>
          <w:color w:val="000000"/>
          <w:sz w:val="20"/>
        </w:rPr>
        <w:t>Przedmiot umowy</w:t>
      </w:r>
    </w:p>
    <w:p w14:paraId="49F558B0" w14:textId="77777777" w:rsidR="007849F1" w:rsidRDefault="007B7BE8" w:rsidP="007B7BE8">
      <w:r w:rsidRPr="007B7BE8">
        <w:t xml:space="preserve">1. Zamawiający zleca, a Wykonawca zobowiązuje się do dostawy i montażu </w:t>
      </w:r>
      <w:r>
        <w:t>telewizji dozorowej</w:t>
      </w:r>
      <w:r w:rsidRPr="007B7BE8">
        <w:t xml:space="preserve"> w </w:t>
      </w:r>
      <w:r>
        <w:t>budynk</w:t>
      </w:r>
      <w:r w:rsidR="007849F1">
        <w:t xml:space="preserve">u </w:t>
      </w:r>
    </w:p>
    <w:p w14:paraId="7A60D5BF" w14:textId="53FB5EE5" w:rsidR="007B7BE8" w:rsidRPr="007B7BE8" w:rsidRDefault="007849F1" w:rsidP="007B7BE8">
      <w:r>
        <w:t xml:space="preserve">    Świętokrzyskiego Centrum Kardiologii </w:t>
      </w:r>
      <w:r w:rsidR="007B7BE8" w:rsidRPr="007B7BE8">
        <w:t>Wojewódzkiego Szpitala Zespolonego w Kielcach.</w:t>
      </w:r>
      <w:r w:rsidR="007B7BE8" w:rsidRPr="007B7BE8">
        <w:rPr>
          <w:b/>
          <w:bCs/>
        </w:rPr>
        <w:t xml:space="preserve"> </w:t>
      </w:r>
    </w:p>
    <w:p w14:paraId="6FF4FC17" w14:textId="77777777" w:rsidR="007B7BE8" w:rsidRPr="007B7BE8" w:rsidRDefault="007B7BE8" w:rsidP="007B7BE8">
      <w:r w:rsidRPr="007B7BE8">
        <w:t>2. Szczegółowy opis przedmiotu zamówienia określa załącznik nr 2 do niniejszej umowy.</w:t>
      </w:r>
    </w:p>
    <w:p w14:paraId="260F01B3" w14:textId="28C0FF61" w:rsidR="00751F96" w:rsidRDefault="00751F96" w:rsidP="00256716"/>
    <w:p w14:paraId="0F11ED6E" w14:textId="564888A0" w:rsidR="00751F96" w:rsidRDefault="00751F96" w:rsidP="00751F96">
      <w:pPr>
        <w:jc w:val="center"/>
        <w:rPr>
          <w:b/>
          <w:bCs/>
        </w:rPr>
      </w:pPr>
      <w:r w:rsidRPr="00751F96">
        <w:rPr>
          <w:b/>
          <w:bCs/>
        </w:rPr>
        <w:t>§ 2</w:t>
      </w:r>
    </w:p>
    <w:p w14:paraId="37AE4974" w14:textId="0147A792" w:rsidR="00751F96" w:rsidRDefault="00751F96" w:rsidP="00751F96">
      <w:pPr>
        <w:jc w:val="center"/>
        <w:rPr>
          <w:b/>
          <w:bCs/>
        </w:rPr>
      </w:pPr>
      <w:r>
        <w:rPr>
          <w:b/>
          <w:bCs/>
        </w:rPr>
        <w:t>Termin</w:t>
      </w:r>
    </w:p>
    <w:p w14:paraId="6A6004B4" w14:textId="77777777" w:rsidR="007B7BE8" w:rsidRPr="007B7BE8" w:rsidRDefault="007B7BE8" w:rsidP="007B7BE8">
      <w:pPr>
        <w:autoSpaceDE w:val="0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1. Rozpoczęcie robót określonych w § 1 ustala się na dzień przekazania placu budowy protokółem zdawczo – </w:t>
      </w:r>
    </w:p>
    <w:p w14:paraId="194EEAC2" w14:textId="77777777" w:rsidR="007B7BE8" w:rsidRDefault="007B7BE8" w:rsidP="007B7BE8">
      <w:pPr>
        <w:autoSpaceDE w:val="0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    odbiorczym podpisanym przez upoważnionych przedstawicieli obu stron, nie później niż do 3 dni od dnia </w:t>
      </w:r>
    </w:p>
    <w:p w14:paraId="4A07C822" w14:textId="12907F63" w:rsidR="007B7BE8" w:rsidRPr="007B7BE8" w:rsidRDefault="007B7BE8" w:rsidP="007B7BE8">
      <w:pPr>
        <w:autoSpaceDE w:val="0"/>
        <w:rPr>
          <w:rFonts w:ascii="Calibri" w:eastAsia="Calibri" w:hAnsi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zawarcia umowy.  </w:t>
      </w:r>
    </w:p>
    <w:p w14:paraId="700C098E" w14:textId="77777777" w:rsidR="007B7BE8" w:rsidRDefault="007B7BE8" w:rsidP="007B7BE8">
      <w:pPr>
        <w:autoSpaceDE w:val="0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2. Termin zakończenia realizacji wszelkich robót, stanowiących przedmiot umowy, łącznie z czynnościami </w:t>
      </w:r>
    </w:p>
    <w:p w14:paraId="471C09FA" w14:textId="77777777" w:rsidR="007B7BE8" w:rsidRDefault="007B7BE8" w:rsidP="007B7BE8">
      <w:pPr>
        <w:autoSpaceDE w:val="0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odbioru końcowego, wynosi maksymalnie </w:t>
      </w:r>
      <w:r>
        <w:rPr>
          <w:rFonts w:eastAsia="Calibri"/>
          <w:kern w:val="22"/>
          <w:lang w:eastAsia="ar-SA"/>
        </w:rPr>
        <w:t xml:space="preserve">do </w:t>
      </w:r>
      <w:r w:rsidRPr="007B7BE8">
        <w:rPr>
          <w:rFonts w:eastAsia="Calibri"/>
          <w:b/>
          <w:bCs/>
          <w:kern w:val="22"/>
          <w:lang w:eastAsia="ar-SA"/>
        </w:rPr>
        <w:t>21</w:t>
      </w:r>
      <w:r w:rsidRPr="007B7BE8">
        <w:rPr>
          <w:rFonts w:eastAsia="Calibri"/>
          <w:b/>
          <w:kern w:val="22"/>
          <w:lang w:eastAsia="ar-SA"/>
        </w:rPr>
        <w:t xml:space="preserve"> dni</w:t>
      </w:r>
      <w:r w:rsidRPr="007B7BE8">
        <w:rPr>
          <w:rFonts w:eastAsia="Calibri"/>
          <w:kern w:val="22"/>
          <w:lang w:eastAsia="ar-SA"/>
        </w:rPr>
        <w:t xml:space="preserve"> </w:t>
      </w:r>
      <w:r w:rsidRPr="007B7BE8">
        <w:rPr>
          <w:rFonts w:eastAsia="Calibri"/>
          <w:b/>
          <w:kern w:val="22"/>
          <w:lang w:eastAsia="ar-SA"/>
        </w:rPr>
        <w:t>kalendarzowych</w:t>
      </w:r>
      <w:r w:rsidRPr="007B7BE8">
        <w:rPr>
          <w:rFonts w:eastAsia="Calibri"/>
          <w:kern w:val="22"/>
          <w:lang w:eastAsia="ar-SA"/>
        </w:rPr>
        <w:t xml:space="preserve">  licząc od dnia przekazania placu </w:t>
      </w:r>
    </w:p>
    <w:p w14:paraId="63DE0889" w14:textId="284939A3" w:rsidR="007B7BE8" w:rsidRPr="007B7BE8" w:rsidRDefault="007B7BE8" w:rsidP="007B7BE8">
      <w:pPr>
        <w:autoSpaceDE w:val="0"/>
        <w:rPr>
          <w:rFonts w:ascii="Calibri" w:eastAsia="Calibri" w:hAnsi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>budowy, opisanego w ust. 1 niniejszego §.</w:t>
      </w:r>
    </w:p>
    <w:p w14:paraId="57FA6016" w14:textId="1C34DE63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>§ 3</w:t>
      </w:r>
    </w:p>
    <w:p w14:paraId="3B45108C" w14:textId="77777777" w:rsidR="007B7BE8" w:rsidRPr="007B7BE8" w:rsidRDefault="007B7BE8" w:rsidP="007B7BE8">
      <w:pPr>
        <w:jc w:val="center"/>
        <w:rPr>
          <w:noProof/>
        </w:rPr>
      </w:pPr>
      <w:r w:rsidRPr="007B7BE8">
        <w:rPr>
          <w:b/>
          <w:noProof/>
        </w:rPr>
        <w:t>Warunki realizacji umowy</w:t>
      </w:r>
    </w:p>
    <w:p w14:paraId="63989B8E" w14:textId="77777777" w:rsidR="007B7BE8" w:rsidRP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1. Realizacja przez Wykonawcę robót, stanowiących przedmiot umowy, będzie odbywała się podczas czynnego </w:t>
      </w:r>
    </w:p>
    <w:p w14:paraId="1B3CADDD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    wykonywania przez Zamawiającego jego działalności statutowej, w związku z czym Wykonawca winien </w:t>
      </w:r>
    </w:p>
    <w:p w14:paraId="7685629F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uwzględnić ten fakt w toku planowania i realizowania robót, zaś wszelkie niedogodności z tym związane </w:t>
      </w:r>
    </w:p>
    <w:p w14:paraId="19FF1270" w14:textId="47504046" w:rsidR="007B7BE8" w:rsidRP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>stanowią ryzyko Wykonawcy.</w:t>
      </w:r>
    </w:p>
    <w:p w14:paraId="674276A2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2. Wykonawca w terminie 3 dni od daty podpisania umowy przedłoży Zamawiającemu szczegółowy </w:t>
      </w:r>
    </w:p>
    <w:p w14:paraId="178F4F7E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harmonogram robót na poszczególne dni. Harmonogram, o którym mowa, winien obejmować wykaz robót, </w:t>
      </w:r>
    </w:p>
    <w:p w14:paraId="2A1B0DE5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czynności i prac, które Wykonawca realizował będzie w poszczególnych dniach w toku realizacji umowy od </w:t>
      </w:r>
    </w:p>
    <w:p w14:paraId="65F15BD6" w14:textId="7B40D985" w:rsidR="007B7BE8" w:rsidRP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>dnia jej zawarcia do dnia zakończenia jej realizacji.</w:t>
      </w:r>
    </w:p>
    <w:p w14:paraId="7F401C22" w14:textId="77777777" w:rsidR="007B7BE8" w:rsidRDefault="007B7BE8" w:rsidP="007B7BE8">
      <w:pPr>
        <w:autoSpaceDE w:val="0"/>
        <w:autoSpaceDN w:val="0"/>
        <w:adjustRightInd w:val="0"/>
        <w:ind w:left="3"/>
        <w:rPr>
          <w:bCs/>
          <w:color w:val="000000"/>
        </w:rPr>
      </w:pPr>
      <w:r w:rsidRPr="007B7BE8">
        <w:rPr>
          <w:bCs/>
          <w:color w:val="000000"/>
        </w:rPr>
        <w:t xml:space="preserve">3. Po zakończeniu prac montażowych zostanie sporządzony protokół bezusterkowego odbioru podpisany przez </w:t>
      </w:r>
    </w:p>
    <w:p w14:paraId="4ABA361A" w14:textId="69AB131E" w:rsidR="007B7BE8" w:rsidRPr="007B7BE8" w:rsidRDefault="007B7BE8" w:rsidP="007B7BE8">
      <w:pPr>
        <w:autoSpaceDE w:val="0"/>
        <w:autoSpaceDN w:val="0"/>
        <w:adjustRightInd w:val="0"/>
        <w:ind w:left="3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B7BE8">
        <w:rPr>
          <w:bCs/>
          <w:color w:val="000000"/>
        </w:rPr>
        <w:t>osoby odpowiedzialne ze strony Zamawiającego i Wykonawcy.</w:t>
      </w:r>
    </w:p>
    <w:p w14:paraId="3099782B" w14:textId="77777777" w:rsidR="007B7BE8" w:rsidRDefault="007B7BE8" w:rsidP="007B7BE8">
      <w:pPr>
        <w:widowControl w:val="0"/>
        <w:tabs>
          <w:tab w:val="left" w:pos="426"/>
        </w:tabs>
        <w:ind w:left="1"/>
        <w:jc w:val="both"/>
      </w:pPr>
      <w:r w:rsidRPr="007B7BE8">
        <w:t xml:space="preserve">4. Wykonawca wraz z dostarczonym sprzętem  zobowiązany jest dostarczyć Zamawiającemu dokumenty </w:t>
      </w:r>
    </w:p>
    <w:p w14:paraId="3320B710" w14:textId="77777777" w:rsidR="007B7BE8" w:rsidRDefault="007B7BE8" w:rsidP="007B7BE8">
      <w:pPr>
        <w:widowControl w:val="0"/>
        <w:tabs>
          <w:tab w:val="left" w:pos="426"/>
        </w:tabs>
        <w:ind w:left="1"/>
        <w:jc w:val="both"/>
      </w:pPr>
      <w:r>
        <w:t xml:space="preserve">    </w:t>
      </w:r>
      <w:r w:rsidRPr="007B7BE8">
        <w:t xml:space="preserve">zawierające informację niezbędne do jego prawidłowej eksploatacji, sporządzone w języku polskim, w tym w </w:t>
      </w:r>
    </w:p>
    <w:p w14:paraId="5F066F41" w14:textId="1B7C0E3F" w:rsidR="007B7BE8" w:rsidRPr="007B7BE8" w:rsidRDefault="007B7BE8" w:rsidP="007B7BE8">
      <w:pPr>
        <w:widowControl w:val="0"/>
        <w:tabs>
          <w:tab w:val="left" w:pos="426"/>
        </w:tabs>
        <w:ind w:left="1"/>
        <w:jc w:val="both"/>
      </w:pPr>
      <w:r>
        <w:t xml:space="preserve">    </w:t>
      </w:r>
      <w:r w:rsidRPr="007B7BE8">
        <w:t>szczególności:</w:t>
      </w:r>
    </w:p>
    <w:p w14:paraId="14E70894" w14:textId="77777777" w:rsidR="007B7BE8" w:rsidRPr="007B7BE8" w:rsidRDefault="007B7BE8" w:rsidP="007B7BE8">
      <w:pPr>
        <w:widowControl w:val="0"/>
        <w:tabs>
          <w:tab w:val="left" w:pos="426"/>
        </w:tabs>
        <w:jc w:val="both"/>
      </w:pPr>
      <w:r w:rsidRPr="007B7BE8">
        <w:t xml:space="preserve">    - instrukcję obsługi,</w:t>
      </w:r>
    </w:p>
    <w:p w14:paraId="7E40C1D2" w14:textId="77777777" w:rsidR="007B7BE8" w:rsidRPr="007B7BE8" w:rsidRDefault="007B7BE8" w:rsidP="007B7BE8">
      <w:pPr>
        <w:widowControl w:val="0"/>
        <w:tabs>
          <w:tab w:val="left" w:pos="426"/>
        </w:tabs>
        <w:jc w:val="both"/>
      </w:pPr>
      <w:r w:rsidRPr="007B7BE8">
        <w:t xml:space="preserve">    - dokument gwarancji,</w:t>
      </w:r>
    </w:p>
    <w:p w14:paraId="7B92711F" w14:textId="77777777" w:rsidR="00DA2FC6" w:rsidRDefault="007B7BE8" w:rsidP="007B7BE8">
      <w:pPr>
        <w:autoSpaceDE w:val="0"/>
        <w:autoSpaceDN w:val="0"/>
        <w:adjustRightInd w:val="0"/>
        <w:ind w:left="3"/>
        <w:rPr>
          <w:color w:val="000000"/>
        </w:rPr>
      </w:pPr>
      <w:r w:rsidRPr="007B7BE8">
        <w:rPr>
          <w:bCs/>
          <w:color w:val="000000"/>
        </w:rPr>
        <w:t xml:space="preserve">5. Wykonawca </w:t>
      </w:r>
      <w:r w:rsidRPr="007B7BE8">
        <w:rPr>
          <w:color w:val="000000"/>
        </w:rPr>
        <w:t xml:space="preserve">ponosi pełną odpowiedzialność za przedmiot zamówienia do momentu jego protokolarnego </w:t>
      </w:r>
    </w:p>
    <w:p w14:paraId="014C6175" w14:textId="48C2B1E2" w:rsidR="007B7BE8" w:rsidRPr="007B7BE8" w:rsidRDefault="00DA2FC6" w:rsidP="007B7BE8">
      <w:pPr>
        <w:autoSpaceDE w:val="0"/>
        <w:autoSpaceDN w:val="0"/>
        <w:adjustRightInd w:val="0"/>
        <w:ind w:left="3"/>
        <w:rPr>
          <w:bCs/>
          <w:color w:val="000000"/>
        </w:rPr>
      </w:pPr>
      <w:r>
        <w:rPr>
          <w:color w:val="000000"/>
        </w:rPr>
        <w:t xml:space="preserve">    </w:t>
      </w:r>
      <w:r w:rsidR="007B7BE8" w:rsidRPr="007B7BE8">
        <w:rPr>
          <w:color w:val="000000"/>
        </w:rPr>
        <w:t xml:space="preserve">odbioru przez </w:t>
      </w:r>
      <w:r w:rsidR="007B7BE8" w:rsidRPr="007B7BE8">
        <w:rPr>
          <w:bCs/>
          <w:color w:val="000000"/>
        </w:rPr>
        <w:t>Zamawiającego.</w:t>
      </w:r>
    </w:p>
    <w:p w14:paraId="182485B2" w14:textId="77777777" w:rsidR="00DA2FC6" w:rsidRDefault="007B7BE8" w:rsidP="007B7BE8">
      <w:pPr>
        <w:widowControl w:val="0"/>
        <w:tabs>
          <w:tab w:val="left" w:pos="284"/>
        </w:tabs>
        <w:ind w:left="1"/>
        <w:jc w:val="both"/>
      </w:pPr>
      <w:r w:rsidRPr="007B7BE8">
        <w:t xml:space="preserve">6. W przypadku dostarczenia przez Wykonawcę asortymentu nie spełniającego warunków zamówienia lub </w:t>
      </w:r>
    </w:p>
    <w:p w14:paraId="65845760" w14:textId="77777777" w:rsidR="00DA2FC6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 xml:space="preserve">obarczonego wadą prawną lub fizyczną, a uchybienie stwierdzone zostanie przy odbiorze towaru,  Zamawiający </w:t>
      </w:r>
    </w:p>
    <w:p w14:paraId="48A772BD" w14:textId="77777777" w:rsidR="00DA2FC6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 xml:space="preserve">zastrzega sobie prawo odmowy przyjęcia urządzeń i żądania usunięcia wady w wyznaczonym terminie. W </w:t>
      </w:r>
    </w:p>
    <w:p w14:paraId="096B6EC4" w14:textId="77777777" w:rsidR="00DA2FC6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 xml:space="preserve">przypadku nie usunięcia przez Wykonawcę niezgodności towaru z umową lub wady, postanowienia § 9 i § 10  </w:t>
      </w:r>
    </w:p>
    <w:p w14:paraId="08316398" w14:textId="2935395D" w:rsidR="007B7BE8" w:rsidRPr="007B7BE8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>stosuje się odpowiednio.</w:t>
      </w:r>
    </w:p>
    <w:p w14:paraId="69C67E48" w14:textId="77777777" w:rsidR="007B7BE8" w:rsidRPr="007B7BE8" w:rsidRDefault="007B7BE8" w:rsidP="007B7BE8">
      <w:r w:rsidRPr="007B7BE8">
        <w:t xml:space="preserve">7. Wykonawca ponosi względem Zamawiającego oraz osób trzecich pełną odpowiedzialność za szkody powstałe </w:t>
      </w:r>
    </w:p>
    <w:p w14:paraId="7EE7759B" w14:textId="77777777" w:rsidR="007B7BE8" w:rsidRPr="007B7BE8" w:rsidRDefault="007B7BE8" w:rsidP="007B7BE8">
      <w:r w:rsidRPr="007B7BE8">
        <w:t xml:space="preserve">    podczas wykonywania przedmiotu umowy.</w:t>
      </w:r>
    </w:p>
    <w:p w14:paraId="1097B944" w14:textId="77777777" w:rsidR="007B7BE8" w:rsidRPr="007B7BE8" w:rsidRDefault="007B7BE8" w:rsidP="007B7BE8">
      <w:pPr>
        <w:autoSpaceDE w:val="0"/>
        <w:autoSpaceDN w:val="0"/>
        <w:adjustRightInd w:val="0"/>
        <w:ind w:left="3"/>
        <w:rPr>
          <w:color w:val="000000"/>
        </w:rPr>
      </w:pPr>
      <w:r w:rsidRPr="007B7BE8">
        <w:lastRenderedPageBreak/>
        <w:t>8. Strony postanawiają, iż osobami odpowiedzialnymi za kontakty w zakresie realizacji umowy będą:</w:t>
      </w:r>
    </w:p>
    <w:p w14:paraId="27AB2638" w14:textId="77777777" w:rsidR="007B7BE8" w:rsidRPr="007B7BE8" w:rsidRDefault="007B7BE8" w:rsidP="007B7BE8">
      <w:pPr>
        <w:rPr>
          <w:snapToGrid w:val="0"/>
        </w:rPr>
      </w:pPr>
      <w:r w:rsidRPr="007B7BE8">
        <w:rPr>
          <w:spacing w:val="-6"/>
        </w:rPr>
        <w:t xml:space="preserve">    1) ze strony Zamawiającego Pan/Pani ………………. , </w:t>
      </w:r>
      <w:r w:rsidRPr="007B7BE8">
        <w:t xml:space="preserve">tel. ……….. mail </w:t>
      </w:r>
      <w:hyperlink r:id="rId7" w:history="1">
        <w:r w:rsidRPr="007B7BE8">
          <w:rPr>
            <w:color w:val="0000FF"/>
            <w:u w:val="single"/>
          </w:rPr>
          <w:t>……………….</w:t>
        </w:r>
      </w:hyperlink>
    </w:p>
    <w:p w14:paraId="6BE5F4E1" w14:textId="4638F8D2" w:rsidR="007B7BE8" w:rsidRPr="007B7BE8" w:rsidRDefault="007B7BE8" w:rsidP="007B7BE8">
      <w:pPr>
        <w:rPr>
          <w:snapToGrid w:val="0"/>
        </w:rPr>
      </w:pPr>
      <w:r w:rsidRPr="007B7BE8">
        <w:t xml:space="preserve">   </w:t>
      </w:r>
      <w:r w:rsidR="00DA2FC6">
        <w:t xml:space="preserve"> </w:t>
      </w:r>
      <w:r w:rsidRPr="007B7BE8">
        <w:t xml:space="preserve">2) ze strony Wykonawcy Pan/Pani ……………… , tel. ……..….. mail </w:t>
      </w:r>
      <w:hyperlink r:id="rId8" w:history="1">
        <w:r w:rsidRPr="007B7BE8">
          <w:rPr>
            <w:color w:val="0000FF"/>
            <w:u w:val="single"/>
          </w:rPr>
          <w:t>……………….</w:t>
        </w:r>
      </w:hyperlink>
    </w:p>
    <w:p w14:paraId="0E83542D" w14:textId="77777777" w:rsidR="001D311A" w:rsidRDefault="001D311A" w:rsidP="001D311A">
      <w:pPr>
        <w:jc w:val="center"/>
        <w:rPr>
          <w:b/>
          <w:color w:val="000000"/>
        </w:rPr>
      </w:pPr>
    </w:p>
    <w:p w14:paraId="7B5F2BAF" w14:textId="1C29846E" w:rsidR="001D311A" w:rsidRPr="00727523" w:rsidRDefault="001D311A" w:rsidP="001D311A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 xml:space="preserve">§ </w:t>
      </w:r>
      <w:r w:rsidR="00A57E5D">
        <w:rPr>
          <w:b/>
          <w:color w:val="000000"/>
        </w:rPr>
        <w:t>4</w:t>
      </w:r>
    </w:p>
    <w:p w14:paraId="0D1BCDB1" w14:textId="77777777" w:rsidR="001D311A" w:rsidRPr="00727523" w:rsidRDefault="001D311A" w:rsidP="001D311A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>Podwykonawcy</w:t>
      </w:r>
    </w:p>
    <w:p w14:paraId="68B4051E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>1. Wykonawca powierza podwykonawcom wykonanie następującej części przedmiotu umowy tj.:</w:t>
      </w:r>
    </w:p>
    <w:p w14:paraId="5D352E28" w14:textId="77777777" w:rsidR="008E0205" w:rsidRPr="008E0205" w:rsidRDefault="008E0205" w:rsidP="008E0205">
      <w:pPr>
        <w:suppressAutoHyphens/>
        <w:rPr>
          <w:iCs/>
          <w:lang w:eastAsia="zh-CN"/>
        </w:rPr>
      </w:pPr>
      <w:r w:rsidRPr="008E0205">
        <w:rPr>
          <w:i/>
          <w:lang w:eastAsia="zh-CN"/>
        </w:rPr>
        <w:t xml:space="preserve">    </w:t>
      </w:r>
      <w:r w:rsidRPr="008E0205">
        <w:rPr>
          <w:iCs/>
          <w:lang w:eastAsia="zh-CN"/>
        </w:rPr>
        <w:t xml:space="preserve">1) (należy wstawić nazwę (firma) adres (siedziba) podwykonawcy oraz zakres zamówienia realizowany </w:t>
      </w:r>
    </w:p>
    <w:p w14:paraId="5C38A1B3" w14:textId="77777777" w:rsidR="008E0205" w:rsidRPr="008E0205" w:rsidRDefault="008E0205" w:rsidP="008E0205">
      <w:pPr>
        <w:suppressAutoHyphens/>
        <w:rPr>
          <w:iCs/>
          <w:lang w:eastAsia="zh-CN"/>
        </w:rPr>
      </w:pPr>
      <w:r w:rsidRPr="008E0205">
        <w:rPr>
          <w:iCs/>
          <w:lang w:eastAsia="zh-CN"/>
        </w:rPr>
        <w:t xml:space="preserve">        przez podwykonawcę) …………………………………………………………….</w:t>
      </w:r>
    </w:p>
    <w:p w14:paraId="03A042D2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2. Wykonawca ponosi pełną odpowiedzialność za realizację części przedmiotu umowy, którą wykonuje przy </w:t>
      </w:r>
    </w:p>
    <w:p w14:paraId="36303041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    pomocy podwykonawcy.</w:t>
      </w:r>
    </w:p>
    <w:p w14:paraId="71B80FC4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3. Wykonawca, na żądanie Zamawiającego, zobowiązany jest do zmiany podwykonawcy, jeżeli ten </w:t>
      </w:r>
    </w:p>
    <w:p w14:paraId="3D41D075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    wykonuje usługę w sposób wadliwy, niestaranny, niezgodny z umową lub właściwymi przepisami.</w:t>
      </w:r>
    </w:p>
    <w:p w14:paraId="6FF040F7" w14:textId="77777777" w:rsidR="007B7BE8" w:rsidRPr="007B7BE8" w:rsidRDefault="007B7BE8" w:rsidP="007B7BE8">
      <w:pPr>
        <w:widowControl w:val="0"/>
        <w:jc w:val="both"/>
        <w:rPr>
          <w:bCs/>
          <w:color w:val="000000"/>
        </w:rPr>
      </w:pPr>
    </w:p>
    <w:p w14:paraId="6EF92CDA" w14:textId="5AFDE77E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 xml:space="preserve">§ </w:t>
      </w:r>
      <w:r w:rsidR="001D311A">
        <w:rPr>
          <w:b/>
        </w:rPr>
        <w:t>5</w:t>
      </w:r>
    </w:p>
    <w:p w14:paraId="683AA167" w14:textId="77777777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>Obowiązki Zamawiającego</w:t>
      </w:r>
    </w:p>
    <w:p w14:paraId="2C4ED026" w14:textId="77777777" w:rsidR="007B7BE8" w:rsidRPr="007B7BE8" w:rsidRDefault="007B7BE8" w:rsidP="007B7BE8">
      <w:r w:rsidRPr="007B7BE8">
        <w:t>Zamawiający zobowiązany jest do:</w:t>
      </w:r>
    </w:p>
    <w:p w14:paraId="53B4188F" w14:textId="77777777" w:rsidR="00DA2FC6" w:rsidRDefault="00DA2FC6" w:rsidP="007B7BE8">
      <w:r>
        <w:t>1</w:t>
      </w:r>
      <w:r w:rsidR="007B7BE8" w:rsidRPr="007B7BE8">
        <w:t xml:space="preserve">) wyznaczenia osób odpowiedzialnych ze strony Zamawiającego za nadzór nad wykonaniem przedmiotu </w:t>
      </w:r>
    </w:p>
    <w:p w14:paraId="66941293" w14:textId="68AA43A7" w:rsidR="007B7BE8" w:rsidRPr="007B7BE8" w:rsidRDefault="00DA2FC6" w:rsidP="007B7BE8">
      <w:r>
        <w:t xml:space="preserve">    </w:t>
      </w:r>
      <w:r w:rsidR="007B7BE8" w:rsidRPr="007B7BE8">
        <w:t xml:space="preserve">umowy, </w:t>
      </w:r>
    </w:p>
    <w:p w14:paraId="59998A43" w14:textId="2C00C602" w:rsidR="007B7BE8" w:rsidRPr="007B7BE8" w:rsidRDefault="00DA2FC6" w:rsidP="00DA2FC6">
      <w:r>
        <w:t>2</w:t>
      </w:r>
      <w:r w:rsidR="007B7BE8" w:rsidRPr="007B7BE8">
        <w:t xml:space="preserve">) udostępniania pomieszczeń w celu przeprowadzenia prac związanych z montażem </w:t>
      </w:r>
      <w:r>
        <w:t>telewizji dozorowej</w:t>
      </w:r>
      <w:r w:rsidR="007B7BE8" w:rsidRPr="007B7BE8">
        <w:t>,</w:t>
      </w:r>
    </w:p>
    <w:p w14:paraId="725A05A7" w14:textId="37BC19DD" w:rsidR="007B7BE8" w:rsidRPr="007B7BE8" w:rsidRDefault="00DA2FC6" w:rsidP="007B7BE8">
      <w:r>
        <w:t>3</w:t>
      </w:r>
      <w:r w:rsidR="007B7BE8" w:rsidRPr="007B7BE8">
        <w:t>) odbioru należycie wykonanego przedmiotu umowy.</w:t>
      </w:r>
    </w:p>
    <w:p w14:paraId="0297C54B" w14:textId="77777777" w:rsidR="007B7BE8" w:rsidRPr="007B7BE8" w:rsidRDefault="007B7BE8" w:rsidP="007B7BE8">
      <w:pPr>
        <w:rPr>
          <w:b/>
        </w:rPr>
      </w:pPr>
    </w:p>
    <w:p w14:paraId="137877D6" w14:textId="6E0FB021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 xml:space="preserve">§ </w:t>
      </w:r>
      <w:r w:rsidR="001D311A">
        <w:rPr>
          <w:b/>
        </w:rPr>
        <w:t>6</w:t>
      </w:r>
    </w:p>
    <w:p w14:paraId="0F99F8F5" w14:textId="77777777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>Obowiązki Wykonawcy</w:t>
      </w:r>
    </w:p>
    <w:p w14:paraId="20F07991" w14:textId="77777777" w:rsidR="007B7BE8" w:rsidRPr="007B7BE8" w:rsidRDefault="007B7BE8" w:rsidP="007B7BE8">
      <w:r w:rsidRPr="007B7BE8">
        <w:t>Wykonawca zobowiązany jest do:</w:t>
      </w:r>
    </w:p>
    <w:p w14:paraId="447469BF" w14:textId="7FEE270C" w:rsidR="007B7BE8" w:rsidRPr="007B7BE8" w:rsidRDefault="00A57E5D" w:rsidP="007B7BE8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7B7BE8" w:rsidRPr="007B7BE8">
        <w:rPr>
          <w:bCs/>
          <w:color w:val="000000"/>
        </w:rPr>
        <w:t xml:space="preserve">) dostawy wraz z montażem i uruchomieniem </w:t>
      </w:r>
      <w:r w:rsidR="00DA2FC6">
        <w:rPr>
          <w:bCs/>
          <w:color w:val="000000"/>
        </w:rPr>
        <w:t>telewizji dozorowej</w:t>
      </w:r>
      <w:r>
        <w:rPr>
          <w:bCs/>
          <w:color w:val="000000"/>
        </w:rPr>
        <w:t>,</w:t>
      </w:r>
    </w:p>
    <w:p w14:paraId="41099576" w14:textId="7C3C678A" w:rsidR="007B7BE8" w:rsidRPr="007B7BE8" w:rsidRDefault="00A57E5D" w:rsidP="007B7BE8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7B7BE8" w:rsidRPr="007B7BE8">
        <w:rPr>
          <w:bCs/>
          <w:color w:val="000000"/>
        </w:rPr>
        <w:t>) przeszkolenia wskazanych osób z personelu Zamawiającego w zakresie obsługi</w:t>
      </w:r>
      <w:r>
        <w:rPr>
          <w:bCs/>
          <w:color w:val="000000"/>
        </w:rPr>
        <w:t>,</w:t>
      </w:r>
    </w:p>
    <w:p w14:paraId="27B797E0" w14:textId="796AF2BF" w:rsidR="007B7BE8" w:rsidRPr="007B7BE8" w:rsidRDefault="00A57E5D" w:rsidP="007B7BE8">
      <w:r>
        <w:t>3</w:t>
      </w:r>
      <w:r w:rsidR="007B7BE8" w:rsidRPr="007B7BE8">
        <w:t xml:space="preserve">) ustalenie harmonogramu przeprowadzenia pomiarów elektrycznych z osobami odpowiedzialnymi ze </w:t>
      </w:r>
    </w:p>
    <w:p w14:paraId="494A3534" w14:textId="77777777" w:rsidR="007B7BE8" w:rsidRPr="007B7BE8" w:rsidRDefault="007B7BE8" w:rsidP="007B7BE8">
      <w:r w:rsidRPr="007B7BE8">
        <w:t xml:space="preserve">    strony Zamawiającego,</w:t>
      </w:r>
    </w:p>
    <w:p w14:paraId="3EE7FB02" w14:textId="741D38EA" w:rsidR="007B7BE8" w:rsidRPr="007B7BE8" w:rsidRDefault="00A57E5D" w:rsidP="007B7BE8">
      <w:r>
        <w:t>4</w:t>
      </w:r>
      <w:r w:rsidR="007B7BE8" w:rsidRPr="007B7BE8">
        <w:t>) zapewnienie odpowiedniego i sprawnego sprzętu przeznaczonego do realizacji zamówienia,</w:t>
      </w:r>
    </w:p>
    <w:p w14:paraId="16B6EA4D" w14:textId="234BAF16" w:rsidR="00DA2FC6" w:rsidRDefault="00A57E5D" w:rsidP="007B7BE8">
      <w:r>
        <w:t>5</w:t>
      </w:r>
      <w:r w:rsidR="007B7BE8" w:rsidRPr="007B7BE8">
        <w:t xml:space="preserve">) wykonania przedmiotu umowy zgodnie z zasadami rzetelnej wiedzy technicznej, obowiązującymi przepisami </w:t>
      </w:r>
    </w:p>
    <w:p w14:paraId="522574A5" w14:textId="591038E8" w:rsidR="007B7BE8" w:rsidRPr="007B7BE8" w:rsidRDefault="00DA2FC6" w:rsidP="007B7BE8">
      <w:r>
        <w:t xml:space="preserve">    </w:t>
      </w:r>
      <w:r w:rsidR="007B7BE8" w:rsidRPr="007B7BE8">
        <w:t>prawa, oraz z zachowaniem przepisów BHP,</w:t>
      </w:r>
    </w:p>
    <w:p w14:paraId="32A3E9AB" w14:textId="77777777" w:rsidR="00A57E5D" w:rsidRDefault="00A57E5D" w:rsidP="007B7BE8">
      <w:r>
        <w:t>6</w:t>
      </w:r>
      <w:r w:rsidR="007B7BE8" w:rsidRPr="007B7BE8">
        <w:t>) zabezpieczenie terenu wykonywania prac montażowych</w:t>
      </w:r>
      <w:r>
        <w:t xml:space="preserve"> oraz </w:t>
      </w:r>
      <w:r w:rsidR="007B7BE8" w:rsidRPr="007B7BE8">
        <w:t>podjęcie niezbędnych działań</w:t>
      </w:r>
      <w:r>
        <w:t xml:space="preserve"> </w:t>
      </w:r>
    </w:p>
    <w:p w14:paraId="584D308E" w14:textId="2572D985" w:rsidR="007B7BE8" w:rsidRPr="007B7BE8" w:rsidRDefault="00A57E5D" w:rsidP="007B7BE8">
      <w:r>
        <w:t xml:space="preserve">    u</w:t>
      </w:r>
      <w:r w:rsidR="007B7BE8" w:rsidRPr="007B7BE8">
        <w:t>niemożliwiających wstęp na teren wykonywania prac montażowych osobom nieupoważnionym,</w:t>
      </w:r>
    </w:p>
    <w:p w14:paraId="244CAA61" w14:textId="6AB6C897" w:rsidR="007B7BE8" w:rsidRPr="007B7BE8" w:rsidRDefault="00A57E5D" w:rsidP="007B7BE8">
      <w:r>
        <w:t>7</w:t>
      </w:r>
      <w:r w:rsidR="007B7BE8" w:rsidRPr="007B7BE8">
        <w:t xml:space="preserve">) prowadzenie prac montażowych objętych umową w taki sposób, aby nie zakłócać w stopniu większym niż to </w:t>
      </w:r>
    </w:p>
    <w:p w14:paraId="2C310935" w14:textId="77777777" w:rsidR="007B7BE8" w:rsidRPr="007B7BE8" w:rsidRDefault="007B7BE8" w:rsidP="007B7BE8">
      <w:r w:rsidRPr="007B7BE8">
        <w:t xml:space="preserve">    konieczne ruchu na terenach należących do Zamawiającego,</w:t>
      </w:r>
    </w:p>
    <w:p w14:paraId="5AE8C0BD" w14:textId="32C14541" w:rsidR="00DA2FC6" w:rsidRDefault="00A57E5D" w:rsidP="007B7BE8">
      <w:r>
        <w:t>8</w:t>
      </w:r>
      <w:r w:rsidR="007B7BE8" w:rsidRPr="007B7BE8">
        <w:t xml:space="preserve">) Wykonawca jest zobowiązany każdorazowo powiadamiać użytkowników i uzyskać zgodę na wyłączenia </w:t>
      </w:r>
    </w:p>
    <w:p w14:paraId="20648E41" w14:textId="1C9C6056" w:rsidR="007B7BE8" w:rsidRPr="007B7BE8" w:rsidRDefault="00DA2FC6" w:rsidP="007B7BE8">
      <w:r>
        <w:t xml:space="preserve">    </w:t>
      </w:r>
      <w:r w:rsidR="007B7BE8" w:rsidRPr="007B7BE8">
        <w:t xml:space="preserve">napięcia i rozpoczęcie prac na terenie szpitala (siedziby Zamawiającego). </w:t>
      </w:r>
    </w:p>
    <w:p w14:paraId="4CB209A3" w14:textId="1FE5CAF6" w:rsidR="007B7BE8" w:rsidRPr="007B7BE8" w:rsidRDefault="00A57E5D" w:rsidP="007B7BE8">
      <w:r>
        <w:t>9</w:t>
      </w:r>
      <w:r w:rsidR="007B7BE8" w:rsidRPr="007B7BE8">
        <w:t>) zgłoszenia zakończenia prac, oraz sporządzenia protok</w:t>
      </w:r>
      <w:r w:rsidR="00DA2FC6">
        <w:t>o</w:t>
      </w:r>
      <w:r w:rsidR="007B7BE8" w:rsidRPr="007B7BE8">
        <w:t xml:space="preserve">łu odbioru i przedstawienia do podpisu osobom  </w:t>
      </w:r>
    </w:p>
    <w:p w14:paraId="65288AA1" w14:textId="77777777" w:rsidR="007B7BE8" w:rsidRPr="007B7BE8" w:rsidRDefault="007B7BE8" w:rsidP="007B7BE8">
      <w:r w:rsidRPr="007B7BE8">
        <w:t xml:space="preserve">    upoważnionym ze strony Zamawiającego, </w:t>
      </w:r>
    </w:p>
    <w:p w14:paraId="619D6147" w14:textId="25B1658A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 xml:space="preserve">§ </w:t>
      </w:r>
      <w:r w:rsidR="001D311A">
        <w:rPr>
          <w:b/>
          <w:color w:val="000000"/>
        </w:rPr>
        <w:t>7</w:t>
      </w:r>
    </w:p>
    <w:p w14:paraId="6DA9CF16" w14:textId="6E0DF4DA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>Wynagrodzenie</w:t>
      </w:r>
    </w:p>
    <w:p w14:paraId="7E9D2648" w14:textId="77777777" w:rsidR="001846A3" w:rsidRPr="001846A3" w:rsidRDefault="001846A3" w:rsidP="001846A3">
      <w:r w:rsidRPr="001846A3">
        <w:t xml:space="preserve">1. Z tytułu realizacji przedmiotu umowy Wykonawca otrzyma wynagrodzenie w kwocie brutto .............. zł </w:t>
      </w:r>
    </w:p>
    <w:p w14:paraId="6DD29536" w14:textId="77777777" w:rsidR="001846A3" w:rsidRPr="001846A3" w:rsidRDefault="001846A3" w:rsidP="001846A3">
      <w:r w:rsidRPr="001846A3">
        <w:t xml:space="preserve">    (słownie:  ……………………………..). </w:t>
      </w:r>
    </w:p>
    <w:p w14:paraId="5C61D124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bookmarkStart w:id="2" w:name="_Hlk104454892"/>
      <w:r w:rsidRPr="008E0205">
        <w:rPr>
          <w:rFonts w:eastAsia="Calibri"/>
          <w:lang w:eastAsia="ar-SA"/>
        </w:rPr>
        <w:t xml:space="preserve">2. Wynagrodzenie, o którym mowa w ust. 1 niniejszego §, zgodnie z art. 3 ust. 2 ustawy z dnia 9 maja 2014 r. o </w:t>
      </w:r>
    </w:p>
    <w:p w14:paraId="2FA14851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r w:rsidRPr="008E0205">
        <w:rPr>
          <w:rFonts w:eastAsia="Calibri"/>
          <w:lang w:eastAsia="ar-SA"/>
        </w:rPr>
        <w:t xml:space="preserve">    informowaniu o cenach towarów i usług (Dz. U. z 2019 </w:t>
      </w:r>
      <w:r w:rsidRPr="008E0205">
        <w:rPr>
          <w:rFonts w:eastAsia="Calibri"/>
          <w:bCs/>
          <w:lang w:eastAsia="ar-SA"/>
        </w:rPr>
        <w:t>r. poz. 178.</w:t>
      </w:r>
      <w:r w:rsidRPr="008E0205">
        <w:rPr>
          <w:rFonts w:eastAsia="Calibri"/>
          <w:lang w:eastAsia="ar-SA"/>
        </w:rPr>
        <w:t xml:space="preserve">), uwzględnia podatek od towarów i usług </w:t>
      </w:r>
    </w:p>
    <w:p w14:paraId="59601707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r w:rsidRPr="008E0205">
        <w:rPr>
          <w:rFonts w:eastAsia="Calibri"/>
          <w:lang w:eastAsia="ar-SA"/>
        </w:rPr>
        <w:t xml:space="preserve">    oraz podatek akcyzowy, jeżeli na podstawie odrębnych przepisów sprzedaż towaru (usługi) podlega w/w </w:t>
      </w:r>
    </w:p>
    <w:p w14:paraId="56604BF2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r w:rsidRPr="008E0205">
        <w:rPr>
          <w:rFonts w:eastAsia="Calibri"/>
          <w:lang w:eastAsia="ar-SA"/>
        </w:rPr>
        <w:t xml:space="preserve">    podatkom.</w:t>
      </w:r>
    </w:p>
    <w:bookmarkEnd w:id="2"/>
    <w:p w14:paraId="42B3189A" w14:textId="1A31CCE1" w:rsidR="001846A3" w:rsidRPr="001846A3" w:rsidRDefault="008E0205" w:rsidP="001846A3">
      <w:pPr>
        <w:rPr>
          <w:szCs w:val="22"/>
        </w:rPr>
      </w:pPr>
      <w:r>
        <w:rPr>
          <w:szCs w:val="22"/>
        </w:rPr>
        <w:t>3</w:t>
      </w:r>
      <w:r w:rsidR="001846A3" w:rsidRPr="001846A3">
        <w:rPr>
          <w:szCs w:val="22"/>
        </w:rPr>
        <w:t xml:space="preserve">. Wynagrodzenie wskazane w ust. 1 zawiera w sobie wszelkie koszty niezbędne do prawidłowej realizacji </w:t>
      </w:r>
    </w:p>
    <w:p w14:paraId="49EA36A4" w14:textId="7ED85E53" w:rsidR="001846A3" w:rsidRPr="001846A3" w:rsidRDefault="001846A3" w:rsidP="00A57E5D">
      <w:r w:rsidRPr="001846A3">
        <w:rPr>
          <w:szCs w:val="22"/>
        </w:rPr>
        <w:t xml:space="preserve">    niniejszej umowy</w:t>
      </w:r>
      <w:r w:rsidR="00A57E5D">
        <w:rPr>
          <w:szCs w:val="22"/>
        </w:rPr>
        <w:t xml:space="preserve"> i </w:t>
      </w:r>
      <w:r w:rsidRPr="001846A3">
        <w:t>nie może ulec zwiększeniu w czasie realizacji umowy.</w:t>
      </w:r>
    </w:p>
    <w:p w14:paraId="3CC794CD" w14:textId="77777777" w:rsidR="001846A3" w:rsidRPr="001846A3" w:rsidRDefault="001846A3" w:rsidP="001846A3">
      <w:pPr>
        <w:rPr>
          <w:bCs/>
        </w:rPr>
      </w:pPr>
    </w:p>
    <w:p w14:paraId="7B45454F" w14:textId="55D158DA" w:rsidR="00727706" w:rsidRPr="00B35830" w:rsidRDefault="00727706" w:rsidP="00E94BFF">
      <w:pPr>
        <w:jc w:val="center"/>
        <w:rPr>
          <w:b/>
        </w:rPr>
      </w:pPr>
      <w:r w:rsidRPr="00B35830">
        <w:rPr>
          <w:b/>
        </w:rPr>
        <w:t xml:space="preserve">§ </w:t>
      </w:r>
      <w:r w:rsidR="001D311A">
        <w:rPr>
          <w:b/>
        </w:rPr>
        <w:t>8</w:t>
      </w:r>
    </w:p>
    <w:p w14:paraId="2B80E02F" w14:textId="77777777" w:rsidR="00727706" w:rsidRPr="00B35830" w:rsidRDefault="00727706" w:rsidP="00E94BFF">
      <w:pPr>
        <w:jc w:val="center"/>
        <w:rPr>
          <w:b/>
        </w:rPr>
      </w:pPr>
      <w:r w:rsidRPr="00B35830">
        <w:rPr>
          <w:b/>
        </w:rPr>
        <w:t>Warunki płatności</w:t>
      </w:r>
    </w:p>
    <w:p w14:paraId="7C1EB402" w14:textId="24664039" w:rsidR="008E0205" w:rsidRPr="001846A3" w:rsidRDefault="008E0205" w:rsidP="008E0205">
      <w:r>
        <w:t>1</w:t>
      </w:r>
      <w:r w:rsidRPr="001846A3">
        <w:t xml:space="preserve">. Podstawą wystawienia faktury jest protokół odbioru sporządzony po wykonaniu przedmiotu umowy w całości </w:t>
      </w:r>
    </w:p>
    <w:p w14:paraId="40ECA218" w14:textId="77777777" w:rsidR="008E0205" w:rsidRPr="001846A3" w:rsidRDefault="008E0205" w:rsidP="008E0205">
      <w:r w:rsidRPr="001846A3">
        <w:t xml:space="preserve">    i bez zastrzeżeń, podpisany przez osoby upoważnione ze strony Zamawiającego. </w:t>
      </w:r>
    </w:p>
    <w:p w14:paraId="1BC6F97A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2. Zapłata należności dokonywana będzie przelewem na konto bankowe Wykonawcy wskazane w fakturze VAT  </w:t>
      </w:r>
    </w:p>
    <w:p w14:paraId="3B5D84BA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w terminie do 30 dni kalendarzowych od daty doręczenia prawidłowo wystawionej faktury VAT do siedziby </w:t>
      </w:r>
    </w:p>
    <w:p w14:paraId="0DB9B162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Zamawiającego. Za datę doręczenia uważa się datę wpływu faktury w formie elektronicznej na adres e-mail </w:t>
      </w:r>
    </w:p>
    <w:p w14:paraId="27D6BFF7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Zamawiającego: </w:t>
      </w:r>
      <w:hyperlink r:id="rId9" w:history="1">
        <w:r w:rsidRPr="008E0205">
          <w:rPr>
            <w:rFonts w:eastAsia="Calibri"/>
            <w:color w:val="0000FF"/>
            <w:u w:val="single"/>
          </w:rPr>
          <w:t>faktura@wszzkielce.pl</w:t>
        </w:r>
      </w:hyperlink>
      <w:r w:rsidRPr="008E0205">
        <w:rPr>
          <w:rFonts w:eastAsia="Calibri"/>
          <w:u w:val="single"/>
        </w:rPr>
        <w:t xml:space="preserve"> </w:t>
      </w:r>
    </w:p>
    <w:p w14:paraId="748F2584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3. Za dzień zapłaty przyjmuje się datę obciążenia rachunku bankowego Zamawiającego. Wykonawcy  </w:t>
      </w:r>
    </w:p>
    <w:p w14:paraId="329F4166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przysługują odsetki ustawowe za opóźnienia w spełnieniu świadczenia pieniężnego przez Zamawiającego.</w:t>
      </w:r>
    </w:p>
    <w:p w14:paraId="229CB70E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4. Wykonawca nie może dokonywać przelewu (cesji) wierzytelności przypadającej mu w stosunku do  </w:t>
      </w:r>
    </w:p>
    <w:p w14:paraId="7127551F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lastRenderedPageBreak/>
        <w:t xml:space="preserve">    Zamawiającego na rzecz osób trzecich bez uzyskania uprzedniej zgody, podmiotu tworzącego Zamawiającego </w:t>
      </w:r>
    </w:p>
    <w:p w14:paraId="0CF97994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oraz po wyrażeniu zgody Zamawiającego, w formie pisemnej pod rygorem nieważności. Czynność prawna </w:t>
      </w:r>
    </w:p>
    <w:p w14:paraId="59B9EB38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mająca na celu zmianę wierzyciela może nastąpić wyłącznie w trybie określonym przepisami ustawy z dnia 15 </w:t>
      </w:r>
    </w:p>
    <w:p w14:paraId="4C81B5FC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kwietnia 2011 r. o działalności leczniczej.</w:t>
      </w:r>
    </w:p>
    <w:p w14:paraId="272F5AF1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5. W wystawionych fakturach Zamawiający oznaczony będzie jako: Wojewódzki Szpital Zespolony, 25-735 </w:t>
      </w:r>
    </w:p>
    <w:p w14:paraId="5EC09396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Kielce ul. Grunwaldzka 45 NIP 959-12-91-292.</w:t>
      </w:r>
    </w:p>
    <w:p w14:paraId="786FB70C" w14:textId="542CEE1F" w:rsidR="00DA2FC6" w:rsidRPr="00DA2FC6" w:rsidRDefault="00DA2FC6" w:rsidP="00DA2FC6">
      <w:pPr>
        <w:jc w:val="center"/>
        <w:rPr>
          <w:b/>
        </w:rPr>
      </w:pPr>
      <w:r w:rsidRPr="00DA2FC6">
        <w:rPr>
          <w:b/>
        </w:rPr>
        <w:t xml:space="preserve">§ </w:t>
      </w:r>
      <w:r w:rsidR="001D311A">
        <w:rPr>
          <w:b/>
        </w:rPr>
        <w:t>9</w:t>
      </w:r>
    </w:p>
    <w:p w14:paraId="70CE4A1B" w14:textId="77777777" w:rsidR="00DA2FC6" w:rsidRPr="00DA2FC6" w:rsidRDefault="00DA2FC6" w:rsidP="00DA2FC6">
      <w:pPr>
        <w:jc w:val="center"/>
        <w:rPr>
          <w:b/>
          <w:bCs/>
        </w:rPr>
      </w:pPr>
      <w:r w:rsidRPr="00DA2FC6">
        <w:rPr>
          <w:b/>
          <w:bCs/>
        </w:rPr>
        <w:t>Gwarancja i Serwis Gwarancyjny</w:t>
      </w:r>
    </w:p>
    <w:p w14:paraId="34FDECAA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1. Wykonawca gwarantuje, że </w:t>
      </w:r>
      <w:r w:rsidRPr="00DA2FC6">
        <w:rPr>
          <w:color w:val="000000"/>
        </w:rPr>
        <w:t>przedmiot zamówienia</w:t>
      </w:r>
      <w:r w:rsidRPr="00DA2FC6">
        <w:t xml:space="preserve"> jest nowy, wolny od jakichkolwiek wad oraz obciążeń </w:t>
      </w:r>
    </w:p>
    <w:p w14:paraId="0C6CFD2B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    na rzecz osób trzecich. </w:t>
      </w:r>
    </w:p>
    <w:p w14:paraId="0119C60D" w14:textId="4127D433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2. Wykonawca udziela gwarancji na </w:t>
      </w:r>
      <w:r w:rsidRPr="00DA2FC6">
        <w:rPr>
          <w:color w:val="000000"/>
        </w:rPr>
        <w:t>przedmiot zamówienia</w:t>
      </w:r>
      <w:r w:rsidRPr="00DA2FC6">
        <w:t xml:space="preserve"> – na okres wskazany w załączniku nr </w:t>
      </w:r>
      <w:r w:rsidR="00495250">
        <w:t>2</w:t>
      </w:r>
      <w:r w:rsidRPr="00DA2FC6">
        <w:t xml:space="preserve"> do umowy, </w:t>
      </w:r>
    </w:p>
    <w:p w14:paraId="4476FFE6" w14:textId="27C7136E" w:rsidR="00DA2FC6" w:rsidRP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>licząc od dnia odbioru.</w:t>
      </w:r>
    </w:p>
    <w:p w14:paraId="2443FFB6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3. W przypadku ujawnienia w okresie gwarancyjnym wad lub usterek, Zamawiający poinformuje o tym </w:t>
      </w:r>
    </w:p>
    <w:p w14:paraId="5FB5A4D5" w14:textId="6B5DC65C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    Wykonawcę na piśmie drogą elektroniczną lub faksem</w:t>
      </w:r>
      <w:r w:rsidR="00A421B8">
        <w:t>.</w:t>
      </w:r>
    </w:p>
    <w:p w14:paraId="568176AA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4. W okresie gwarancji Wykonawca naprawi wszystkie uszkodzenia powstałe w wyniku wad materiałowych,   </w:t>
      </w:r>
    </w:p>
    <w:p w14:paraId="3FB23831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    produkcyjnych lub konstrukcyjnych, bez jakichkolwiek obciążeń dla Zamawiającego.</w:t>
      </w:r>
    </w:p>
    <w:p w14:paraId="518A53C0" w14:textId="77777777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5. W przypadku nie usunięcia wad lub usterek w wyznaczonym przez Zamawiającego terminie, Zamawiający </w:t>
      </w:r>
    </w:p>
    <w:p w14:paraId="4DB6D961" w14:textId="01194737" w:rsidR="00DA2FC6" w:rsidRP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 xml:space="preserve">może naliczyć kary umowne zgodnie z </w:t>
      </w:r>
      <w:r w:rsidR="00DA2FC6" w:rsidRPr="00DA2FC6">
        <w:sym w:font="Times New Roman" w:char="00A7"/>
      </w:r>
      <w:r w:rsidR="00DA2FC6" w:rsidRPr="00DA2FC6">
        <w:t xml:space="preserve"> </w:t>
      </w:r>
      <w:r w:rsidR="005D2CFD">
        <w:t>10</w:t>
      </w:r>
      <w:r w:rsidR="00DA2FC6" w:rsidRPr="00DA2FC6">
        <w:t xml:space="preserve"> ust. 1 pkt 2 lit. c) niniejszej Umowy.</w:t>
      </w:r>
    </w:p>
    <w:p w14:paraId="515AA2E8" w14:textId="77777777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6. Wykonawca zobowiązuje się do niezwłocznego przystąpienia do napraw gwarancyjnych, jednak nie później </w:t>
      </w:r>
    </w:p>
    <w:p w14:paraId="71AD6414" w14:textId="6AB40287" w:rsidR="00DA2FC6" w:rsidRP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>niż 2 dni robocze od terminu powiadomienia go przez Zamawiającego.</w:t>
      </w:r>
    </w:p>
    <w:p w14:paraId="636073C9" w14:textId="77777777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7. Nie przystąpienie przez Wykonawcę do usunięcia usterek w wyznaczonym przez Zamawiającego terminie, </w:t>
      </w:r>
    </w:p>
    <w:p w14:paraId="3F0B710B" w14:textId="77777777" w:rsidR="001D311A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 xml:space="preserve">daje Zamawiającemu prawo powierzenia ich usunięcia osobom trzecim. Kosztami usunięcia wad przez osoby </w:t>
      </w:r>
    </w:p>
    <w:p w14:paraId="3811BC55" w14:textId="77777777" w:rsidR="001D311A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 xml:space="preserve">trzecie zostanie obciążony Wykonawca. Okres gwarancji ulegnie przedłużeniu o czas od dnia powiadomienia </w:t>
      </w:r>
    </w:p>
    <w:p w14:paraId="6DA7C5F2" w14:textId="61088D55" w:rsid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>Wykonawcy o wadzie do dnia usunięcia wady przez osobę trzecią.</w:t>
      </w:r>
    </w:p>
    <w:p w14:paraId="6FC62762" w14:textId="2D4280F1" w:rsidR="00495250" w:rsidRDefault="00495250" w:rsidP="00495250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8. T</w:t>
      </w:r>
      <w:r w:rsidRPr="00495250">
        <w:rPr>
          <w:rFonts w:eastAsia="Lucida Sans Unicode"/>
          <w:kern w:val="1"/>
        </w:rPr>
        <w:t>ermin</w:t>
      </w:r>
      <w:r>
        <w:rPr>
          <w:rFonts w:eastAsia="Lucida Sans Unicode"/>
          <w:kern w:val="1"/>
        </w:rPr>
        <w:t xml:space="preserve">y w/w obliczone będą na podstawie </w:t>
      </w:r>
      <w:r w:rsidRPr="00495250">
        <w:rPr>
          <w:rFonts w:eastAsia="Lucida Sans Unicode"/>
          <w:spacing w:val="-8"/>
          <w:kern w:val="1"/>
        </w:rPr>
        <w:t>ustaw</w:t>
      </w:r>
      <w:r w:rsidR="00A421B8">
        <w:rPr>
          <w:rFonts w:eastAsia="Lucida Sans Unicode"/>
          <w:spacing w:val="-8"/>
          <w:kern w:val="1"/>
        </w:rPr>
        <w:t>y</w:t>
      </w:r>
      <w:r w:rsidRPr="00495250">
        <w:rPr>
          <w:rFonts w:eastAsia="Lucida Sans Unicode"/>
          <w:spacing w:val="-8"/>
          <w:kern w:val="1"/>
        </w:rPr>
        <w:t xml:space="preserve"> z dn. 18 stycznia 1951 r. o dniach wolnych od  pracy </w:t>
      </w:r>
      <w:r w:rsidRPr="00495250">
        <w:rPr>
          <w:rFonts w:eastAsia="Lucida Sans Unicode"/>
          <w:kern w:val="1"/>
        </w:rPr>
        <w:t xml:space="preserve">(Dz.U. z </w:t>
      </w:r>
    </w:p>
    <w:p w14:paraId="5E680C99" w14:textId="513B4034" w:rsidR="00495250" w:rsidRPr="00495250" w:rsidRDefault="00495250" w:rsidP="00495250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</w:t>
      </w:r>
      <w:r w:rsidRPr="00495250">
        <w:rPr>
          <w:rFonts w:eastAsia="Lucida Sans Unicode"/>
          <w:kern w:val="1"/>
        </w:rPr>
        <w:t xml:space="preserve">2020 r. poz.1920). </w:t>
      </w:r>
    </w:p>
    <w:p w14:paraId="5861D5CA" w14:textId="495AF95F" w:rsidR="00DA2FC6" w:rsidRPr="00DA2FC6" w:rsidRDefault="00495250" w:rsidP="00DA2FC6">
      <w:pPr>
        <w:tabs>
          <w:tab w:val="left" w:pos="426"/>
        </w:tabs>
        <w:adjustRightInd w:val="0"/>
        <w:textAlignment w:val="baseline"/>
        <w:rPr>
          <w:color w:val="000000"/>
        </w:rPr>
      </w:pPr>
      <w:r>
        <w:t>9</w:t>
      </w:r>
      <w:r w:rsidR="00DA2FC6" w:rsidRPr="00DA2FC6">
        <w:t xml:space="preserve">. Gwarancja powyższa nie dotyczy uszkodzeń powstałych w wyniku nieprawidłowej eksploatacji </w:t>
      </w:r>
      <w:r w:rsidR="00DA2FC6" w:rsidRPr="00DA2FC6">
        <w:rPr>
          <w:color w:val="000000"/>
        </w:rPr>
        <w:t xml:space="preserve">przedmiotu </w:t>
      </w:r>
    </w:p>
    <w:p w14:paraId="3C539068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rPr>
          <w:color w:val="000000"/>
        </w:rPr>
        <w:t xml:space="preserve">    zamówienia</w:t>
      </w:r>
      <w:r w:rsidRPr="00DA2FC6">
        <w:t>.</w:t>
      </w:r>
    </w:p>
    <w:p w14:paraId="3D30919F" w14:textId="64C6E764" w:rsidR="001D311A" w:rsidRDefault="00495250" w:rsidP="00DA2FC6">
      <w:pPr>
        <w:tabs>
          <w:tab w:val="num" w:pos="426"/>
        </w:tabs>
      </w:pPr>
      <w:r>
        <w:t>10</w:t>
      </w:r>
      <w:r w:rsidR="00DA2FC6" w:rsidRPr="00DA2FC6">
        <w:t xml:space="preserve">. Niezależnie od gwarancji Zamawiającemu przysługują uprawnienia z tytułu rękojmi określone w ustawie </w:t>
      </w:r>
    </w:p>
    <w:p w14:paraId="2BFEA703" w14:textId="446F2682" w:rsidR="00DA2FC6" w:rsidRPr="00DA2FC6" w:rsidRDefault="001D311A" w:rsidP="00DA2FC6">
      <w:pPr>
        <w:tabs>
          <w:tab w:val="num" w:pos="426"/>
        </w:tabs>
      </w:pPr>
      <w:r>
        <w:t xml:space="preserve">    </w:t>
      </w:r>
      <w:r w:rsidR="00DA2FC6" w:rsidRPr="00DA2FC6">
        <w:t>Kodeks Cywilny.</w:t>
      </w:r>
    </w:p>
    <w:p w14:paraId="74549482" w14:textId="4858DDA6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 xml:space="preserve">§ </w:t>
      </w:r>
      <w:r w:rsidR="001D311A">
        <w:rPr>
          <w:b/>
          <w:color w:val="000000"/>
        </w:rPr>
        <w:t>10</w:t>
      </w:r>
    </w:p>
    <w:p w14:paraId="6BD24712" w14:textId="77777777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>Kary umowne</w:t>
      </w:r>
    </w:p>
    <w:p w14:paraId="79ADCC3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1. Strony ustalają odpowiedzialność za niewykonanie lub nienależyte wykonanie zobowiązań umownych w </w:t>
      </w:r>
    </w:p>
    <w:p w14:paraId="1B803C4A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formie kar umownych w następujących przypadkach i wysokościach:</w:t>
      </w:r>
    </w:p>
    <w:p w14:paraId="020A14BD" w14:textId="65D24414" w:rsidR="007C2CBF" w:rsidRPr="007C2CBF" w:rsidRDefault="00D30FC8" w:rsidP="007C2CBF">
      <w:r w:rsidRPr="00D30FC8">
        <w:rPr>
          <w:rFonts w:eastAsia="Calibri"/>
        </w:rPr>
        <w:t xml:space="preserve">   </w:t>
      </w:r>
      <w:r w:rsidR="007C2CBF" w:rsidRPr="007C2CBF">
        <w:t xml:space="preserve"> 1) Zamawiający zapłaci kary umowne Wykonawcy:</w:t>
      </w:r>
    </w:p>
    <w:p w14:paraId="57CA572C" w14:textId="77777777" w:rsidR="007C2CBF" w:rsidRPr="007C2CBF" w:rsidRDefault="007C2CBF" w:rsidP="007C2CBF">
      <w:pPr>
        <w:tabs>
          <w:tab w:val="num" w:pos="993"/>
        </w:tabs>
        <w:rPr>
          <w:spacing w:val="-6"/>
        </w:rPr>
      </w:pPr>
      <w:r w:rsidRPr="007C2CBF">
        <w:rPr>
          <w:spacing w:val="-6"/>
        </w:rPr>
        <w:t xml:space="preserve">         a) za odstąpienie od umowy przez którąkolwiek ze Stron z przyczyn leżących po stronie Zamawiającego - w </w:t>
      </w:r>
    </w:p>
    <w:p w14:paraId="087F1BE4" w14:textId="77777777" w:rsidR="007C2CBF" w:rsidRPr="007C2CBF" w:rsidRDefault="007C2CBF" w:rsidP="007C2CBF">
      <w:pPr>
        <w:tabs>
          <w:tab w:val="num" w:pos="993"/>
        </w:tabs>
      </w:pPr>
      <w:r w:rsidRPr="007C2CBF">
        <w:rPr>
          <w:spacing w:val="-6"/>
        </w:rPr>
        <w:t xml:space="preserve">             wysokości</w:t>
      </w:r>
      <w:r w:rsidRPr="007C2CBF">
        <w:rPr>
          <w:spacing w:val="-4"/>
        </w:rPr>
        <w:t xml:space="preserve"> </w:t>
      </w:r>
      <w:r w:rsidRPr="007C2CBF">
        <w:rPr>
          <w:b/>
          <w:spacing w:val="-4"/>
        </w:rPr>
        <w:t>10%</w:t>
      </w:r>
      <w:r w:rsidRPr="007C2CBF">
        <w:t xml:space="preserve"> </w:t>
      </w:r>
      <w:r w:rsidRPr="007C2CBF">
        <w:rPr>
          <w:spacing w:val="-4"/>
        </w:rPr>
        <w:t>wynagrodzenia brutto, o którym mowa w § 7 ust. 1</w:t>
      </w:r>
      <w:r w:rsidRPr="007C2CBF">
        <w:t>,</w:t>
      </w:r>
    </w:p>
    <w:p w14:paraId="0F5DA956" w14:textId="77777777" w:rsidR="007C2CBF" w:rsidRPr="007C2CBF" w:rsidRDefault="007C2CBF" w:rsidP="007C2CBF">
      <w:r w:rsidRPr="007C2CBF">
        <w:t xml:space="preserve">    2) Wykonawca zapłaci kary umowne Zamawiającemu:</w:t>
      </w:r>
    </w:p>
    <w:p w14:paraId="173601DD" w14:textId="77777777" w:rsidR="007C2CBF" w:rsidRPr="007C2CBF" w:rsidRDefault="007C2CBF" w:rsidP="007C2CBF">
      <w:r w:rsidRPr="007C2CBF">
        <w:t xml:space="preserve">        a) za odstąpienie od umowy przez którąkolwiek ze Stron z </w:t>
      </w:r>
      <w:r w:rsidRPr="007C2CBF">
        <w:rPr>
          <w:spacing w:val="-6"/>
        </w:rPr>
        <w:t>przyczyn leżących po stronie</w:t>
      </w:r>
      <w:r w:rsidRPr="007C2CBF">
        <w:t xml:space="preserve"> Wykonawcy - w </w:t>
      </w:r>
    </w:p>
    <w:p w14:paraId="0DF248EA" w14:textId="3986FA9A" w:rsidR="007C2CBF" w:rsidRPr="007C2CBF" w:rsidRDefault="007C2CBF" w:rsidP="007C2CBF">
      <w:r w:rsidRPr="007C2CBF">
        <w:t xml:space="preserve">            wysokości </w:t>
      </w:r>
      <w:r w:rsidRPr="007C2CBF">
        <w:rPr>
          <w:b/>
        </w:rPr>
        <w:t>10%</w:t>
      </w:r>
      <w:r w:rsidRPr="007C2CBF">
        <w:t xml:space="preserve"> </w:t>
      </w:r>
      <w:r w:rsidRPr="007C2CBF">
        <w:rPr>
          <w:spacing w:val="-4"/>
        </w:rPr>
        <w:t xml:space="preserve">wynagrodzenia brutto, o którym mowa w § </w:t>
      </w:r>
      <w:r>
        <w:rPr>
          <w:spacing w:val="-4"/>
        </w:rPr>
        <w:t>7</w:t>
      </w:r>
      <w:r w:rsidRPr="007C2CBF">
        <w:rPr>
          <w:spacing w:val="-4"/>
        </w:rPr>
        <w:t xml:space="preserve"> ust. 1</w:t>
      </w:r>
      <w:r w:rsidRPr="007C2CBF">
        <w:t>,</w:t>
      </w:r>
    </w:p>
    <w:p w14:paraId="22E3F361" w14:textId="77777777" w:rsidR="007C2CBF" w:rsidRPr="007C2CBF" w:rsidRDefault="007C2CBF" w:rsidP="007C2CBF">
      <w:r w:rsidRPr="007C2CBF">
        <w:t xml:space="preserve">        b) za zwłokę w rozpoczęciu prac zgodnych z umową – w wysokości</w:t>
      </w:r>
      <w:r w:rsidRPr="007C2CBF">
        <w:rPr>
          <w:b/>
        </w:rPr>
        <w:t xml:space="preserve"> 100,00 zł</w:t>
      </w:r>
      <w:r w:rsidRPr="007C2CBF">
        <w:t xml:space="preserve">, licząc za każde </w:t>
      </w:r>
    </w:p>
    <w:p w14:paraId="1DFC96D3" w14:textId="77777777" w:rsidR="007C2CBF" w:rsidRPr="007C2CBF" w:rsidRDefault="007C2CBF" w:rsidP="007C2CBF">
      <w:r w:rsidRPr="007C2CBF">
        <w:t xml:space="preserve">            rozpoczęte 24 godziny zwłoki ponad termin określony w umowie,</w:t>
      </w:r>
    </w:p>
    <w:p w14:paraId="7E32D42C" w14:textId="77777777" w:rsidR="007C2CBF" w:rsidRPr="007C2CBF" w:rsidRDefault="007C2CBF" w:rsidP="007C2CBF">
      <w:r w:rsidRPr="007C2CBF">
        <w:t xml:space="preserve">        c) za zwłokę w usunięciu wad, braków lub niezgodności towaru z umową, stwierdzonych przy odbiorze  </w:t>
      </w:r>
    </w:p>
    <w:p w14:paraId="7F028CAC" w14:textId="61F2ACC0" w:rsidR="007C2CBF" w:rsidRPr="007C2CBF" w:rsidRDefault="007C2CBF" w:rsidP="007C2CBF">
      <w:r w:rsidRPr="007C2CBF">
        <w:t xml:space="preserve">            lub w okresie gwarancji/rękojmi – w wysokości</w:t>
      </w:r>
      <w:r w:rsidRPr="007C2CBF">
        <w:rPr>
          <w:b/>
        </w:rPr>
        <w:t xml:space="preserve"> </w:t>
      </w:r>
      <w:r w:rsidR="00A421B8">
        <w:rPr>
          <w:b/>
        </w:rPr>
        <w:t>2</w:t>
      </w:r>
      <w:r>
        <w:rPr>
          <w:b/>
        </w:rPr>
        <w:t>0</w:t>
      </w:r>
      <w:r w:rsidRPr="007C2CBF">
        <w:rPr>
          <w:b/>
        </w:rPr>
        <w:t>0</w:t>
      </w:r>
      <w:r>
        <w:rPr>
          <w:b/>
        </w:rPr>
        <w:t>,</w:t>
      </w:r>
      <w:r w:rsidRPr="007C2CBF">
        <w:rPr>
          <w:b/>
        </w:rPr>
        <w:t>00 zł</w:t>
      </w:r>
      <w:r w:rsidRPr="007C2CBF">
        <w:t xml:space="preserve">, licząc za każdy dzień zwłoki ponad termin </w:t>
      </w:r>
    </w:p>
    <w:p w14:paraId="1FDBA9E2" w14:textId="77777777" w:rsidR="007C2CBF" w:rsidRPr="007C2CBF" w:rsidRDefault="007C2CBF" w:rsidP="007C2CBF">
      <w:r w:rsidRPr="007C2CBF">
        <w:t xml:space="preserve">            określony w umowie,</w:t>
      </w:r>
    </w:p>
    <w:p w14:paraId="5D146760" w14:textId="77777777" w:rsidR="00D30FC8" w:rsidRPr="00D30FC8" w:rsidRDefault="00D30FC8" w:rsidP="00D30FC8">
      <w:pPr>
        <w:jc w:val="both"/>
        <w:rPr>
          <w:rFonts w:eastAsia="Calibri"/>
          <w:spacing w:val="-6"/>
        </w:rPr>
      </w:pPr>
      <w:r w:rsidRPr="00D30FC8">
        <w:rPr>
          <w:rFonts w:eastAsia="Calibri"/>
        </w:rPr>
        <w:t xml:space="preserve">2. Zamawiający zastrzega sobie prawo potrącenia kar umownych, oraz kosztów, o których mowa </w:t>
      </w:r>
      <w:r w:rsidRPr="00D30FC8">
        <w:rPr>
          <w:rFonts w:eastAsia="Calibri"/>
          <w:spacing w:val="-6"/>
        </w:rPr>
        <w:t xml:space="preserve">w umowie, z </w:t>
      </w:r>
    </w:p>
    <w:p w14:paraId="72CEA38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6"/>
        </w:rPr>
        <w:t xml:space="preserve">    wynagrodzenia</w:t>
      </w:r>
      <w:r w:rsidRPr="00D30FC8">
        <w:rPr>
          <w:rFonts w:eastAsia="Calibri"/>
        </w:rPr>
        <w:t xml:space="preserve"> należnego Wykonawcy. O potrąceniu Zamawiający zawiadomi Wykonawcę w formie pisemnej </w:t>
      </w:r>
    </w:p>
    <w:p w14:paraId="7C63F06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wraz z podaniem uzasadnienia.</w:t>
      </w:r>
    </w:p>
    <w:p w14:paraId="210A2CD5" w14:textId="77777777" w:rsidR="00D30FC8" w:rsidRPr="00D30FC8" w:rsidRDefault="00D30FC8" w:rsidP="00D30FC8">
      <w:pPr>
        <w:suppressAutoHyphens/>
        <w:jc w:val="both"/>
        <w:rPr>
          <w:lang w:eastAsia="zh-CN"/>
        </w:rPr>
      </w:pPr>
      <w:r w:rsidRPr="00D30FC8">
        <w:rPr>
          <w:rFonts w:eastAsia="Calibri"/>
          <w:lang w:eastAsia="zh-CN"/>
        </w:rPr>
        <w:t xml:space="preserve">3. Łączna maksymalna wysokość kar umownych nie może przekraczać 30 % wartości umowy. </w:t>
      </w:r>
    </w:p>
    <w:p w14:paraId="1E66AEA3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4"/>
        </w:rPr>
        <w:t>4. Jeżeli kara umowna nie pokryje poniesionej szkody, Zamawiający może dochodzić odszkodowania</w:t>
      </w:r>
      <w:r w:rsidRPr="00D30FC8">
        <w:rPr>
          <w:rFonts w:eastAsia="Calibri"/>
        </w:rPr>
        <w:t xml:space="preserve"> </w:t>
      </w:r>
    </w:p>
    <w:p w14:paraId="6446731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uzupełniającego na zasadach ogólnych.</w:t>
      </w:r>
    </w:p>
    <w:p w14:paraId="7DBA04F4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5. Postanowienia umowy dotyczące kar umownych pozostają wiążące dla stron w przypadku odstąpienia od </w:t>
      </w:r>
    </w:p>
    <w:p w14:paraId="645D0F68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    umowy przez którąkolwiek ze stron.</w:t>
      </w:r>
    </w:p>
    <w:p w14:paraId="55AC286E" w14:textId="7AE39BAE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 xml:space="preserve">§ </w:t>
      </w:r>
      <w:r w:rsidR="001D311A">
        <w:rPr>
          <w:b/>
          <w:color w:val="000000"/>
        </w:rPr>
        <w:t>11</w:t>
      </w:r>
    </w:p>
    <w:p w14:paraId="4897E238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Odstąpienie od umowy</w:t>
      </w:r>
    </w:p>
    <w:p w14:paraId="5E123FB4" w14:textId="77777777" w:rsidR="00C34E10" w:rsidRDefault="00155EC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>1. Strony postanawiają, że oprócz przypadków wymienionych w ustawie Kodeks Cywilny przysługuje im prawo</w:t>
      </w:r>
      <w:r w:rsidRPr="00C34E10">
        <w:rPr>
          <w:rFonts w:eastAsia="Calibri"/>
          <w:lang w:eastAsia="zh-CN"/>
        </w:rPr>
        <w:t xml:space="preserve"> do </w:t>
      </w:r>
    </w:p>
    <w:p w14:paraId="486C09EA" w14:textId="4354CE9F" w:rsidR="00155EC0" w:rsidRPr="00C34E10" w:rsidRDefault="00C34E1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odstąpienia od umowy w terminie 30 dni od powzięcia wiadomości o opisanych poniżej okolicznościach</w:t>
      </w:r>
      <w:r w:rsidR="00C85BA2" w:rsidRPr="00C34E10">
        <w:rPr>
          <w:rFonts w:eastAsia="Calibri"/>
          <w:lang w:eastAsia="zh-CN"/>
        </w:rPr>
        <w:t>:</w:t>
      </w:r>
    </w:p>
    <w:p w14:paraId="73C537F0" w14:textId="77777777" w:rsidR="00155EC0" w:rsidRPr="00C34E10" w:rsidRDefault="00155EC0" w:rsidP="00155EC0">
      <w:pPr>
        <w:widowControl w:val="0"/>
        <w:suppressAutoHyphens/>
        <w:rPr>
          <w:lang w:eastAsia="zh-CN"/>
        </w:rPr>
      </w:pPr>
      <w:r w:rsidRPr="00C34E10">
        <w:rPr>
          <w:lang w:eastAsia="zh-CN"/>
        </w:rPr>
        <w:t xml:space="preserve">    1) Zamawiający może odstąpić od umowy:</w:t>
      </w:r>
    </w:p>
    <w:p w14:paraId="4A69032B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      a) w razie wystąpienia istotnej zmiany okoliczności powodującej, że wykonanie umowy nie leży w </w:t>
      </w:r>
    </w:p>
    <w:p w14:paraId="65BC930B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interesie publicznym, czego nie można było przewidzieć w chwili zawarcia umowy, lub dalsze </w:t>
      </w:r>
      <w:r>
        <w:rPr>
          <w:lang w:eastAsia="zh-CN"/>
        </w:rPr>
        <w:t xml:space="preserve"> </w:t>
      </w:r>
    </w:p>
    <w:p w14:paraId="66301C22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wykonywanie umowy może zagrozić istotnemu bezpieczeństwu państwa lub bezpieczeństwu </w:t>
      </w:r>
      <w:r>
        <w:rPr>
          <w:lang w:eastAsia="zh-CN"/>
        </w:rPr>
        <w:t xml:space="preserve"> </w:t>
      </w:r>
    </w:p>
    <w:p w14:paraId="629B3D5C" w14:textId="08E9D25E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publicznemu,</w:t>
      </w:r>
    </w:p>
    <w:p w14:paraId="674F73C2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8"/>
          <w:lang w:eastAsia="zh-CN"/>
        </w:rPr>
        <w:lastRenderedPageBreak/>
        <w:t xml:space="preserve">           b) Wykonawca rozwiązał firmę lub utracił uprawnienia do prowadzenia działalności gospodarczej</w:t>
      </w:r>
      <w:r w:rsidRPr="00C34E10">
        <w:rPr>
          <w:lang w:eastAsia="zh-CN"/>
        </w:rPr>
        <w:t xml:space="preserve"> w zakresie</w:t>
      </w:r>
      <w:r w:rsidR="00C85BA2" w:rsidRPr="00C34E10">
        <w:rPr>
          <w:lang w:eastAsia="zh-CN"/>
        </w:rPr>
        <w:t xml:space="preserve"> </w:t>
      </w:r>
    </w:p>
    <w:p w14:paraId="7601140E" w14:textId="31E16062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objętym zamówieniem,</w:t>
      </w:r>
    </w:p>
    <w:p w14:paraId="5490C353" w14:textId="7B65BE0E" w:rsidR="00C85BA2" w:rsidRPr="00C34E10" w:rsidRDefault="00155EC0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4"/>
          <w:lang w:eastAsia="zh-CN"/>
        </w:rPr>
        <w:t xml:space="preserve">          c) Wykonawca trzykrotnie został ukarany za naruszenie tożsamych obowiązków określonych</w:t>
      </w:r>
      <w:r w:rsidRPr="00C34E10">
        <w:rPr>
          <w:lang w:eastAsia="zh-CN"/>
        </w:rPr>
        <w:t xml:space="preserve"> w umowie,</w:t>
      </w:r>
      <w:r w:rsidR="00C85BA2" w:rsidRPr="00C34E10">
        <w:rPr>
          <w:lang w:eastAsia="zh-CN"/>
        </w:rPr>
        <w:t xml:space="preserve"> </w:t>
      </w:r>
    </w:p>
    <w:p w14:paraId="0C9EA95B" w14:textId="0807AD63" w:rsidR="00155EC0" w:rsidRPr="00C34E10" w:rsidRDefault="00C85BA2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</w:t>
      </w:r>
      <w:r w:rsidR="00155EC0" w:rsidRPr="00C34E10">
        <w:rPr>
          <w:lang w:eastAsia="zh-CN"/>
        </w:rPr>
        <w:t xml:space="preserve">  2) Wykonawca może odstąpić od umowy jeżeli:</w:t>
      </w:r>
    </w:p>
    <w:p w14:paraId="70DDB5E5" w14:textId="77777777" w:rsidR="00C34E10" w:rsidRDefault="00155EC0" w:rsidP="00155EC0">
      <w:pPr>
        <w:widowControl w:val="0"/>
        <w:tabs>
          <w:tab w:val="left" w:pos="1134"/>
        </w:tabs>
        <w:suppressAutoHyphens/>
        <w:rPr>
          <w:spacing w:val="-4"/>
          <w:lang w:eastAsia="zh-CN"/>
        </w:rPr>
      </w:pPr>
      <w:r w:rsidRPr="00C34E10">
        <w:rPr>
          <w:lang w:eastAsia="zh-CN"/>
        </w:rPr>
        <w:t xml:space="preserve">         a) Zamawiający jest w zwłoce z uiszczeniem należności na rzecz </w:t>
      </w:r>
      <w:r w:rsidRPr="00C34E10">
        <w:rPr>
          <w:spacing w:val="-4"/>
          <w:lang w:eastAsia="zh-CN"/>
        </w:rPr>
        <w:t xml:space="preserve">Wykonawcy 2 miesiące ponad termin </w:t>
      </w:r>
    </w:p>
    <w:p w14:paraId="008054EB" w14:textId="7E7F5FC6" w:rsidR="00155EC0" w:rsidRPr="00C34E10" w:rsidRDefault="00C34E10" w:rsidP="00155EC0">
      <w:pPr>
        <w:widowControl w:val="0"/>
        <w:tabs>
          <w:tab w:val="left" w:pos="1134"/>
        </w:tabs>
        <w:suppressAutoHyphens/>
        <w:rPr>
          <w:lang w:eastAsia="zh-CN"/>
        </w:rPr>
      </w:pPr>
      <w:r>
        <w:rPr>
          <w:spacing w:val="-4"/>
          <w:lang w:eastAsia="zh-CN"/>
        </w:rPr>
        <w:t xml:space="preserve">              </w:t>
      </w:r>
      <w:r w:rsidR="00155EC0" w:rsidRPr="00C34E10">
        <w:rPr>
          <w:spacing w:val="-4"/>
          <w:lang w:eastAsia="zh-CN"/>
        </w:rPr>
        <w:t>płatności faktury i pomimo dodatkowego wezwania</w:t>
      </w:r>
      <w:r w:rsidR="00155EC0" w:rsidRPr="00C34E10">
        <w:rPr>
          <w:lang w:eastAsia="zh-CN"/>
        </w:rPr>
        <w:t xml:space="preserve"> listem poleconym odmawia </w:t>
      </w:r>
      <w:r w:rsidR="00C85BA2" w:rsidRPr="00C34E10">
        <w:rPr>
          <w:lang w:eastAsia="zh-CN"/>
        </w:rPr>
        <w:t xml:space="preserve"> </w:t>
      </w:r>
      <w:r w:rsidR="00155EC0" w:rsidRPr="00C34E10">
        <w:rPr>
          <w:lang w:eastAsia="zh-CN"/>
        </w:rPr>
        <w:t>uiszczenia należności.</w:t>
      </w:r>
    </w:p>
    <w:p w14:paraId="6FB7A496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lang w:eastAsia="zh-CN"/>
        </w:rPr>
        <w:t xml:space="preserve">2. Odstąpienie od umowy powinno nastąpić w formie pisemnej pod rygorem nieważności i powinno zawierać </w:t>
      </w:r>
    </w:p>
    <w:p w14:paraId="7E93CD60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uzasadnienie</w:t>
      </w:r>
      <w:r w:rsidR="00155EC0" w:rsidRPr="00C34E10">
        <w:rPr>
          <w:rFonts w:eastAsia="Calibri"/>
          <w:spacing w:val="-4"/>
          <w:lang w:eastAsia="zh-CN"/>
        </w:rPr>
        <w:t xml:space="preserve">. </w:t>
      </w:r>
      <w:r w:rsidR="00155EC0" w:rsidRPr="00C34E10">
        <w:rPr>
          <w:rFonts w:eastAsia="Calibri"/>
          <w:lang w:eastAsia="zh-CN"/>
        </w:rPr>
        <w:t xml:space="preserve">Uprawnienie do odstąpienia nie pozbawia prawa do naliczenia kar umownych przewidzianych </w:t>
      </w:r>
    </w:p>
    <w:p w14:paraId="41239CBA" w14:textId="06BD03B4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umową.</w:t>
      </w:r>
    </w:p>
    <w:p w14:paraId="241EE40D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C34E10">
        <w:t xml:space="preserve">3. Przed wykonaniem prawa odstąpienia od umowy, strona zamierzająca odstąpić od umowy wyznaczy pisemnie </w:t>
      </w:r>
    </w:p>
    <w:p w14:paraId="48C859E5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 xml:space="preserve">drugiej stronie stosowny termin na usunięcie naruszeń lub usunięcie ich przyczyn, który nie może być </w:t>
      </w:r>
      <w:r>
        <w:t xml:space="preserve"> </w:t>
      </w:r>
    </w:p>
    <w:p w14:paraId="3788C50F" w14:textId="38BADC25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>jednakże dłuższy niż 5 dni kalendarzowych od dnia otrzymania zawiadomienia.</w:t>
      </w:r>
    </w:p>
    <w:p w14:paraId="78F3BADE" w14:textId="77777777" w:rsidR="00C34E10" w:rsidRDefault="00155EC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C34E10">
        <w:rPr>
          <w:rFonts w:eastAsia="Calibri"/>
          <w:lang w:eastAsia="ar-SA"/>
        </w:rPr>
        <w:t xml:space="preserve">4. W przypadku odstąpienia przez Zamawiającego od umowy zgodnie z niniejszym §, Wykonawca może żądać </w:t>
      </w:r>
    </w:p>
    <w:p w14:paraId="3840D70B" w14:textId="315A1DD3" w:rsidR="00155EC0" w:rsidRPr="00C34E10" w:rsidRDefault="00C34E1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</w:t>
      </w:r>
      <w:r w:rsidR="00155EC0" w:rsidRPr="00C34E10">
        <w:rPr>
          <w:rFonts w:eastAsia="Calibri"/>
          <w:lang w:eastAsia="ar-SA"/>
        </w:rPr>
        <w:t>wyłącznie zapłaty wynagrodzenia za usługi, które zostały zrealizowane do dnia odstąpienia.</w:t>
      </w:r>
    </w:p>
    <w:p w14:paraId="726ACCA5" w14:textId="77777777" w:rsidR="000B06EF" w:rsidRPr="00DE20EC" w:rsidRDefault="000B06EF" w:rsidP="00E94BF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0639BA46" w14:textId="133EC3CF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 xml:space="preserve">§ </w:t>
      </w:r>
      <w:r w:rsidR="001D311A">
        <w:rPr>
          <w:b/>
          <w:color w:val="000000"/>
        </w:rPr>
        <w:t>12</w:t>
      </w:r>
    </w:p>
    <w:p w14:paraId="6FABCB4B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Istotna zmiana okoliczności, siła wyższa</w:t>
      </w:r>
    </w:p>
    <w:p w14:paraId="54B92B98" w14:textId="77777777" w:rsidR="00C34E10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  <w:spacing w:val="-6"/>
        </w:rPr>
        <w:t xml:space="preserve">1. </w:t>
      </w:r>
      <w:r w:rsidR="000B06EF" w:rsidRPr="00C34E10">
        <w:rPr>
          <w:color w:val="000000"/>
          <w:spacing w:val="-6"/>
        </w:rPr>
        <w:t>Strony niniejszej umowy będą zwolnione z odpowiedzialności za niewypełnienie swoich zobowiązań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  <w:spacing w:val="-6"/>
        </w:rPr>
        <w:t xml:space="preserve"> </w:t>
      </w:r>
      <w:r w:rsidR="000B06EF" w:rsidRPr="00C34E10">
        <w:rPr>
          <w:color w:val="000000"/>
          <w:spacing w:val="-6"/>
        </w:rPr>
        <w:t xml:space="preserve">zawartych w </w:t>
      </w:r>
    </w:p>
    <w:p w14:paraId="2CA30178" w14:textId="3B717182" w:rsidR="000B06EF" w:rsidRPr="00C34E10" w:rsidRDefault="00C34E1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umowie, jeżeli okoliczności siły wyższej będą stanowiły przeszkodę w ich wypełnieniu.</w:t>
      </w:r>
    </w:p>
    <w:p w14:paraId="68C8903E" w14:textId="77777777" w:rsidR="000C448E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</w:rPr>
        <w:t xml:space="preserve">2. </w:t>
      </w:r>
      <w:r w:rsidR="000B06EF" w:rsidRPr="00C34E10">
        <w:rPr>
          <w:color w:val="000000"/>
        </w:rPr>
        <w:t xml:space="preserve">Strona może powołać się na okoliczności siły wyższej tylko wtedy, gdy poinformuje ona o tym </w:t>
      </w:r>
      <w:r w:rsidR="000B06EF" w:rsidRPr="00C34E10">
        <w:rPr>
          <w:color w:val="000000"/>
          <w:spacing w:val="-6"/>
        </w:rPr>
        <w:t xml:space="preserve">pisemnie drugą </w:t>
      </w:r>
    </w:p>
    <w:p w14:paraId="005BBD88" w14:textId="77777777" w:rsidR="000C448E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stronę w ciągu 3 dni roboczych od powstania tych okoliczności, o ile poinformowanie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</w:rPr>
        <w:t xml:space="preserve"> </w:t>
      </w:r>
      <w:r w:rsidR="000B06EF" w:rsidRPr="00C34E10">
        <w:rPr>
          <w:color w:val="000000"/>
        </w:rPr>
        <w:t xml:space="preserve">drugiej strony jest w tym </w:t>
      </w:r>
    </w:p>
    <w:p w14:paraId="047C30F0" w14:textId="0EA63386" w:rsidR="000B06EF" w:rsidRPr="00C34E10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</w:rPr>
        <w:t xml:space="preserve">    </w:t>
      </w:r>
      <w:r w:rsidR="000B06EF" w:rsidRPr="00C34E10">
        <w:rPr>
          <w:color w:val="000000"/>
        </w:rPr>
        <w:t>terminie możliwe.</w:t>
      </w:r>
    </w:p>
    <w:p w14:paraId="2B6E2096" w14:textId="38ED26B8" w:rsidR="000B06EF" w:rsidRPr="00C34E10" w:rsidRDefault="00155EC0" w:rsidP="00155EC0">
      <w:pPr>
        <w:widowControl w:val="0"/>
        <w:suppressAutoHyphens/>
        <w:autoSpaceDE w:val="0"/>
        <w:rPr>
          <w:color w:val="000000"/>
        </w:rPr>
      </w:pPr>
      <w:r w:rsidRPr="00C34E10">
        <w:rPr>
          <w:color w:val="000000"/>
          <w:spacing w:val="-10"/>
        </w:rPr>
        <w:t xml:space="preserve">3. </w:t>
      </w:r>
      <w:r w:rsidR="000B06EF" w:rsidRPr="00C34E10">
        <w:rPr>
          <w:color w:val="000000"/>
          <w:spacing w:val="-10"/>
        </w:rPr>
        <w:t>Okoliczności zaistnienia siły wyższej muszą zostać udowodnione przez stronę, która się na nie powołuje.</w:t>
      </w:r>
    </w:p>
    <w:p w14:paraId="660CB7BA" w14:textId="77777777" w:rsidR="001D311A" w:rsidRDefault="001D311A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</w:p>
    <w:p w14:paraId="7787ABB6" w14:textId="11492840" w:rsidR="000B06EF" w:rsidRPr="00C34E10" w:rsidRDefault="000B06EF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  <w:r w:rsidRPr="00C34E10">
        <w:rPr>
          <w:b/>
          <w:bCs/>
          <w:color w:val="000000"/>
          <w:kern w:val="22"/>
          <w:lang w:eastAsia="ar-SA"/>
        </w:rPr>
        <w:t xml:space="preserve">§ </w:t>
      </w:r>
      <w:r w:rsidR="005532EA" w:rsidRPr="00C34E10">
        <w:rPr>
          <w:b/>
          <w:bCs/>
          <w:color w:val="000000"/>
          <w:kern w:val="22"/>
          <w:lang w:eastAsia="ar-SA"/>
        </w:rPr>
        <w:t>1</w:t>
      </w:r>
      <w:r w:rsidR="001D311A">
        <w:rPr>
          <w:b/>
          <w:bCs/>
          <w:color w:val="000000"/>
          <w:kern w:val="22"/>
          <w:lang w:eastAsia="ar-SA"/>
        </w:rPr>
        <w:t>3</w:t>
      </w:r>
    </w:p>
    <w:p w14:paraId="2AD350F1" w14:textId="77777777" w:rsidR="000B06EF" w:rsidRPr="00C34E10" w:rsidRDefault="000B06EF" w:rsidP="00E94BFF">
      <w:pPr>
        <w:ind w:left="709" w:right="-99" w:hanging="425"/>
        <w:jc w:val="center"/>
        <w:rPr>
          <w:b/>
          <w:bCs/>
          <w:color w:val="000000"/>
        </w:rPr>
      </w:pPr>
      <w:r w:rsidRPr="00C34E10">
        <w:rPr>
          <w:b/>
          <w:bCs/>
          <w:color w:val="000000"/>
        </w:rPr>
        <w:t>Zmiany Umowy</w:t>
      </w:r>
    </w:p>
    <w:p w14:paraId="12F6E8D6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>1. Strony dopuszczają możliwość zmian umowy w następującym zakresie:</w:t>
      </w:r>
    </w:p>
    <w:p w14:paraId="254F1B9B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1) zmiany osób odpowiedzialnych za realizację umowy,</w:t>
      </w:r>
    </w:p>
    <w:p w14:paraId="66E2D62F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2) zmiany danych teleadresowych,</w:t>
      </w:r>
    </w:p>
    <w:p w14:paraId="517064A0" w14:textId="40DE745E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</w:t>
      </w:r>
      <w:r w:rsidR="000C448E">
        <w:rPr>
          <w:lang w:eastAsia="ar-SA"/>
        </w:rPr>
        <w:t>3</w:t>
      </w:r>
      <w:r w:rsidRPr="00C34E10">
        <w:rPr>
          <w:lang w:eastAsia="ar-SA"/>
        </w:rPr>
        <w:t xml:space="preserve">) zmiany przywoływanych w przedmiotowej umowie oraz </w:t>
      </w:r>
      <w:r w:rsidR="000C448E">
        <w:rPr>
          <w:lang w:eastAsia="ar-SA"/>
        </w:rPr>
        <w:t>zaproszeniu</w:t>
      </w:r>
      <w:r w:rsidRPr="00C34E10">
        <w:rPr>
          <w:lang w:eastAsia="ar-SA"/>
        </w:rPr>
        <w:t xml:space="preserve"> ustaw oraz rozporządzeń (zmiany </w:t>
      </w:r>
    </w:p>
    <w:p w14:paraId="5FD12843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    przepisów bądź wymogów szczególnych dotyczących przedmiotu zamówienia).</w:t>
      </w:r>
    </w:p>
    <w:p w14:paraId="615D5248" w14:textId="62DAC635" w:rsidR="00465E52" w:rsidRPr="00C34E10" w:rsidRDefault="00465E52" w:rsidP="00465E52">
      <w:pPr>
        <w:tabs>
          <w:tab w:val="left" w:pos="993"/>
        </w:tabs>
        <w:rPr>
          <w:color w:val="000000"/>
        </w:rPr>
      </w:pPr>
      <w:r w:rsidRPr="00C34E10">
        <w:rPr>
          <w:color w:val="000000"/>
        </w:rPr>
        <w:t xml:space="preserve">    </w:t>
      </w:r>
      <w:r w:rsidR="005D2CFD">
        <w:rPr>
          <w:color w:val="000000"/>
        </w:rPr>
        <w:t>4</w:t>
      </w:r>
      <w:r w:rsidRPr="00C34E10">
        <w:rPr>
          <w:color w:val="000000"/>
        </w:rPr>
        <w:t>) konieczność zmiany wcześniej przyjętych i zaakceptowanych rozwiązań z przyczyn niezależnych od stron.</w:t>
      </w:r>
    </w:p>
    <w:p w14:paraId="55E9AE23" w14:textId="6423BA58" w:rsidR="000C448E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5D2CFD">
        <w:rPr>
          <w:lang w:eastAsia="ar-SA"/>
        </w:rPr>
        <w:t>5</w:t>
      </w:r>
      <w:r>
        <w:rPr>
          <w:lang w:eastAsia="ar-SA"/>
        </w:rPr>
        <w:t>) z</w:t>
      </w:r>
      <w:r w:rsidR="00465E52" w:rsidRPr="00C34E10">
        <w:rPr>
          <w:lang w:eastAsia="ar-SA"/>
        </w:rPr>
        <w:t xml:space="preserve">miany wysokości należnego wynagrodzenia w przypadku ustawowej zmiany obowiązujących stawek </w:t>
      </w:r>
    </w:p>
    <w:p w14:paraId="7D516435" w14:textId="0E7E7FE4" w:rsidR="00465E52" w:rsidRPr="00C34E10" w:rsidRDefault="000C448E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AC712B">
        <w:rPr>
          <w:lang w:eastAsia="ar-SA"/>
        </w:rPr>
        <w:t xml:space="preserve">    </w:t>
      </w:r>
      <w:r w:rsidR="00465E52" w:rsidRPr="00C34E10">
        <w:rPr>
          <w:lang w:eastAsia="ar-SA"/>
        </w:rPr>
        <w:t>podatku VAT w odniesieniu do asortymentu objętego umową.</w:t>
      </w:r>
    </w:p>
    <w:p w14:paraId="4642B5DA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>2</w:t>
      </w:r>
      <w:r w:rsidR="00465E52" w:rsidRPr="00C34E10">
        <w:rPr>
          <w:lang w:eastAsia="ar-SA"/>
        </w:rPr>
        <w:t xml:space="preserve">. Wszelkie zmiany umowy wymagają uprzedniej (tj. przed ich dokonaniem) pisemnej zgody Zamawiającego i </w:t>
      </w:r>
    </w:p>
    <w:p w14:paraId="13CAC108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 xml:space="preserve">dokonywane będą w formie pisemnej (aneksu) pod rygorem nieważności, za wyjątkiem zmian o których </w:t>
      </w:r>
    </w:p>
    <w:p w14:paraId="34605442" w14:textId="0A02D37D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mowa w ust</w:t>
      </w:r>
      <w:r w:rsidR="00567D01" w:rsidRPr="00C34E10">
        <w:rPr>
          <w:lang w:eastAsia="ar-SA"/>
        </w:rPr>
        <w:t>.</w:t>
      </w:r>
      <w:r w:rsidR="00465E52" w:rsidRPr="00C34E10">
        <w:rPr>
          <w:lang w:eastAsia="ar-SA"/>
        </w:rPr>
        <w:t xml:space="preserve"> 1 pkt 1)</w:t>
      </w:r>
      <w:r>
        <w:rPr>
          <w:lang w:eastAsia="ar-SA"/>
        </w:rPr>
        <w:t xml:space="preserve">, </w:t>
      </w:r>
      <w:r w:rsidR="00465E52" w:rsidRPr="00C34E10">
        <w:rPr>
          <w:lang w:eastAsia="ar-SA"/>
        </w:rPr>
        <w:t>2),</w:t>
      </w:r>
      <w:r>
        <w:rPr>
          <w:lang w:eastAsia="ar-SA"/>
        </w:rPr>
        <w:t xml:space="preserve"> 3</w:t>
      </w:r>
      <w:r w:rsidR="00465E52" w:rsidRPr="00C34E10">
        <w:rPr>
          <w:lang w:eastAsia="ar-SA"/>
        </w:rPr>
        <w:t xml:space="preserve">) dla których skuteczności wystarczające jest jednostronne pisemne oświadczenie </w:t>
      </w:r>
    </w:p>
    <w:p w14:paraId="722AAFCE" w14:textId="7674AEE4" w:rsidR="00465E52" w:rsidRPr="00C34E10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strony.</w:t>
      </w:r>
    </w:p>
    <w:p w14:paraId="29C95862" w14:textId="2E6F78A8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§ 1</w:t>
      </w:r>
      <w:r w:rsidR="001D311A">
        <w:rPr>
          <w:b/>
          <w:color w:val="000000"/>
        </w:rPr>
        <w:t>4</w:t>
      </w:r>
    </w:p>
    <w:p w14:paraId="2C506FAF" w14:textId="77777777" w:rsidR="000B06EF" w:rsidRPr="00C34E10" w:rsidRDefault="000B06EF" w:rsidP="00E94BFF">
      <w:pPr>
        <w:jc w:val="center"/>
        <w:rPr>
          <w:color w:val="000000"/>
        </w:rPr>
      </w:pPr>
      <w:r w:rsidRPr="00C34E10">
        <w:rPr>
          <w:b/>
          <w:color w:val="000000"/>
        </w:rPr>
        <w:t>Postanowienia końcowe</w:t>
      </w:r>
    </w:p>
    <w:p w14:paraId="7F80AF57" w14:textId="77777777" w:rsidR="00465E52" w:rsidRPr="00C34E10" w:rsidRDefault="00465E52" w:rsidP="00465E52">
      <w:pPr>
        <w:rPr>
          <w:rFonts w:eastAsia="Calibri"/>
          <w:lang w:val="x-none" w:eastAsia="zh-CN"/>
        </w:rPr>
      </w:pPr>
      <w:r w:rsidRPr="00C34E10">
        <w:rPr>
          <w:rFonts w:eastAsia="Calibri"/>
          <w:lang w:val="x-none" w:eastAsia="zh-CN"/>
        </w:rPr>
        <w:t>1. W sprawach nie uregulowanych w niniejszej umowie mają zastosowanie:</w:t>
      </w:r>
    </w:p>
    <w:p w14:paraId="06D392B2" w14:textId="5B2E2FEA" w:rsidR="00465E52" w:rsidRPr="00C34E10" w:rsidRDefault="00465E52" w:rsidP="00465E52">
      <w:pPr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 xml:space="preserve">    1) </w:t>
      </w:r>
      <w:r w:rsidRPr="00C34E10">
        <w:rPr>
          <w:rFonts w:eastAsia="Calibri"/>
          <w:spacing w:val="-4"/>
          <w:lang w:val="x-none" w:eastAsia="zh-CN"/>
        </w:rPr>
        <w:t>właściwe przepisy ustawy z 23 kwietnia 1964 r. Kodeks Cywilny  (Dz. U. z 20</w:t>
      </w:r>
      <w:r w:rsidRPr="00C34E10">
        <w:rPr>
          <w:rFonts w:eastAsia="Calibri"/>
          <w:spacing w:val="-4"/>
          <w:lang w:eastAsia="zh-CN"/>
        </w:rPr>
        <w:t>2</w:t>
      </w:r>
      <w:r w:rsidR="007849F1">
        <w:rPr>
          <w:rFonts w:eastAsia="Calibri"/>
          <w:spacing w:val="-4"/>
          <w:lang w:eastAsia="zh-CN"/>
        </w:rPr>
        <w:t>2</w:t>
      </w:r>
      <w:r w:rsidRPr="00C34E10">
        <w:rPr>
          <w:rFonts w:eastAsia="Calibri"/>
          <w:spacing w:val="-4"/>
          <w:lang w:eastAsia="zh-CN"/>
        </w:rPr>
        <w:t xml:space="preserve"> r. </w:t>
      </w:r>
      <w:r w:rsidRPr="00C34E10">
        <w:rPr>
          <w:rFonts w:eastAsia="Calibri"/>
          <w:spacing w:val="-4"/>
          <w:lang w:val="x-none" w:eastAsia="zh-CN"/>
        </w:rPr>
        <w:t xml:space="preserve">poz. </w:t>
      </w:r>
      <w:r w:rsidRPr="00C34E10">
        <w:rPr>
          <w:rFonts w:eastAsia="Calibri"/>
          <w:spacing w:val="-4"/>
          <w:lang w:eastAsia="zh-CN"/>
        </w:rPr>
        <w:t>1</w:t>
      </w:r>
      <w:r w:rsidR="007849F1">
        <w:rPr>
          <w:rFonts w:eastAsia="Calibri"/>
          <w:spacing w:val="-4"/>
          <w:lang w:eastAsia="zh-CN"/>
        </w:rPr>
        <w:t>360</w:t>
      </w:r>
      <w:r w:rsidRPr="00C34E10">
        <w:rPr>
          <w:rFonts w:eastAsia="Calibri"/>
          <w:spacing w:val="-4"/>
          <w:lang w:val="x-none" w:eastAsia="zh-CN"/>
        </w:rPr>
        <w:t>)</w:t>
      </w:r>
      <w:r w:rsidRPr="00C34E10">
        <w:rPr>
          <w:rFonts w:eastAsia="Calibri"/>
          <w:spacing w:val="-4"/>
          <w:lang w:eastAsia="zh-CN"/>
        </w:rPr>
        <w:t>.</w:t>
      </w:r>
    </w:p>
    <w:p w14:paraId="0EB62A93" w14:textId="77777777" w:rsidR="00AC712B" w:rsidRDefault="00465E52" w:rsidP="00465E52">
      <w:pPr>
        <w:rPr>
          <w:rFonts w:eastAsia="Calibri"/>
          <w:spacing w:val="-2"/>
          <w:lang w:eastAsia="zh-CN"/>
        </w:rPr>
      </w:pPr>
      <w:r w:rsidRPr="00C34E10">
        <w:rPr>
          <w:rFonts w:eastAsia="Calibri"/>
          <w:lang w:eastAsia="zh-CN"/>
        </w:rPr>
        <w:t xml:space="preserve">2. Wszelkie sprawy sporne wynikłe na tle realizacji niniejszej umowy strony będą starały się </w:t>
      </w:r>
      <w:r w:rsidRPr="00C34E10">
        <w:rPr>
          <w:rFonts w:eastAsia="Calibri"/>
          <w:spacing w:val="-2"/>
          <w:lang w:eastAsia="zh-CN"/>
        </w:rPr>
        <w:t xml:space="preserve">rozstrzygać </w:t>
      </w:r>
    </w:p>
    <w:p w14:paraId="59E2E000" w14:textId="77777777" w:rsidR="00AC712B" w:rsidRDefault="00AC712B" w:rsidP="00465E52">
      <w:pPr>
        <w:rPr>
          <w:rFonts w:eastAsia="Calibri"/>
          <w:lang w:eastAsia="zh-CN"/>
        </w:rPr>
      </w:pPr>
      <w:r>
        <w:rPr>
          <w:rFonts w:eastAsia="Calibri"/>
          <w:spacing w:val="-2"/>
          <w:lang w:eastAsia="zh-CN"/>
        </w:rPr>
        <w:t xml:space="preserve">    </w:t>
      </w:r>
      <w:r w:rsidR="00465E52" w:rsidRPr="00C34E10">
        <w:rPr>
          <w:rFonts w:eastAsia="Calibri"/>
          <w:spacing w:val="-2"/>
          <w:lang w:eastAsia="zh-CN"/>
        </w:rPr>
        <w:t>polubownie. W  razie braku porozumienia sprawy sporne rozstrzygać będzie właściwy</w:t>
      </w:r>
      <w:r w:rsidR="00465E52" w:rsidRPr="00C34E10">
        <w:rPr>
          <w:rFonts w:eastAsia="Calibri"/>
          <w:lang w:eastAsia="zh-CN"/>
        </w:rPr>
        <w:t xml:space="preserve"> Sąd powszechny</w:t>
      </w:r>
      <w:r w:rsidR="005804E5" w:rsidRPr="00C34E10">
        <w:rPr>
          <w:rFonts w:eastAsia="Calibri"/>
          <w:lang w:eastAsia="zh-CN"/>
        </w:rPr>
        <w:t xml:space="preserve"> </w:t>
      </w:r>
      <w:r w:rsidR="00465E52" w:rsidRPr="00C34E10">
        <w:rPr>
          <w:rFonts w:eastAsia="Calibri"/>
          <w:lang w:eastAsia="zh-CN"/>
        </w:rPr>
        <w:t xml:space="preserve">w </w:t>
      </w:r>
    </w:p>
    <w:p w14:paraId="002FB86C" w14:textId="5A013EC0" w:rsidR="00465E52" w:rsidRDefault="00AC712B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Kielcach.</w:t>
      </w:r>
    </w:p>
    <w:p w14:paraId="78BE3054" w14:textId="77777777" w:rsidR="008A3276" w:rsidRDefault="00AC712B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3. </w:t>
      </w:r>
      <w:r w:rsidR="008A3276">
        <w:rPr>
          <w:rFonts w:eastAsia="Calibri"/>
          <w:lang w:eastAsia="zh-CN"/>
        </w:rPr>
        <w:t xml:space="preserve">Strony ustaliły, że od chwili odbioru dokumentacji przeznaczonej do zniszczenia. za wszelkie szkody </w:t>
      </w:r>
    </w:p>
    <w:p w14:paraId="1D915BA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wyrządzone osobom trzecim, które powstały na skutek ujawnienia informacji zawierających dane osobowe </w:t>
      </w:r>
    </w:p>
    <w:p w14:paraId="7CD1315A" w14:textId="697E808D" w:rsidR="00AC712B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odpowiada Wykonawca.</w:t>
      </w:r>
    </w:p>
    <w:p w14:paraId="030F85FA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4</w:t>
      </w:r>
      <w:r w:rsidR="00465E52" w:rsidRPr="00C34E10">
        <w:rPr>
          <w:rFonts w:eastAsia="Calibri"/>
          <w:lang w:eastAsia="zh-CN"/>
        </w:rPr>
        <w:t xml:space="preserve">. Jeżeli w wyniku zawarcia umowy w ramach prowadzonego postępowania, będzie mieć miejsce przetwarzanie </w:t>
      </w:r>
    </w:p>
    <w:p w14:paraId="70B29E6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danych osobowych, strony zgodnie zobowiązują się zawrzeć umowę o przetwarzanie danych osobowych, </w:t>
      </w:r>
    </w:p>
    <w:p w14:paraId="771B326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która spełniać będzie wszystkie wymogi RODO i obowiązującej ustawy o</w:t>
      </w:r>
      <w:r>
        <w:rPr>
          <w:rFonts w:eastAsia="Calibri"/>
          <w:lang w:eastAsia="zh-CN"/>
        </w:rPr>
        <w:t xml:space="preserve"> </w:t>
      </w:r>
      <w:r w:rsidR="00465E52" w:rsidRPr="00C34E10">
        <w:rPr>
          <w:rFonts w:eastAsia="Calibri"/>
          <w:lang w:eastAsia="zh-CN"/>
        </w:rPr>
        <w:t xml:space="preserve">ochronie danych osobowych, na </w:t>
      </w:r>
    </w:p>
    <w:p w14:paraId="44EE5B67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cały okres obowiązywania umowy podstawowej (rozporządzenie Parlamentu Europejskiego i Rady (UE) </w:t>
      </w:r>
    </w:p>
    <w:p w14:paraId="09C7B07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2016/679 z dnia 27 kwietnia 2016 r. w sprawie ochrony osób fizycznych w związku z przetwarzaniem danych </w:t>
      </w:r>
    </w:p>
    <w:p w14:paraId="721D7C5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osobowych i w sprawie swobodnego przepływu takich danych oraz uchylenia dyrektywy 95/46/WE (ogólne </w:t>
      </w:r>
    </w:p>
    <w:p w14:paraId="7DDC099A" w14:textId="55949A10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rozporządzenie o ochronie danych) (Dz. Urz. UE L 119 z 04.05.2016, str. 1))</w:t>
      </w:r>
    </w:p>
    <w:p w14:paraId="0EB91DDF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5</w:t>
      </w:r>
      <w:r w:rsidR="00465E52" w:rsidRPr="00C34E10">
        <w:rPr>
          <w:rFonts w:eastAsia="Calibri"/>
          <w:lang w:eastAsia="zh-CN"/>
        </w:rPr>
        <w:t xml:space="preserve">. Niniejsza umowa została sporządzona w dwóch jednobrzmiących egzemplarzach, po jednym dla </w:t>
      </w:r>
    </w:p>
    <w:p w14:paraId="4A188062" w14:textId="4D55CDC2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Zamawiającego i Wykonawcy.</w:t>
      </w:r>
    </w:p>
    <w:p w14:paraId="65EE26AE" w14:textId="77777777" w:rsidR="005804E5" w:rsidRPr="00C34E10" w:rsidRDefault="00567D01">
      <w:pPr>
        <w:rPr>
          <w:b/>
          <w:bCs/>
        </w:rPr>
      </w:pPr>
      <w:r w:rsidRPr="00C34E10">
        <w:rPr>
          <w:b/>
          <w:bCs/>
        </w:rPr>
        <w:t xml:space="preserve">    </w:t>
      </w:r>
    </w:p>
    <w:p w14:paraId="7DB1EE0B" w14:textId="200B2098" w:rsidR="008B5902" w:rsidRPr="00567D01" w:rsidRDefault="00567D01">
      <w:pPr>
        <w:rPr>
          <w:b/>
          <w:bCs/>
          <w:sz w:val="22"/>
          <w:szCs w:val="22"/>
        </w:rPr>
      </w:pPr>
      <w:r w:rsidRPr="00567D01">
        <w:rPr>
          <w:b/>
          <w:bCs/>
          <w:sz w:val="22"/>
          <w:szCs w:val="22"/>
        </w:rPr>
        <w:t xml:space="preserve">                    ZAMAWIAJĄCY                                                        WYKONAWCA</w:t>
      </w:r>
    </w:p>
    <w:sectPr w:rsidR="008B5902" w:rsidRPr="00567D01" w:rsidSect="00465E52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06A8" w14:textId="77777777" w:rsidR="003A20A0" w:rsidRDefault="003A20A0" w:rsidP="000B06EF">
      <w:r>
        <w:separator/>
      </w:r>
    </w:p>
  </w:endnote>
  <w:endnote w:type="continuationSeparator" w:id="0">
    <w:p w14:paraId="14254F5B" w14:textId="77777777" w:rsidR="003A20A0" w:rsidRDefault="003A20A0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4BFB" w14:textId="77777777" w:rsidR="003A20A0" w:rsidRDefault="003A20A0" w:rsidP="000B06EF">
      <w:r>
        <w:separator/>
      </w:r>
    </w:p>
  </w:footnote>
  <w:footnote w:type="continuationSeparator" w:id="0">
    <w:p w14:paraId="36A2A202" w14:textId="77777777" w:rsidR="003A20A0" w:rsidRDefault="003A20A0" w:rsidP="000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461D6"/>
    <w:multiLevelType w:val="hybridMultilevel"/>
    <w:tmpl w:val="37BC9EF8"/>
    <w:lvl w:ilvl="0" w:tplc="489A9D12">
      <w:start w:val="2"/>
      <w:numFmt w:val="decimal"/>
      <w:lvlText w:val="%1)"/>
      <w:lvlJc w:val="left"/>
      <w:pPr>
        <w:ind w:left="55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2205D"/>
    <w:multiLevelType w:val="hybridMultilevel"/>
    <w:tmpl w:val="D3644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6261"/>
    <w:multiLevelType w:val="hybridMultilevel"/>
    <w:tmpl w:val="AA16AE50"/>
    <w:lvl w:ilvl="0" w:tplc="00000009"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63FFD"/>
    <w:multiLevelType w:val="hybridMultilevel"/>
    <w:tmpl w:val="26260A92"/>
    <w:lvl w:ilvl="0" w:tplc="D2BAB73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4380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25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2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3"/>
  </w:num>
  <w:num w:numId="16" w16cid:durableId="520054188">
    <w:abstractNumId w:val="17"/>
    <w:lvlOverride w:ilvl="0">
      <w:startOverride w:val="1"/>
    </w:lvlOverride>
  </w:num>
  <w:num w:numId="17" w16cid:durableId="14693357">
    <w:abstractNumId w:val="16"/>
    <w:lvlOverride w:ilvl="0">
      <w:startOverride w:val="1"/>
    </w:lvlOverride>
  </w:num>
  <w:num w:numId="18" w16cid:durableId="468323142">
    <w:abstractNumId w:val="29"/>
    <w:lvlOverride w:ilvl="0">
      <w:startOverride w:val="2"/>
    </w:lvlOverride>
  </w:num>
  <w:num w:numId="19" w16cid:durableId="1622032539">
    <w:abstractNumId w:val="21"/>
  </w:num>
  <w:num w:numId="20" w16cid:durableId="1911890019">
    <w:abstractNumId w:val="19"/>
  </w:num>
  <w:num w:numId="21" w16cid:durableId="161504709">
    <w:abstractNumId w:val="11"/>
  </w:num>
  <w:num w:numId="22" w16cid:durableId="132720278">
    <w:abstractNumId w:val="9"/>
  </w:num>
  <w:num w:numId="23" w16cid:durableId="865287756">
    <w:abstractNumId w:val="14"/>
  </w:num>
  <w:num w:numId="24" w16cid:durableId="1492334252">
    <w:abstractNumId w:val="8"/>
  </w:num>
  <w:num w:numId="25" w16cid:durableId="1825975839">
    <w:abstractNumId w:val="20"/>
  </w:num>
  <w:num w:numId="26" w16cid:durableId="593367907">
    <w:abstractNumId w:val="7"/>
  </w:num>
  <w:num w:numId="27" w16cid:durableId="1351251395">
    <w:abstractNumId w:val="18"/>
  </w:num>
  <w:num w:numId="28" w16cid:durableId="682366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9001793">
    <w:abstractNumId w:val="10"/>
  </w:num>
  <w:num w:numId="30" w16cid:durableId="540292128">
    <w:abstractNumId w:val="27"/>
  </w:num>
  <w:num w:numId="31" w16cid:durableId="2096317069">
    <w:abstractNumId w:val="23"/>
  </w:num>
  <w:num w:numId="32" w16cid:durableId="1771926435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56308"/>
    <w:rsid w:val="00060FF2"/>
    <w:rsid w:val="000724B5"/>
    <w:rsid w:val="00084127"/>
    <w:rsid w:val="0009618F"/>
    <w:rsid w:val="000A1AE2"/>
    <w:rsid w:val="000B06EF"/>
    <w:rsid w:val="000C448E"/>
    <w:rsid w:val="000E1000"/>
    <w:rsid w:val="000E29BF"/>
    <w:rsid w:val="0011323B"/>
    <w:rsid w:val="0014317E"/>
    <w:rsid w:val="00145CFA"/>
    <w:rsid w:val="00153C5A"/>
    <w:rsid w:val="00155EC0"/>
    <w:rsid w:val="00173ECE"/>
    <w:rsid w:val="001846A3"/>
    <w:rsid w:val="001B7033"/>
    <w:rsid w:val="001D0160"/>
    <w:rsid w:val="001D311A"/>
    <w:rsid w:val="001E246F"/>
    <w:rsid w:val="001E696E"/>
    <w:rsid w:val="00201411"/>
    <w:rsid w:val="00203795"/>
    <w:rsid w:val="0025137C"/>
    <w:rsid w:val="00256716"/>
    <w:rsid w:val="00257C68"/>
    <w:rsid w:val="00274BC5"/>
    <w:rsid w:val="002E53A0"/>
    <w:rsid w:val="002F1E28"/>
    <w:rsid w:val="002F3CA6"/>
    <w:rsid w:val="00327E60"/>
    <w:rsid w:val="00351FD0"/>
    <w:rsid w:val="003A20A0"/>
    <w:rsid w:val="003D65F4"/>
    <w:rsid w:val="003E4BA9"/>
    <w:rsid w:val="00400597"/>
    <w:rsid w:val="004063A6"/>
    <w:rsid w:val="00456B80"/>
    <w:rsid w:val="00463CC0"/>
    <w:rsid w:val="00465E52"/>
    <w:rsid w:val="00495250"/>
    <w:rsid w:val="004C60D1"/>
    <w:rsid w:val="004C7232"/>
    <w:rsid w:val="004F68F2"/>
    <w:rsid w:val="004F7D21"/>
    <w:rsid w:val="00526CFA"/>
    <w:rsid w:val="00550160"/>
    <w:rsid w:val="005532EA"/>
    <w:rsid w:val="00567D01"/>
    <w:rsid w:val="005804E5"/>
    <w:rsid w:val="0058163B"/>
    <w:rsid w:val="00586CFB"/>
    <w:rsid w:val="005A4F5B"/>
    <w:rsid w:val="005D2CFD"/>
    <w:rsid w:val="005F4BD1"/>
    <w:rsid w:val="006639F2"/>
    <w:rsid w:val="00673B86"/>
    <w:rsid w:val="00677CD0"/>
    <w:rsid w:val="006C16F4"/>
    <w:rsid w:val="006E11BF"/>
    <w:rsid w:val="006F527D"/>
    <w:rsid w:val="00700E86"/>
    <w:rsid w:val="00702F25"/>
    <w:rsid w:val="00727523"/>
    <w:rsid w:val="00727706"/>
    <w:rsid w:val="00737412"/>
    <w:rsid w:val="00751F96"/>
    <w:rsid w:val="00753E87"/>
    <w:rsid w:val="007849F1"/>
    <w:rsid w:val="007A2C89"/>
    <w:rsid w:val="007B4A7C"/>
    <w:rsid w:val="007B4DFB"/>
    <w:rsid w:val="007B7BE8"/>
    <w:rsid w:val="007C2CBF"/>
    <w:rsid w:val="007E108A"/>
    <w:rsid w:val="007E61B1"/>
    <w:rsid w:val="007F52B8"/>
    <w:rsid w:val="007F70E3"/>
    <w:rsid w:val="00805024"/>
    <w:rsid w:val="008114A3"/>
    <w:rsid w:val="00832368"/>
    <w:rsid w:val="00852BE6"/>
    <w:rsid w:val="00865DDC"/>
    <w:rsid w:val="00872BB2"/>
    <w:rsid w:val="008A3276"/>
    <w:rsid w:val="008A496C"/>
    <w:rsid w:val="008B5902"/>
    <w:rsid w:val="008E0205"/>
    <w:rsid w:val="008F1374"/>
    <w:rsid w:val="00910A16"/>
    <w:rsid w:val="00923923"/>
    <w:rsid w:val="00942E49"/>
    <w:rsid w:val="009622E0"/>
    <w:rsid w:val="00965324"/>
    <w:rsid w:val="009661D1"/>
    <w:rsid w:val="00966AB6"/>
    <w:rsid w:val="0098431D"/>
    <w:rsid w:val="009846B6"/>
    <w:rsid w:val="009A718B"/>
    <w:rsid w:val="009A7B64"/>
    <w:rsid w:val="009F3646"/>
    <w:rsid w:val="00A209F7"/>
    <w:rsid w:val="00A2715C"/>
    <w:rsid w:val="00A30ADF"/>
    <w:rsid w:val="00A421B8"/>
    <w:rsid w:val="00A5616C"/>
    <w:rsid w:val="00A57E5D"/>
    <w:rsid w:val="00A84221"/>
    <w:rsid w:val="00A87880"/>
    <w:rsid w:val="00AA264A"/>
    <w:rsid w:val="00AA5F16"/>
    <w:rsid w:val="00AB363E"/>
    <w:rsid w:val="00AC19F8"/>
    <w:rsid w:val="00AC712B"/>
    <w:rsid w:val="00AE6DBB"/>
    <w:rsid w:val="00B35830"/>
    <w:rsid w:val="00B434B6"/>
    <w:rsid w:val="00B52615"/>
    <w:rsid w:val="00B629DF"/>
    <w:rsid w:val="00BC631A"/>
    <w:rsid w:val="00BF11B6"/>
    <w:rsid w:val="00C0339A"/>
    <w:rsid w:val="00C34E10"/>
    <w:rsid w:val="00C577BF"/>
    <w:rsid w:val="00C85BA2"/>
    <w:rsid w:val="00CA5646"/>
    <w:rsid w:val="00CA7C4F"/>
    <w:rsid w:val="00D151BD"/>
    <w:rsid w:val="00D30FC8"/>
    <w:rsid w:val="00D65306"/>
    <w:rsid w:val="00D7074C"/>
    <w:rsid w:val="00D73B46"/>
    <w:rsid w:val="00D77A58"/>
    <w:rsid w:val="00D920E0"/>
    <w:rsid w:val="00DA2FC6"/>
    <w:rsid w:val="00DB1BC2"/>
    <w:rsid w:val="00DB72FD"/>
    <w:rsid w:val="00DD59A6"/>
    <w:rsid w:val="00DE20EC"/>
    <w:rsid w:val="00DF524A"/>
    <w:rsid w:val="00E009A3"/>
    <w:rsid w:val="00E077CA"/>
    <w:rsid w:val="00E43963"/>
    <w:rsid w:val="00E52CD8"/>
    <w:rsid w:val="00E86982"/>
    <w:rsid w:val="00E9026D"/>
    <w:rsid w:val="00E93BEF"/>
    <w:rsid w:val="00E94BFF"/>
    <w:rsid w:val="00EC460A"/>
    <w:rsid w:val="00EE1407"/>
    <w:rsid w:val="00EE4978"/>
    <w:rsid w:val="00F020B7"/>
    <w:rsid w:val="00F07A79"/>
    <w:rsid w:val="00F1212D"/>
    <w:rsid w:val="00F1411F"/>
    <w:rsid w:val="00F31957"/>
    <w:rsid w:val="00F541D3"/>
    <w:rsid w:val="00F8326C"/>
    <w:rsid w:val="00F85EB5"/>
    <w:rsid w:val="00F91006"/>
    <w:rsid w:val="00FD2155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448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48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nakZnakZnakZnak0">
    <w:name w:val="Znak Znak Znak Znak"/>
    <w:basedOn w:val="Normalny"/>
    <w:rsid w:val="007B7BE8"/>
    <w:rPr>
      <w:sz w:val="24"/>
      <w:szCs w:val="24"/>
    </w:rPr>
  </w:style>
  <w:style w:type="paragraph" w:customStyle="1" w:styleId="ZnakZnakZnakZnak1">
    <w:name w:val="Znak Znak Znak Znak"/>
    <w:basedOn w:val="Normalny"/>
    <w:rsid w:val="007C2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jamrozik@z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48</cp:revision>
  <cp:lastPrinted>2022-10-20T09:23:00Z</cp:lastPrinted>
  <dcterms:created xsi:type="dcterms:W3CDTF">2022-06-02T09:04:00Z</dcterms:created>
  <dcterms:modified xsi:type="dcterms:W3CDTF">2022-10-20T09:23:00Z</dcterms:modified>
</cp:coreProperties>
</file>