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495E5F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F926C2">
        <w:tc>
          <w:tcPr>
            <w:tcW w:w="5416" w:type="dxa"/>
          </w:tcPr>
          <w:p w14:paraId="7F53E542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F926C2">
        <w:tc>
          <w:tcPr>
            <w:tcW w:w="5416" w:type="dxa"/>
          </w:tcPr>
          <w:p w14:paraId="0F58F5DF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F926C2">
        <w:tc>
          <w:tcPr>
            <w:tcW w:w="5416" w:type="dxa"/>
          </w:tcPr>
          <w:p w14:paraId="096B1147" w14:textId="77777777" w:rsidR="00AD49BF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1521527E" w14:textId="2EED7FB3" w:rsidR="00635406" w:rsidRPr="00495E5F" w:rsidRDefault="00635406" w:rsidP="008A64A1">
      <w:pPr>
        <w:pStyle w:val="Default"/>
        <w:rPr>
          <w:b/>
          <w:bCs/>
          <w:sz w:val="22"/>
          <w:szCs w:val="22"/>
        </w:rPr>
      </w:pPr>
    </w:p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8A64A1">
        <w:trPr>
          <w:trHeight w:val="419"/>
          <w:jc w:val="center"/>
        </w:trPr>
        <w:tc>
          <w:tcPr>
            <w:tcW w:w="10344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495E5F" w14:paraId="7F85764A" w14:textId="77777777" w:rsidTr="008A64A1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7AFA4EFB" w14:textId="126E23EA" w:rsidR="009F7BED" w:rsidRPr="00495E5F" w:rsidRDefault="008A64A1" w:rsidP="009F7BED">
            <w:pPr>
              <w:pStyle w:val="Akapitzlist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495E5F">
              <w:rPr>
                <w:rFonts w:ascii="Times New Roman" w:hAnsi="Times New Roman"/>
                <w:b/>
                <w:kern w:val="1"/>
                <w:lang w:eastAsia="ar-SA"/>
              </w:rPr>
              <w:t>„</w:t>
            </w:r>
            <w:bookmarkStart w:id="0" w:name="_Hlk121733094"/>
            <w:r w:rsidR="009F7BED" w:rsidRPr="00495E5F">
              <w:rPr>
                <w:rFonts w:ascii="Times New Roman" w:hAnsi="Times New Roman"/>
                <w:b/>
                <w:bCs/>
              </w:rPr>
              <w:t xml:space="preserve">Dostawy zużywalnych materiałów medycznych dla potrzeb Kliniki Okulistyki </w:t>
            </w:r>
          </w:p>
          <w:p w14:paraId="7415B31E" w14:textId="6FB4E167" w:rsidR="005A223D" w:rsidRPr="00495E5F" w:rsidRDefault="009F7BED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5E5F">
              <w:rPr>
                <w:rFonts w:ascii="Times New Roman" w:hAnsi="Times New Roman"/>
                <w:b/>
                <w:bCs/>
              </w:rPr>
              <w:t>Wojewódzkiego Szpitala Zespolonego w Kielcach</w:t>
            </w:r>
            <w:bookmarkEnd w:id="0"/>
            <w:r w:rsidR="008A64A1" w:rsidRPr="00495E5F">
              <w:rPr>
                <w:rFonts w:ascii="Times New Roman" w:hAnsi="Times New Roman"/>
                <w:b/>
                <w:kern w:val="1"/>
                <w:lang w:eastAsia="ar-SA"/>
              </w:rPr>
              <w:t>”</w:t>
            </w:r>
          </w:p>
        </w:tc>
      </w:tr>
      <w:tr w:rsidR="00246C02" w:rsidRPr="00495E5F" w14:paraId="2C17EF32" w14:textId="77777777" w:rsidTr="008A64A1">
        <w:trPr>
          <w:trHeight w:val="705"/>
          <w:jc w:val="center"/>
        </w:trPr>
        <w:tc>
          <w:tcPr>
            <w:tcW w:w="10344" w:type="dxa"/>
            <w:vAlign w:val="center"/>
          </w:tcPr>
          <w:p w14:paraId="3E17E068" w14:textId="5F5D72B3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</w:t>
            </w:r>
            <w:r w:rsidR="00972B5E" w:rsidRPr="00495E5F">
              <w:rPr>
                <w:rFonts w:ascii="Times New Roman" w:hAnsi="Times New Roman"/>
              </w:rPr>
              <w:t>Wojewódzki Szpital Zespolony w Kielcach, ul. Grunwaldzka 45</w:t>
            </w:r>
            <w:r w:rsidRPr="00495E5F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495E5F" w:rsidRDefault="000E7088" w:rsidP="008A64A1">
      <w:pPr>
        <w:pStyle w:val="Default"/>
        <w:jc w:val="both"/>
        <w:rPr>
          <w:sz w:val="22"/>
          <w:szCs w:val="22"/>
        </w:rPr>
      </w:pPr>
    </w:p>
    <w:p w14:paraId="35BE34A2" w14:textId="38949680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C67B20" w:rsidRPr="00495E5F">
        <w:rPr>
          <w:bCs/>
          <w:sz w:val="22"/>
          <w:szCs w:val="22"/>
        </w:rPr>
        <w:t xml:space="preserve"> września 2019 r. (Dz. U. z 2021 poz. 1129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0F09C834" w14:textId="2F63CB6A" w:rsidR="00627E45" w:rsidRPr="00495E5F" w:rsidRDefault="00627E45" w:rsidP="007E1C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495E5F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227F7295" w14:textId="77777777" w:rsidR="008A64A1" w:rsidRPr="00495E5F" w:rsidRDefault="008A64A1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6A25732B" w14:textId="0056F227" w:rsidR="00547884" w:rsidRPr="00495E5F" w:rsidRDefault="00547884" w:rsidP="008A64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B4F84C" w14:textId="77777777" w:rsidR="000D28AE" w:rsidRPr="00495E5F" w:rsidRDefault="000D28AE" w:rsidP="008A64A1">
      <w:pPr>
        <w:pStyle w:val="Default"/>
        <w:jc w:val="both"/>
        <w:rPr>
          <w:b/>
          <w:sz w:val="22"/>
          <w:szCs w:val="22"/>
        </w:rPr>
      </w:pP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3D7436E0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34C256B9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6D3E0F7" w14:textId="696A52D9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EF936FC" w14:textId="29BF2775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559790A" w14:textId="74853DAF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21578FC" w14:textId="1E85C5CF" w:rsidR="000D28AE" w:rsidRPr="00495E5F" w:rsidRDefault="00547884" w:rsidP="008A64A1">
      <w:pPr>
        <w:pStyle w:val="Default"/>
        <w:jc w:val="both"/>
        <w:rPr>
          <w:i/>
          <w:iCs/>
          <w:sz w:val="22"/>
          <w:szCs w:val="22"/>
        </w:rPr>
      </w:pPr>
      <w:r w:rsidRPr="00495E5F">
        <w:rPr>
          <w:i/>
          <w:iCs/>
          <w:sz w:val="22"/>
          <w:szCs w:val="22"/>
        </w:rPr>
        <w:t>*niepotrzebne skreślić</w:t>
      </w:r>
      <w:r w:rsidRPr="00495E5F">
        <w:rPr>
          <w:i/>
          <w:iCs/>
          <w:sz w:val="22"/>
          <w:szCs w:val="22"/>
        </w:rPr>
        <w:tab/>
      </w:r>
    </w:p>
    <w:sectPr w:rsidR="000D28AE" w:rsidRPr="00495E5F" w:rsidSect="00E1755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4879" w14:textId="77777777" w:rsidR="00111214" w:rsidRDefault="00111214" w:rsidP="00193B78">
      <w:pPr>
        <w:spacing w:after="0" w:line="240" w:lineRule="auto"/>
      </w:pPr>
      <w:r>
        <w:separator/>
      </w:r>
    </w:p>
  </w:endnote>
  <w:endnote w:type="continuationSeparator" w:id="0">
    <w:p w14:paraId="2BAA318B" w14:textId="77777777" w:rsidR="00111214" w:rsidRDefault="0011121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822B" w14:textId="77777777" w:rsidR="00111214" w:rsidRDefault="00111214" w:rsidP="00193B78">
      <w:pPr>
        <w:spacing w:after="0" w:line="240" w:lineRule="auto"/>
      </w:pPr>
      <w:r>
        <w:separator/>
      </w:r>
    </w:p>
  </w:footnote>
  <w:footnote w:type="continuationSeparator" w:id="0">
    <w:p w14:paraId="461D8F28" w14:textId="77777777" w:rsidR="00111214" w:rsidRDefault="0011121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bookmarkStart w:id="1" w:name="_Hlk121733115"/>
    <w:bookmarkStart w:id="2" w:name="_Hlk121733116"/>
    <w:r w:rsidRPr="00CC75F7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CC75F7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Wojewódzki</w:t>
    </w:r>
    <w:r w:rsidR="00972B5E" w:rsidRPr="00CC75F7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4FBFC58D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CC75F7" w:rsidRPr="00CC75F7">
      <w:rPr>
        <w:rFonts w:ascii="Times New Roman" w:hAnsi="Times New Roman" w:cs="Times New Roman"/>
        <w:i/>
      </w:rPr>
      <w:t>225</w:t>
    </w:r>
    <w:r w:rsidR="00DA54D8" w:rsidRPr="00CC75F7">
      <w:rPr>
        <w:rFonts w:ascii="Times New Roman" w:hAnsi="Times New Roman" w:cs="Times New Roman"/>
        <w:i/>
      </w:rPr>
      <w:t>/2022/E</w:t>
    </w:r>
    <w:r w:rsidR="003D5D0C" w:rsidRPr="00CC75F7">
      <w:rPr>
        <w:rFonts w:ascii="Times New Roman" w:hAnsi="Times New Roman" w:cs="Times New Roman"/>
        <w:i/>
      </w:rPr>
      <w:t>SŁ</w:t>
    </w:r>
  </w:p>
  <w:p w14:paraId="1B71FC91" w14:textId="51CC4E67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2B4F73" w:rsidRPr="00CC75F7">
      <w:rPr>
        <w:rFonts w:ascii="Times New Roman" w:hAnsi="Times New Roman" w:cs="Times New Roman"/>
        <w:i/>
      </w:rPr>
      <w:t xml:space="preserve">5 </w:t>
    </w:r>
    <w:r w:rsidRPr="00CC75F7">
      <w:rPr>
        <w:rFonts w:ascii="Times New Roman" w:hAnsi="Times New Roman" w:cs="Times New Roman"/>
        <w:i/>
      </w:rPr>
      <w:t>do SWZ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0893">
    <w:abstractNumId w:val="2"/>
  </w:num>
  <w:num w:numId="2" w16cid:durableId="414590334">
    <w:abstractNumId w:val="1"/>
  </w:num>
  <w:num w:numId="3" w16cid:durableId="8981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B4317"/>
    <w:rsid w:val="003C40CE"/>
    <w:rsid w:val="003C6417"/>
    <w:rsid w:val="003C6B52"/>
    <w:rsid w:val="003D3999"/>
    <w:rsid w:val="003D5D0C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24</cp:revision>
  <cp:lastPrinted>2021-01-26T10:27:00Z</cp:lastPrinted>
  <dcterms:created xsi:type="dcterms:W3CDTF">2022-05-10T07:56:00Z</dcterms:created>
  <dcterms:modified xsi:type="dcterms:W3CDTF">2022-12-20T08:01:00Z</dcterms:modified>
</cp:coreProperties>
</file>