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78CE650A" w:rsidR="00E828C5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 xml:space="preserve">uwzględniające </w:t>
      </w:r>
      <w:r w:rsidR="00E828C5" w:rsidRPr="007E2D44">
        <w:rPr>
          <w:rFonts w:ascii="Arial Narrow" w:hAnsi="Arial Narrow" w:cs="Times New Roman"/>
          <w:bCs/>
        </w:rPr>
        <w:t xml:space="preserve"> </w:t>
      </w:r>
      <w:r w:rsidRPr="007E2D44">
        <w:rPr>
          <w:rFonts w:ascii="Arial Narrow" w:hAnsi="Arial Narrow" w:cs="Times New Roman"/>
          <w:bCs/>
        </w:rPr>
        <w:t>przesłanki wykluczenia</w:t>
      </w:r>
      <w:r w:rsidRPr="00886630">
        <w:rPr>
          <w:rFonts w:ascii="Arial Narrow" w:hAnsi="Arial Narrow" w:cs="Times New Roman"/>
          <w:bCs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u.p.z.p.),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3941461E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0B74DA" w:rsidRPr="000B74DA">
        <w:rPr>
          <w:rFonts w:ascii="Arial Narrow" w:hAnsi="Arial Narrow" w:cs="Times New Roman"/>
          <w:b/>
          <w:bCs/>
        </w:rPr>
        <w:t xml:space="preserve">Sukcesywne dostawy leków w ramach Programu Lekowego </w:t>
      </w:r>
      <w:r w:rsidR="000B74DA" w:rsidRPr="000B74DA">
        <w:rPr>
          <w:rFonts w:ascii="Arial Narrow" w:hAnsi="Arial Narrow" w:cs="Times New Roman"/>
          <w:b/>
          <w:bCs/>
          <w:i/>
          <w:iCs/>
        </w:rPr>
        <w:t>pn. „Leczenie chor</w:t>
      </w:r>
      <w:r w:rsidR="00071B87">
        <w:rPr>
          <w:rFonts w:ascii="Arial Narrow" w:hAnsi="Arial Narrow" w:cs="Times New Roman"/>
          <w:b/>
          <w:bCs/>
          <w:i/>
          <w:iCs/>
        </w:rPr>
        <w:t>ych</w:t>
      </w:r>
      <w:r w:rsidR="000B74DA" w:rsidRPr="000B74DA">
        <w:rPr>
          <w:rFonts w:ascii="Arial Narrow" w:hAnsi="Arial Narrow" w:cs="Times New Roman"/>
          <w:b/>
          <w:bCs/>
          <w:i/>
          <w:iCs/>
        </w:rPr>
        <w:t xml:space="preserve"> na stwardnienie rozsiane, B.29”</w:t>
      </w:r>
      <w:r w:rsidR="000B74DA" w:rsidRPr="000B74DA">
        <w:rPr>
          <w:rFonts w:ascii="Arial Narrow" w:hAnsi="Arial Narrow" w:cs="Times New Roman"/>
          <w:b/>
          <w:bCs/>
        </w:rPr>
        <w:t xml:space="preserve"> dla Wojewódzkiego Szpitala Zespolonego w Kielcach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>prowadzonego przez  WSzZ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0B74DA">
        <w:rPr>
          <w:rFonts w:ascii="Arial Narrow" w:hAnsi="Arial Narrow" w:cs="Times New Roman"/>
          <w:b/>
        </w:rPr>
        <w:t>90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r w:rsidR="002034FD" w:rsidRPr="004E4793">
        <w:rPr>
          <w:rFonts w:ascii="Arial Narrow" w:hAnsi="Arial Narrow" w:cs="Times New Roman"/>
        </w:rPr>
        <w:t>u.p.z.p.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Pr="004E4793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A729" w14:textId="77777777" w:rsidR="00F960BD" w:rsidRDefault="00F960BD" w:rsidP="0038231F">
      <w:pPr>
        <w:spacing w:after="0" w:line="240" w:lineRule="auto"/>
      </w:pPr>
      <w:r>
        <w:separator/>
      </w:r>
    </w:p>
  </w:endnote>
  <w:endnote w:type="continuationSeparator" w:id="0">
    <w:p w14:paraId="1D63ABB2" w14:textId="77777777" w:rsidR="00F960BD" w:rsidRDefault="00F96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F2C" w14:textId="77777777" w:rsidR="00F960BD" w:rsidRDefault="00F960BD" w:rsidP="0038231F">
      <w:pPr>
        <w:spacing w:after="0" w:line="240" w:lineRule="auto"/>
      </w:pPr>
      <w:r>
        <w:separator/>
      </w:r>
    </w:p>
  </w:footnote>
  <w:footnote w:type="continuationSeparator" w:id="0">
    <w:p w14:paraId="02963BFB" w14:textId="77777777" w:rsidR="00F960BD" w:rsidRDefault="00F960B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5174918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0B74DA">
      <w:rPr>
        <w:rFonts w:ascii="Arial Narrow" w:hAnsi="Arial Narrow" w:cs="Times New Roman"/>
        <w:b/>
        <w:bCs/>
        <w:sz w:val="24"/>
        <w:szCs w:val="24"/>
      </w:rPr>
      <w:t>90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1B6D99" w:rsidRPr="004E4793">
      <w:rPr>
        <w:rFonts w:ascii="Arial Narrow" w:hAnsi="Arial Narrow" w:cs="Times New Roman"/>
        <w:b/>
        <w:bCs/>
        <w:sz w:val="24"/>
        <w:szCs w:val="24"/>
      </w:rPr>
      <w:t>3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25</cp:revision>
  <cp:lastPrinted>2021-03-30T07:03:00Z</cp:lastPrinted>
  <dcterms:created xsi:type="dcterms:W3CDTF">2021-03-30T06:58:00Z</dcterms:created>
  <dcterms:modified xsi:type="dcterms:W3CDTF">2023-05-11T07:58:00Z</dcterms:modified>
</cp:coreProperties>
</file>