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18F1FE43" w:rsidR="00E67BE7" w:rsidRPr="008F10BD" w:rsidRDefault="00757DCF" w:rsidP="00BF6850">
      <w:pPr>
        <w:tabs>
          <w:tab w:val="left" w:pos="2340"/>
        </w:tabs>
        <w:rPr>
          <w:b/>
          <w:bCs/>
          <w:sz w:val="22"/>
          <w:szCs w:val="22"/>
          <w:lang w:eastAsia="zh-CN"/>
        </w:rPr>
      </w:pPr>
      <w:bookmarkStart w:id="0" w:name="_Hlk78802371"/>
      <w:r w:rsidRPr="008F10BD">
        <w:rPr>
          <w:b/>
          <w:bCs/>
          <w:sz w:val="22"/>
          <w:szCs w:val="22"/>
          <w:lang w:eastAsia="zh-CN"/>
        </w:rPr>
        <w:t>EZ/</w:t>
      </w:r>
      <w:r w:rsidR="00BF6850">
        <w:rPr>
          <w:b/>
          <w:bCs/>
          <w:sz w:val="22"/>
          <w:szCs w:val="22"/>
          <w:lang w:eastAsia="zh-CN"/>
        </w:rPr>
        <w:t>116</w:t>
      </w:r>
      <w:r w:rsidR="00477D72">
        <w:rPr>
          <w:b/>
          <w:bCs/>
          <w:sz w:val="22"/>
          <w:szCs w:val="22"/>
          <w:lang w:eastAsia="zh-CN"/>
        </w:rPr>
        <w:t>/202</w:t>
      </w:r>
      <w:r w:rsidR="00A5567C">
        <w:rPr>
          <w:b/>
          <w:bCs/>
          <w:sz w:val="22"/>
          <w:szCs w:val="22"/>
          <w:lang w:eastAsia="zh-CN"/>
        </w:rPr>
        <w:t>3</w:t>
      </w:r>
      <w:r w:rsidR="00477D72">
        <w:rPr>
          <w:b/>
          <w:bCs/>
          <w:sz w:val="22"/>
          <w:szCs w:val="22"/>
          <w:lang w:eastAsia="zh-CN"/>
        </w:rPr>
        <w:t>/</w:t>
      </w:r>
      <w:r w:rsidR="00BF6850">
        <w:rPr>
          <w:b/>
          <w:bCs/>
          <w:sz w:val="22"/>
          <w:szCs w:val="22"/>
          <w:lang w:eastAsia="zh-CN"/>
        </w:rPr>
        <w:t>MK</w:t>
      </w:r>
    </w:p>
    <w:p w14:paraId="1F581B8F" w14:textId="09CBBD6B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 w:rsidR="00CB5622">
        <w:rPr>
          <w:b/>
          <w:bCs/>
          <w:sz w:val="22"/>
          <w:szCs w:val="22"/>
          <w:lang w:eastAsia="zh-CN"/>
        </w:rPr>
        <w:t>2</w:t>
      </w:r>
      <w:r w:rsidR="007B51A5">
        <w:rPr>
          <w:b/>
          <w:bCs/>
          <w:sz w:val="22"/>
          <w:szCs w:val="22"/>
          <w:lang w:eastAsia="zh-CN"/>
        </w:rPr>
        <w:t>.1</w:t>
      </w:r>
      <w:r w:rsidR="004F4D45" w:rsidRPr="008F10BD">
        <w:rPr>
          <w:b/>
          <w:bCs/>
          <w:sz w:val="22"/>
          <w:szCs w:val="22"/>
          <w:lang w:eastAsia="zh-CN"/>
        </w:rPr>
        <w:t xml:space="preserve"> do </w:t>
      </w:r>
      <w:r w:rsidR="00A5567C">
        <w:rPr>
          <w:b/>
          <w:bCs/>
          <w:sz w:val="22"/>
          <w:szCs w:val="22"/>
          <w:lang w:eastAsia="zh-CN"/>
        </w:rPr>
        <w:t>Zaproszenia</w:t>
      </w:r>
    </w:p>
    <w:p w14:paraId="1225FA8B" w14:textId="0B9FC55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="0025260F"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48C3BFB8" w14:textId="77777777" w:rsidR="00BE39D2" w:rsidRPr="00111982" w:rsidRDefault="00BE39D2" w:rsidP="00486D97">
      <w:pPr>
        <w:jc w:val="center"/>
        <w:rPr>
          <w:b/>
          <w:bCs/>
          <w:sz w:val="22"/>
          <w:szCs w:val="22"/>
          <w:u w:val="single"/>
        </w:rPr>
      </w:pPr>
      <w:bookmarkStart w:id="1" w:name="_GoBack"/>
      <w:bookmarkEnd w:id="1"/>
    </w:p>
    <w:p w14:paraId="189EC75E" w14:textId="7E11C1BA" w:rsidR="00BE39D2" w:rsidRPr="00111982" w:rsidRDefault="00111982" w:rsidP="00486D97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 xml:space="preserve">Pakiet </w:t>
      </w:r>
      <w:r w:rsidR="00DE6E41">
        <w:rPr>
          <w:b/>
          <w:bCs/>
          <w:sz w:val="22"/>
          <w:szCs w:val="22"/>
          <w:u w:val="single"/>
        </w:rPr>
        <w:t>1</w:t>
      </w:r>
      <w:r w:rsidRPr="00111982">
        <w:rPr>
          <w:b/>
          <w:bCs/>
          <w:sz w:val="22"/>
          <w:szCs w:val="22"/>
          <w:u w:val="single"/>
        </w:rPr>
        <w:t>-</w:t>
      </w:r>
      <w:r w:rsidR="00BF6850">
        <w:rPr>
          <w:b/>
          <w:bCs/>
          <w:sz w:val="22"/>
          <w:szCs w:val="22"/>
          <w:u w:val="single"/>
        </w:rPr>
        <w:t>Pompa wolumetryczna</w:t>
      </w:r>
      <w:r w:rsidR="00707097">
        <w:rPr>
          <w:b/>
          <w:bCs/>
          <w:sz w:val="22"/>
          <w:szCs w:val="22"/>
          <w:u w:val="single"/>
        </w:rPr>
        <w:t xml:space="preserve"> (objętościw</w:t>
      </w:r>
      <w:r w:rsidR="00B85A96">
        <w:rPr>
          <w:b/>
          <w:bCs/>
          <w:sz w:val="22"/>
          <w:szCs w:val="22"/>
          <w:u w:val="single"/>
        </w:rPr>
        <w:t>a)</w:t>
      </w:r>
      <w:r w:rsidR="00BF6850">
        <w:rPr>
          <w:b/>
          <w:bCs/>
          <w:sz w:val="22"/>
          <w:szCs w:val="22"/>
          <w:u w:val="single"/>
        </w:rPr>
        <w:t xml:space="preserve"> -1 sztuka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tbl>
      <w:tblPr>
        <w:tblW w:w="90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533"/>
        <w:gridCol w:w="1280"/>
        <w:gridCol w:w="2550"/>
      </w:tblGrid>
      <w:tr w:rsidR="0065485F" w:rsidRPr="008F10BD" w14:paraId="17A8E568" w14:textId="77777777" w:rsidTr="003F5810">
        <w:trPr>
          <w:trHeight w:val="1115"/>
          <w:jc w:val="center"/>
        </w:trPr>
        <w:tc>
          <w:tcPr>
            <w:tcW w:w="9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B019B20" w14:textId="16BE8056" w:rsidR="00BF6850" w:rsidRPr="003D4C75" w:rsidRDefault="0065485F" w:rsidP="00BF6850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</w:tc>
      </w:tr>
      <w:tr w:rsidR="00110AD5" w:rsidRPr="008F10BD" w14:paraId="485D36D7" w14:textId="77777777" w:rsidTr="003F581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3F5810">
            <w:pPr>
              <w:pStyle w:val="Domylnie"/>
              <w:spacing w:after="0" w:line="240" w:lineRule="auto"/>
              <w:ind w:left="29" w:hanging="29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BF6850" w:rsidRPr="008F10BD" w14:paraId="7AC3C82B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079BDC4B" w:rsidR="00BF6850" w:rsidRPr="00A23DAE" w:rsidRDefault="00BF6850" w:rsidP="00506F7F">
            <w:pPr>
              <w:ind w:left="-115"/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Rok produkcji 2023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BF6850" w:rsidRPr="008F10BD" w:rsidRDefault="00BF6850" w:rsidP="00BC628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3A515C97" w:rsidR="00BF6850" w:rsidRPr="008F10BD" w:rsidRDefault="00BF6850" w:rsidP="00BC62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BF6850" w:rsidRPr="008F10BD" w:rsidRDefault="00BF6850" w:rsidP="00506F7F">
            <w:pPr>
              <w:jc w:val="both"/>
              <w:rPr>
                <w:sz w:val="22"/>
                <w:szCs w:val="22"/>
              </w:rPr>
            </w:pPr>
          </w:p>
        </w:tc>
      </w:tr>
      <w:tr w:rsidR="00BF6850" w:rsidRPr="008F10BD" w14:paraId="207E7E6F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015ED562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BF6850" w:rsidRPr="008F10BD" w:rsidRDefault="00BF6850" w:rsidP="00BC6283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F5DCDF6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610FFF0C" w:rsidR="00BC6283" w:rsidRPr="003F5810" w:rsidRDefault="00BC6283" w:rsidP="00B85A96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Pompa objętościowa sterowana elektronicznie przeznaczona do stosowania u doros</w:t>
            </w:r>
            <w:r w:rsidRPr="003F5810">
              <w:rPr>
                <w:rFonts w:hint="eastAsia"/>
                <w:sz w:val="22"/>
                <w:szCs w:val="22"/>
              </w:rPr>
              <w:t>ł</w:t>
            </w:r>
            <w:r w:rsidRPr="003F5810">
              <w:rPr>
                <w:sz w:val="22"/>
                <w:szCs w:val="22"/>
              </w:rPr>
              <w:t>ych, dzieci i noworodków do tymczasowego lub ci</w:t>
            </w:r>
            <w:r w:rsidRPr="003F5810">
              <w:rPr>
                <w:rFonts w:hint="eastAsia"/>
                <w:sz w:val="22"/>
                <w:szCs w:val="22"/>
              </w:rPr>
              <w:t>ą</w:t>
            </w:r>
            <w:r w:rsidRPr="003F5810">
              <w:rPr>
                <w:sz w:val="22"/>
                <w:szCs w:val="22"/>
              </w:rPr>
              <w:t>g</w:t>
            </w:r>
            <w:r w:rsidRPr="003F5810">
              <w:rPr>
                <w:rFonts w:hint="eastAsia"/>
                <w:sz w:val="22"/>
                <w:szCs w:val="22"/>
              </w:rPr>
              <w:t>ł</w:t>
            </w:r>
            <w:r w:rsidRPr="003F5810">
              <w:rPr>
                <w:sz w:val="22"/>
                <w:szCs w:val="22"/>
              </w:rPr>
              <w:t>ego podawania roztworów pozajelitowych i dojelitowych</w:t>
            </w:r>
            <w:r w:rsidR="00B85A96">
              <w:rPr>
                <w:sz w:val="22"/>
                <w:szCs w:val="22"/>
              </w:rPr>
              <w:t xml:space="preserve"> </w:t>
            </w:r>
            <w:r w:rsidRPr="003F5810">
              <w:rPr>
                <w:sz w:val="22"/>
                <w:szCs w:val="22"/>
              </w:rPr>
              <w:t>za po</w:t>
            </w:r>
            <w:r w:rsidRPr="003F5810">
              <w:rPr>
                <w:rFonts w:hint="eastAsia"/>
                <w:sz w:val="22"/>
                <w:szCs w:val="22"/>
              </w:rPr>
              <w:t>ś</w:t>
            </w:r>
            <w:r w:rsidRPr="003F5810">
              <w:rPr>
                <w:sz w:val="22"/>
                <w:szCs w:val="22"/>
              </w:rPr>
              <w:t>rednictwem standardowych medycznych</w:t>
            </w:r>
            <w:r w:rsidR="00B85A96">
              <w:rPr>
                <w:sz w:val="22"/>
                <w:szCs w:val="22"/>
              </w:rPr>
              <w:t xml:space="preserve"> </w:t>
            </w:r>
            <w:r w:rsidRPr="003F5810">
              <w:rPr>
                <w:sz w:val="22"/>
                <w:szCs w:val="22"/>
              </w:rPr>
              <w:t>dróg dost</w:t>
            </w:r>
            <w:r w:rsidRPr="003F5810">
              <w:rPr>
                <w:rFonts w:hint="eastAsia"/>
                <w:sz w:val="22"/>
                <w:szCs w:val="22"/>
              </w:rPr>
              <w:t>ę</w:t>
            </w:r>
            <w:r w:rsidRPr="003F5810">
              <w:rPr>
                <w:sz w:val="22"/>
                <w:szCs w:val="22"/>
              </w:rPr>
              <w:t>pu. Do tych dróg nale</w:t>
            </w:r>
            <w:r w:rsidRPr="003F5810">
              <w:rPr>
                <w:rFonts w:hint="eastAsia"/>
                <w:sz w:val="22"/>
                <w:szCs w:val="22"/>
              </w:rPr>
              <w:t>żą</w:t>
            </w:r>
            <w:r w:rsidRPr="003F5810">
              <w:rPr>
                <w:sz w:val="22"/>
                <w:szCs w:val="22"/>
              </w:rPr>
              <w:t xml:space="preserve"> m.in.: droga do</w:t>
            </w:r>
            <w:r w:rsidRPr="003F5810">
              <w:rPr>
                <w:rFonts w:hint="eastAsia"/>
                <w:sz w:val="22"/>
                <w:szCs w:val="22"/>
              </w:rPr>
              <w:t>ż</w:t>
            </w:r>
            <w:r w:rsidRPr="003F5810">
              <w:rPr>
                <w:sz w:val="22"/>
                <w:szCs w:val="22"/>
              </w:rPr>
              <w:t>ylna, dot</w:t>
            </w:r>
            <w:r w:rsidRPr="003F5810">
              <w:rPr>
                <w:rFonts w:hint="eastAsia"/>
                <w:sz w:val="22"/>
                <w:szCs w:val="22"/>
              </w:rPr>
              <w:t>ę</w:t>
            </w:r>
            <w:r w:rsidRPr="003F5810">
              <w:rPr>
                <w:sz w:val="22"/>
                <w:szCs w:val="22"/>
              </w:rPr>
              <w:t>tnicza, podskórna, zewn</w:t>
            </w:r>
            <w:r w:rsidRPr="003F5810">
              <w:rPr>
                <w:rFonts w:hint="eastAsia"/>
                <w:sz w:val="22"/>
                <w:szCs w:val="22"/>
              </w:rPr>
              <w:t>ą</w:t>
            </w:r>
            <w:r w:rsidRPr="003F5810">
              <w:rPr>
                <w:sz w:val="22"/>
                <w:szCs w:val="22"/>
              </w:rPr>
              <w:t>trzoponowa i dojelitowa.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03B0A3EF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BC6283" w:rsidRPr="008F10BD" w:rsidRDefault="00BC6283" w:rsidP="00BC62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5062D8FD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2C06FE58" w:rsidR="00BC6283" w:rsidRPr="003F5810" w:rsidRDefault="00BC6283" w:rsidP="00B85A96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Zasilanie 230V 50 Hz, bezpośrednio z sieci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BC6283" w:rsidRPr="008F10BD" w:rsidRDefault="00BC6283" w:rsidP="00BC62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4626FC3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23585042" w:rsidR="00BC6283" w:rsidRPr="003F5810" w:rsidRDefault="00BC6283" w:rsidP="00B85A96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Masa pompy gotowej do użycia 1.9 kg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BC6283" w:rsidRPr="008F10BD" w:rsidRDefault="00BC6283" w:rsidP="00BC62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D56E746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0E0BC919" w:rsidR="00BC6283" w:rsidRPr="003F5810" w:rsidRDefault="00BC6283" w:rsidP="00B85A96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Stopień ochrony min. IP34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BC6283" w:rsidRPr="008F10BD" w:rsidRDefault="00BC6283" w:rsidP="00BC62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1747FF6A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F343C5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BA027" w14:textId="752E84BE" w:rsidR="00BC6283" w:rsidRPr="003F5810" w:rsidRDefault="00BC6283" w:rsidP="00BC6283">
            <w:pPr>
              <w:autoSpaceDE w:val="0"/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BCBDD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8B302" w14:textId="77777777" w:rsidR="00BC6283" w:rsidRPr="008F10BD" w:rsidRDefault="00BC6283" w:rsidP="00BC6283">
            <w:pPr>
              <w:ind w:left="81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7186EDF1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3504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9F93" w14:textId="14A763DD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Wbudowany uchwyt do mocowania pompy do stojaków infuzyjnych, oraz szyn poziomych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AA6B7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6A8BED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19055BEE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337A7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ADA4F" w14:textId="74AECC0E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Wbudowany uchwyt do przenoszenia pompy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5DDF9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DD141B1" w14:textId="2A8DADAA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D211E5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7470556F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475DA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A1579" w14:textId="70D72CD2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 xml:space="preserve">Możliwość łączenia pomp w moduły bez użycia stacji dokującej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267E61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B0449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157B9D6A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A7944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5AD596" w14:textId="09DF5852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Linia infuzyjna mocowana od przodu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09196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89E2D3D" w14:textId="184C222F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A5FD6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5C8F958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AAF9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75E686" w14:textId="584C0825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Możliwość podaży żywienia dojelitowego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99B3D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5570B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5237021A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126F39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1B7C6" w14:textId="77E162C8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Dostępne dreny do podaży żywienia dojelitowego ze złączem ENFit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3E725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374378" w14:textId="3BC82D3B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421F2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16C77977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7A56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F562" w14:textId="1C978FB7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6A9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004DE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A865DD0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B8246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11B289" w14:textId="7D711919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Menu pompy w języku polskim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B1C64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D1474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34F9709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C9CCD5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C3B9CF" w14:textId="76DCC811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Zatrzaskowe mocowanie i współpraca ze stacją dokującą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BF70B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1275A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FDD5EDB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23152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B1D0F" w14:textId="0EF43B46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Komunikacja pomiędzy pompą a stacją dokującą za pośrednictwem IrDA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66B578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CA185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80143F1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CD4FE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0184" w14:textId="4A92B316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4B1EB6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BE60C54" w14:textId="3AC15651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3AEAE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2C08865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862A0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0C4115" w14:textId="78ED37D8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 xml:space="preserve">Zakres prędkości infuzji min. 0,1 do 1200 ml/h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299BDE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C4D7A4C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AFF8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3B5579E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7997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E42BD" w14:textId="3F84460A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031EEE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C67B3B" w14:textId="762D166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2806B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714F551A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F44EE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3433F3" w14:textId="3A53611A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 xml:space="preserve">Możliwość programowania parametrów infuzji min. w jednostkach: mg, mcg, ng, IE, mmol z uwzględnieniem lub nie masy ciała w odniesieniu do czasu ( np. mg/kg/min; mg/kg/h; mg/kg/24h)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9FB24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E49CAB" w14:textId="261946A8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B516B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961DA2A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0C17B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B490C" w14:textId="2BC0F0E6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E487F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002A2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40F9286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B6AE1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0099D" w14:textId="23E661DA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D97A4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6F2C9F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153402B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4F274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60DEE" w14:textId="5844A7CF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Wstępnie wybierana objętość w zakresie 0,10 - 9999 ml programowana, co 0,01 ml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1295E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D2CE70B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A8806B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795B84D0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18D69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ABC2D" w14:textId="5CE69234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1EBAE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43B4A2D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983A2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155585DA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030AC9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1A3B3" w14:textId="1483C536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 xml:space="preserve">Prędkość bolusa 1-1200 ml/h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1EC55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1C45EB5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7219D3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455A9CC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FCB9A4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A79F4" w14:textId="1E3166CF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Bolus na żądanie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57A61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1C4B4EE" w14:textId="32B85DB8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DD232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AD4DA34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5FC497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05814A" w14:textId="6841E3E5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C2B5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376E4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0FDD8E2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3BA68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3067D" w14:textId="42D0BA15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Możliwość podaży bolusa w jednostkach mg, mcg, mmol, mEq oraz jednostkach wagowych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CDA07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5189C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E007236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6497F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EE3620" w14:textId="5C7F9510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Tryb stand-by w zakresie od 1 min do 24 godzin z programowaniem, co 1 minutę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F2AD0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B3A4872" w14:textId="495422C0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FA4A48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5B4E72F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A7B74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CED21A" w14:textId="2586740F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Tryb nocny z redukcją intensywności podświetlenia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F1BCA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A073F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16394F67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5D41C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70E71" w14:textId="321F36D8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B77A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8A686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4DA848F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7EB66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E7EBF" w14:textId="7287DCAD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Możliwość wprowadzenia do pompy biblioteki leków bezpośrednio z komputera, lub zdalnie poprzez sieć szpitalną z centralnego serwera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1454B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C3B45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5E0B2D99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C2828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D67F0" w14:textId="336A4183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Biblioteka zawiera 3000 leków, z możliwością podzielenia na 30 kategorii i 15 profili pacjentów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9411F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AD4216B" w14:textId="3BC5ED4D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12F9EF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E9B96D2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1365F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FDB03" w14:textId="0116862F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Każdy lek może występować w 10 stężeniach, oraz być powiązany z limitami miękkimi, z limitami twardymi, jednym z 8 kolorów oraz ciśnieniem okluzji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1EFB6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C45E910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B03BF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5DE1278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5C75D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E02CA" w14:textId="3236B7B0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EDEE95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66C86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9515F73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76282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AD1B1" w14:textId="001A030C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Ciśnienie okluzji możliwe do ustawienia na min. 9 poziomach w zakresie od 50 mmHg do 750mmHg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B638B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6A914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324A955E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789EE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03506B" w14:textId="3F12C057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Wskaźnik ciśnienia okluzji stale widoczny na wyświetlaczu pompy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0F45C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B3EF1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C798689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10D9D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43167" w14:textId="29C08B5B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Wbudowany akumulator litowo - jonowy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80F84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27FF4A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CD593BD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2B08A4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F75160" w14:textId="419CBD41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Zasilanie z wbudowanego akumulatora ok. 10 godz. przy przepływie 25 ml/h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98286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146C9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0583CD6F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1AA47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E3FEE" w14:textId="57EF7CE1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Czas ponownego ładowania ok. 3 godz.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B01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7A6C4A2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24A94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2430C8C2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CE19C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7DFAE" w14:textId="652239BA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Na wyświetlaczu widoczna informacja o pozostałym czasie pracy akumulatora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D1762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A71081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5B195422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26E2D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9A66D" w14:textId="0061837A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27F62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2DBFFF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B7AF7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7FF583A9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BD86AC" w14:textId="77777777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46B06" w14:textId="3EA1222A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Pobór mocy w warunkach normalnego użytkowania &lt;3,5W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EA8672" w14:textId="77777777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47EE9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6AA6DC79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71E764" w14:textId="757B16B1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6CA75" w14:textId="64D24A22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Natężenie akustycznych sygnałów alarmowych regulowane na 9 poziomach w zakresie od 45 do 75 dB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51D055" w14:textId="3329BB82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B220F3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6283" w:rsidRPr="008F10BD" w14:paraId="4E462EB8" w14:textId="77777777" w:rsidTr="003F58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91F6D" w14:textId="0E2279F1" w:rsidR="00BC6283" w:rsidRPr="008F10BD" w:rsidRDefault="00BC6283" w:rsidP="00BC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C73FCA" w14:textId="43C9E382" w:rsidR="00BC6283" w:rsidRPr="003F5810" w:rsidRDefault="00BC6283" w:rsidP="00BC6283">
            <w:pPr>
              <w:jc w:val="both"/>
              <w:rPr>
                <w:sz w:val="22"/>
                <w:szCs w:val="22"/>
              </w:rPr>
            </w:pPr>
            <w:r w:rsidRPr="003F5810">
              <w:rPr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E6DBC9" w14:textId="228D431F" w:rsidR="00BC6283" w:rsidRPr="008F10BD" w:rsidRDefault="00BC6283" w:rsidP="00BC6283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A78BA" w14:textId="77777777" w:rsidR="00BC6283" w:rsidRPr="008F10BD" w:rsidRDefault="00BC6283" w:rsidP="00BC6283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03D6" w:rsidRPr="008F10BD" w14:paraId="3332AE8D" w14:textId="77777777" w:rsidTr="002903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445485" w14:textId="06E58C6F" w:rsidR="002903D6" w:rsidRDefault="002903D6" w:rsidP="00EB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6B742B" w14:textId="77777777" w:rsidR="002903D6" w:rsidRPr="00A23DAE" w:rsidRDefault="002903D6" w:rsidP="00EB368C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546738" w14:textId="77777777" w:rsidR="002903D6" w:rsidRPr="008F10BD" w:rsidRDefault="002903D6" w:rsidP="00EB368C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8A1C4" w14:textId="77777777" w:rsidR="002903D6" w:rsidRPr="008F10BD" w:rsidRDefault="002903D6" w:rsidP="00EB368C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03D6" w:rsidRPr="008F10BD" w14:paraId="3F866E8B" w14:textId="77777777" w:rsidTr="002903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5F229A" w14:textId="2F49389F" w:rsidR="002903D6" w:rsidRDefault="002903D6" w:rsidP="00EB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BF3D71" w14:textId="77777777" w:rsidR="002903D6" w:rsidRPr="00A23DAE" w:rsidRDefault="002903D6" w:rsidP="00EB368C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Karta gwarancyjna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50D8A" w14:textId="77777777" w:rsidR="002903D6" w:rsidRPr="008F10BD" w:rsidRDefault="002903D6" w:rsidP="00EB368C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539C8" w14:textId="77777777" w:rsidR="002903D6" w:rsidRPr="008F10BD" w:rsidRDefault="002903D6" w:rsidP="00EB368C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03D6" w:rsidRPr="00111982" w14:paraId="2D0A8037" w14:textId="77777777" w:rsidTr="002903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BAFE0" w14:textId="270DEB61" w:rsidR="002903D6" w:rsidRDefault="002903D6" w:rsidP="00EB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A6F500" w14:textId="77777777" w:rsidR="002903D6" w:rsidRPr="00A23DAE" w:rsidRDefault="002903D6" w:rsidP="00EB368C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11C590" w14:textId="77777777" w:rsidR="002903D6" w:rsidRDefault="002903D6" w:rsidP="00EB368C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5D4E082" w14:textId="77777777" w:rsidR="002903D6" w:rsidRPr="008F10BD" w:rsidRDefault="002903D6" w:rsidP="00EB368C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B5A1BC" w14:textId="77777777" w:rsidR="002903D6" w:rsidRPr="002903D6" w:rsidRDefault="002903D6" w:rsidP="002903D6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AF4E31A" w14:textId="77777777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E27D22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b/>
          <w:bCs/>
          <w:color w:val="auto"/>
        </w:rPr>
      </w:pPr>
      <w:r w:rsidRPr="00E27D22">
        <w:rPr>
          <w:rFonts w:ascii="Times New Roman" w:eastAsia="Arial Unicode MS" w:hAnsi="Times New Roman"/>
          <w:b/>
          <w:bCs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A581FBD" w14:textId="77777777" w:rsidR="00E27D22" w:rsidRPr="008F10BD" w:rsidRDefault="00E27D22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14:paraId="233ED6B8" w14:textId="03B36CB1" w:rsidR="00DB6BAB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1F0B4B" w14:textId="77777777" w:rsid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0001A91B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292799C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1B30A6A1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7F918B83" w14:textId="6792CC08" w:rsidR="00111982" w:rsidRPr="00E27D22" w:rsidRDefault="00111982" w:rsidP="00E27D22">
      <w:pPr>
        <w:pStyle w:val="Domylnie"/>
        <w:spacing w:after="0" w:line="240" w:lineRule="auto"/>
        <w:ind w:left="6663"/>
        <w:jc w:val="center"/>
        <w:rPr>
          <w:rFonts w:ascii="Times New Roman" w:hAnsi="Times New Roman"/>
          <w:iCs/>
          <w:color w:val="auto"/>
          <w:lang w:eastAsia="zh-CN"/>
        </w:rPr>
      </w:pPr>
    </w:p>
    <w:sectPr w:rsidR="00111982" w:rsidRPr="00E27D22" w:rsidSect="000C6DD4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817F" w14:textId="77777777" w:rsidR="0073671E" w:rsidRDefault="0073671E" w:rsidP="00E67BE7">
      <w:r>
        <w:separator/>
      </w:r>
    </w:p>
  </w:endnote>
  <w:endnote w:type="continuationSeparator" w:id="0">
    <w:p w14:paraId="20B886AA" w14:textId="77777777" w:rsidR="0073671E" w:rsidRDefault="0073671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97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920D" w14:textId="77777777" w:rsidR="0073671E" w:rsidRDefault="0073671E" w:rsidP="00E67BE7">
      <w:r>
        <w:separator/>
      </w:r>
    </w:p>
  </w:footnote>
  <w:footnote w:type="continuationSeparator" w:id="0">
    <w:p w14:paraId="07A8168A" w14:textId="77777777" w:rsidR="0073671E" w:rsidRDefault="0073671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0F18E7" w14:paraId="4583D308" w14:textId="77777777" w:rsidTr="000F18E7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C52CF4" w14:textId="7AADB8D5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9C7B9C" wp14:editId="3D6C3157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206939938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5A6D39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5D1D02B7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3CFE0C9C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79368640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22"/>
              <w:lang w:eastAsia="en-US"/>
            </w:rPr>
          </w:pPr>
        </w:p>
        <w:p w14:paraId="3BC92D53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right="-70"/>
            <w:rPr>
              <w:rFonts w:ascii="Arial" w:hAnsi="Arial" w:cs="Arial"/>
              <w:b/>
              <w:sz w:val="12"/>
              <w:lang w:eastAsia="en-US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DCAE88" w14:textId="77777777" w:rsidR="000F18E7" w:rsidRDefault="000F18E7" w:rsidP="000F18E7">
          <w:pPr>
            <w:pStyle w:val="Nagwek8"/>
            <w:tabs>
              <w:tab w:val="right" w:pos="6840"/>
              <w:tab w:val="right" w:pos="7920"/>
            </w:tabs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Wojewódzki Szpital Zespolony w Kielcach</w:t>
          </w:r>
        </w:p>
        <w:p w14:paraId="40206808" w14:textId="77777777" w:rsidR="000F18E7" w:rsidRDefault="000F18E7" w:rsidP="000F18E7">
          <w:pPr>
            <w:pStyle w:val="Nagwek"/>
            <w:tabs>
              <w:tab w:val="clear" w:pos="4536"/>
              <w:tab w:val="right" w:pos="5784"/>
              <w:tab w:val="right" w:pos="7200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25-736 Kielce, ul. Grunwaldzka 45</w:t>
          </w:r>
        </w:p>
        <w:p w14:paraId="3643BF77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tel.: 41/36-71-301, fax: 41/34-50-623</w:t>
          </w:r>
        </w:p>
        <w:p w14:paraId="601519C9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NIP: 959-12-91-292, Regon: 000289785</w:t>
          </w:r>
        </w:p>
        <w:p w14:paraId="248B20E4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  <w:lang w:eastAsia="en-US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br/>
            <w:t>www.wszzkielce.pl</w:t>
          </w:r>
        </w:p>
        <w:p w14:paraId="0879A1C0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trike/>
              <w:sz w:val="16"/>
              <w:lang w:eastAsia="en-US"/>
            </w:rPr>
          </w:pPr>
          <w:r>
            <w:rPr>
              <w:rFonts w:ascii="Arial" w:hAnsi="Arial" w:cs="Arial"/>
              <w:strike/>
              <w:sz w:val="16"/>
              <w:lang w:eastAsia="en-US"/>
            </w:rPr>
            <w:t>.                                             .</w:t>
          </w:r>
        </w:p>
        <w:p w14:paraId="3D3EEAD6" w14:textId="77777777" w:rsidR="000F18E7" w:rsidRDefault="000F18E7" w:rsidP="000F18E7">
          <w:pPr>
            <w:pStyle w:val="Nagwek"/>
            <w:tabs>
              <w:tab w:val="clear" w:pos="4536"/>
              <w:tab w:val="right" w:pos="5260"/>
            </w:tabs>
            <w:spacing w:line="256" w:lineRule="auto"/>
            <w:jc w:val="center"/>
            <w:rPr>
              <w:sz w:val="6"/>
              <w:lang w:eastAsia="en-US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C3F467" w14:textId="4D4AB1FD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left="110" w:hanging="110"/>
            <w:jc w:val="right"/>
            <w:rPr>
              <w:sz w:val="12"/>
              <w:lang w:eastAsia="en-US"/>
            </w:rPr>
          </w:pPr>
          <w:r>
            <w:rPr>
              <w:noProof/>
              <w:sz w:val="28"/>
            </w:rPr>
            <w:drawing>
              <wp:inline distT="0" distB="0" distL="0" distR="0" wp14:anchorId="443EDD86" wp14:editId="68CAF5F5">
                <wp:extent cx="733425" cy="790575"/>
                <wp:effectExtent l="0" t="0" r="9525" b="9525"/>
                <wp:docPr id="94971299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43BBE9" w14:textId="77777777" w:rsidR="000F18E7" w:rsidRDefault="000F18E7" w:rsidP="000F18E7">
    <w:pPr>
      <w:pStyle w:val="Nagwek"/>
    </w:pPr>
  </w:p>
  <w:p w14:paraId="3ABC1C59" w14:textId="42E6E2ED" w:rsidR="007B51A5" w:rsidRPr="000F18E7" w:rsidRDefault="007B51A5" w:rsidP="000F1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6DD4"/>
    <w:rsid w:val="000C74E2"/>
    <w:rsid w:val="000D5048"/>
    <w:rsid w:val="000E2D63"/>
    <w:rsid w:val="000F18E7"/>
    <w:rsid w:val="000F44E7"/>
    <w:rsid w:val="00110AD5"/>
    <w:rsid w:val="00111982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212EB5"/>
    <w:rsid w:val="002152CA"/>
    <w:rsid w:val="00230FD5"/>
    <w:rsid w:val="002424E0"/>
    <w:rsid w:val="00243DFD"/>
    <w:rsid w:val="00250B72"/>
    <w:rsid w:val="0025260F"/>
    <w:rsid w:val="0026716A"/>
    <w:rsid w:val="002701A2"/>
    <w:rsid w:val="002903D6"/>
    <w:rsid w:val="00292205"/>
    <w:rsid w:val="00296029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768F8"/>
    <w:rsid w:val="003869A8"/>
    <w:rsid w:val="00386AE9"/>
    <w:rsid w:val="0039496C"/>
    <w:rsid w:val="00397124"/>
    <w:rsid w:val="003B5BA2"/>
    <w:rsid w:val="003B7A9F"/>
    <w:rsid w:val="003D4C75"/>
    <w:rsid w:val="003D4F31"/>
    <w:rsid w:val="003E0227"/>
    <w:rsid w:val="003E77AF"/>
    <w:rsid w:val="003F22AE"/>
    <w:rsid w:val="003F5810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77D72"/>
    <w:rsid w:val="0048650A"/>
    <w:rsid w:val="00486865"/>
    <w:rsid w:val="00486D97"/>
    <w:rsid w:val="004879A4"/>
    <w:rsid w:val="004932E8"/>
    <w:rsid w:val="004952B3"/>
    <w:rsid w:val="0049626C"/>
    <w:rsid w:val="004C0E44"/>
    <w:rsid w:val="004E2967"/>
    <w:rsid w:val="004F4D45"/>
    <w:rsid w:val="004F6C08"/>
    <w:rsid w:val="00502227"/>
    <w:rsid w:val="00503B61"/>
    <w:rsid w:val="00506F7F"/>
    <w:rsid w:val="00507FFD"/>
    <w:rsid w:val="00511CC0"/>
    <w:rsid w:val="00516D63"/>
    <w:rsid w:val="00532009"/>
    <w:rsid w:val="0057254C"/>
    <w:rsid w:val="00582663"/>
    <w:rsid w:val="00582D12"/>
    <w:rsid w:val="00597519"/>
    <w:rsid w:val="005B344E"/>
    <w:rsid w:val="005C0907"/>
    <w:rsid w:val="005C39D6"/>
    <w:rsid w:val="005C6389"/>
    <w:rsid w:val="005C7AD3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07097"/>
    <w:rsid w:val="0073671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B51A5"/>
    <w:rsid w:val="007C0958"/>
    <w:rsid w:val="007C6443"/>
    <w:rsid w:val="007C681C"/>
    <w:rsid w:val="007E37D0"/>
    <w:rsid w:val="007E3E28"/>
    <w:rsid w:val="007E73B1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10BD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6B48"/>
    <w:rsid w:val="00A17798"/>
    <w:rsid w:val="00A17EF3"/>
    <w:rsid w:val="00A217B5"/>
    <w:rsid w:val="00A23DAE"/>
    <w:rsid w:val="00A36A55"/>
    <w:rsid w:val="00A427C9"/>
    <w:rsid w:val="00A54291"/>
    <w:rsid w:val="00A5567C"/>
    <w:rsid w:val="00A617C1"/>
    <w:rsid w:val="00A66636"/>
    <w:rsid w:val="00A70AFB"/>
    <w:rsid w:val="00A738E6"/>
    <w:rsid w:val="00A812A8"/>
    <w:rsid w:val="00A8212A"/>
    <w:rsid w:val="00AB61FB"/>
    <w:rsid w:val="00AB62A2"/>
    <w:rsid w:val="00AB69CA"/>
    <w:rsid w:val="00AC44C4"/>
    <w:rsid w:val="00AD4450"/>
    <w:rsid w:val="00AE465C"/>
    <w:rsid w:val="00AE5FF7"/>
    <w:rsid w:val="00AF3A37"/>
    <w:rsid w:val="00AF67E8"/>
    <w:rsid w:val="00B1045C"/>
    <w:rsid w:val="00B308A9"/>
    <w:rsid w:val="00B4483C"/>
    <w:rsid w:val="00B47015"/>
    <w:rsid w:val="00B62A89"/>
    <w:rsid w:val="00B801E2"/>
    <w:rsid w:val="00B85A96"/>
    <w:rsid w:val="00B91731"/>
    <w:rsid w:val="00BA7FB7"/>
    <w:rsid w:val="00BB1469"/>
    <w:rsid w:val="00BC6283"/>
    <w:rsid w:val="00BE39D2"/>
    <w:rsid w:val="00BF6850"/>
    <w:rsid w:val="00C02FD7"/>
    <w:rsid w:val="00C059EB"/>
    <w:rsid w:val="00C06344"/>
    <w:rsid w:val="00C22CFC"/>
    <w:rsid w:val="00C33F75"/>
    <w:rsid w:val="00C35D03"/>
    <w:rsid w:val="00C36303"/>
    <w:rsid w:val="00C43DC0"/>
    <w:rsid w:val="00C441AE"/>
    <w:rsid w:val="00C457ED"/>
    <w:rsid w:val="00C52556"/>
    <w:rsid w:val="00C80306"/>
    <w:rsid w:val="00C82F1B"/>
    <w:rsid w:val="00C84146"/>
    <w:rsid w:val="00CA029C"/>
    <w:rsid w:val="00CB5622"/>
    <w:rsid w:val="00CC0EC3"/>
    <w:rsid w:val="00CC589B"/>
    <w:rsid w:val="00CD6898"/>
    <w:rsid w:val="00CE594D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4671"/>
    <w:rsid w:val="00D66B62"/>
    <w:rsid w:val="00D82E79"/>
    <w:rsid w:val="00DA01F0"/>
    <w:rsid w:val="00DB6BAB"/>
    <w:rsid w:val="00DC2714"/>
    <w:rsid w:val="00DE0BEF"/>
    <w:rsid w:val="00DE0D52"/>
    <w:rsid w:val="00DE6E41"/>
    <w:rsid w:val="00E024DC"/>
    <w:rsid w:val="00E033CE"/>
    <w:rsid w:val="00E11C08"/>
    <w:rsid w:val="00E1569C"/>
    <w:rsid w:val="00E16585"/>
    <w:rsid w:val="00E23F52"/>
    <w:rsid w:val="00E27D22"/>
    <w:rsid w:val="00E379D1"/>
    <w:rsid w:val="00E53110"/>
    <w:rsid w:val="00E62488"/>
    <w:rsid w:val="00E6358A"/>
    <w:rsid w:val="00E67BE7"/>
    <w:rsid w:val="00E724D3"/>
    <w:rsid w:val="00E72B3C"/>
    <w:rsid w:val="00E8452D"/>
    <w:rsid w:val="00E878B2"/>
    <w:rsid w:val="00E91F7E"/>
    <w:rsid w:val="00E92326"/>
    <w:rsid w:val="00EA412B"/>
    <w:rsid w:val="00EE1FFF"/>
    <w:rsid w:val="00EF0329"/>
    <w:rsid w:val="00EF0D98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8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8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semiHidden/>
    <w:unhideWhenUsed/>
    <w:rsid w:val="000F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B896-19A2-4FD9-B01D-209B8CE6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10</cp:revision>
  <cp:lastPrinted>2022-08-03T08:50:00Z</cp:lastPrinted>
  <dcterms:created xsi:type="dcterms:W3CDTF">2023-05-12T08:21:00Z</dcterms:created>
  <dcterms:modified xsi:type="dcterms:W3CDTF">2023-06-20T07:37:00Z</dcterms:modified>
</cp:coreProperties>
</file>