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75D75D0B" w:rsidR="00414D58" w:rsidRDefault="00414D58" w:rsidP="00414D58">
      <w:pPr>
        <w:pStyle w:val="Nagwek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A9C57" w14:textId="4757486E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785D91">
        <w:rPr>
          <w:rFonts w:ascii="Times New Roman" w:hAnsi="Times New Roman" w:cs="Times New Roman"/>
          <w:b/>
          <w:bCs/>
          <w:sz w:val="22"/>
          <w:szCs w:val="22"/>
        </w:rPr>
        <w:t>188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785D91">
        <w:rPr>
          <w:rFonts w:ascii="Times New Roman" w:hAnsi="Times New Roman" w:cs="Times New Roman"/>
          <w:b/>
          <w:bCs/>
          <w:sz w:val="22"/>
          <w:szCs w:val="22"/>
        </w:rPr>
        <w:t>MW</w:t>
      </w:r>
    </w:p>
    <w:p w14:paraId="4C1422B4" w14:textId="797C2232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E86838">
        <w:rPr>
          <w:b/>
          <w:bCs/>
          <w:sz w:val="22"/>
          <w:szCs w:val="22"/>
          <w:lang w:eastAsia="zh-CN"/>
        </w:rPr>
        <w:t>2.3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5DEECCA4" w:rsidR="00940DD2" w:rsidRPr="00ED475E" w:rsidRDefault="00E86838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3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0F1F2A1B" w:rsidR="00A7703C" w:rsidRDefault="00E86838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 xml:space="preserve">Zestaw histeroskopowy z </w:t>
      </w:r>
      <w:proofErr w:type="spellStart"/>
      <w:r>
        <w:rPr>
          <w:b/>
          <w:kern w:val="2"/>
          <w:sz w:val="22"/>
          <w:szCs w:val="22"/>
          <w:u w:val="single"/>
        </w:rPr>
        <w:t>histeroskopami</w:t>
      </w:r>
      <w:proofErr w:type="spellEnd"/>
      <w:r>
        <w:rPr>
          <w:b/>
          <w:kern w:val="2"/>
          <w:sz w:val="22"/>
          <w:szCs w:val="22"/>
          <w:u w:val="single"/>
        </w:rPr>
        <w:t xml:space="preserve"> diagnostycznymi i zabiegowymi</w:t>
      </w:r>
      <w:r w:rsidR="00440611">
        <w:rPr>
          <w:b/>
          <w:kern w:val="2"/>
          <w:sz w:val="22"/>
          <w:szCs w:val="22"/>
          <w:u w:val="single"/>
        </w:rPr>
        <w:t xml:space="preserve"> – 4 </w:t>
      </w:r>
      <w:proofErr w:type="spellStart"/>
      <w:r w:rsidR="00440611">
        <w:rPr>
          <w:b/>
          <w:kern w:val="2"/>
          <w:sz w:val="22"/>
          <w:szCs w:val="22"/>
          <w:u w:val="single"/>
        </w:rPr>
        <w:t>kpl</w:t>
      </w:r>
      <w:proofErr w:type="spellEnd"/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3329CFBA" w14:textId="3DB98085" w:rsidR="007340EB" w:rsidRPr="007340EB" w:rsidRDefault="00874B49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Rok produkcji: 2023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7A2E47DB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412"/>
        <w:gridCol w:w="1653"/>
        <w:gridCol w:w="1257"/>
        <w:gridCol w:w="1304"/>
      </w:tblGrid>
      <w:tr w:rsidR="00C5417B" w:rsidRPr="00E86838" w14:paraId="09187AEF" w14:textId="7AE414D6" w:rsidTr="00C5417B">
        <w:tc>
          <w:tcPr>
            <w:tcW w:w="436" w:type="dxa"/>
            <w:shd w:val="clear" w:color="auto" w:fill="auto"/>
          </w:tcPr>
          <w:p w14:paraId="3F69DB2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5B0A784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1. Zestaw Histeroskopia Diagnostyczna</w:t>
            </w:r>
          </w:p>
        </w:tc>
        <w:tc>
          <w:tcPr>
            <w:tcW w:w="1666" w:type="dxa"/>
          </w:tcPr>
          <w:p w14:paraId="3BB4622E" w14:textId="57F0AB24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1262" w:type="dxa"/>
          </w:tcPr>
          <w:p w14:paraId="12274F43" w14:textId="74DAF64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Parametry oferowane</w:t>
            </w:r>
          </w:p>
        </w:tc>
        <w:tc>
          <w:tcPr>
            <w:tcW w:w="1174" w:type="dxa"/>
          </w:tcPr>
          <w:p w14:paraId="6D6A19A9" w14:textId="77777777" w:rsidR="00C5417B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Nr katalogowy/</w:t>
            </w:r>
          </w:p>
          <w:p w14:paraId="1B00459D" w14:textId="0C2A4713" w:rsidR="00C5417B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model</w:t>
            </w:r>
          </w:p>
        </w:tc>
      </w:tr>
      <w:tr w:rsidR="00C5417B" w:rsidRPr="00E86838" w14:paraId="58AC3A38" w14:textId="747B52DA" w:rsidTr="00C5417B">
        <w:tc>
          <w:tcPr>
            <w:tcW w:w="436" w:type="dxa"/>
            <w:shd w:val="clear" w:color="auto" w:fill="auto"/>
          </w:tcPr>
          <w:p w14:paraId="0B30E224" w14:textId="1A6768C0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14:paraId="6D604535" w14:textId="48DAFA2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Optyka histeroskopowa: kąt patrzenia 30°, dł. 30 cm, średnica 2,9 mm zawierająca system soczewek wałeczkowych,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 Optyka opatrzona słowną informacją potwierdzającą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autoklawowalność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oraz nadrukowanym kodem DATA MATRIX lub QR z zakodowanym min. numerem katalogowym i numerem seryjnym optyki. </w:t>
            </w: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 xml:space="preserve">Nadrukowane na obudowie optyki oznaczenie (w postaci graficznej lub cyfrowej) średnicy kompatybilnego światłowodu. – </w:t>
            </w:r>
            <w:r w:rsidR="007430DB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>1</w:t>
            </w: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 xml:space="preserve"> szt.</w:t>
            </w:r>
          </w:p>
        </w:tc>
        <w:tc>
          <w:tcPr>
            <w:tcW w:w="1666" w:type="dxa"/>
          </w:tcPr>
          <w:p w14:paraId="214C030F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  <w:p w14:paraId="7C1E1336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Wyposażona w oznaczenie kodem DATA MATRIX lub QR:</w:t>
            </w:r>
          </w:p>
          <w:p w14:paraId="28D40ABC" w14:textId="569373B8" w:rsidR="00C5417B" w:rsidRPr="00E86838" w:rsidRDefault="00C5417B" w:rsidP="00E86838">
            <w:pPr>
              <w:suppressAutoHyphens w:val="0"/>
              <w:spacing w:before="60" w:after="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 - 2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</w:p>
          <w:p w14:paraId="69AC9B8C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NIE - 0 pkt.</w:t>
            </w:r>
          </w:p>
          <w:p w14:paraId="1DD82E1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096DE9B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A26659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5B23C67" w14:textId="6E141703" w:rsidTr="00C5417B">
        <w:tc>
          <w:tcPr>
            <w:tcW w:w="436" w:type="dxa"/>
            <w:shd w:val="clear" w:color="auto" w:fill="auto"/>
          </w:tcPr>
          <w:p w14:paraId="62425247" w14:textId="3DA5DA25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14:paraId="255B692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Światłowód w nieprzeźroczystej osłonie, dł. 230 cm, śr. 2,5 mm - 1 szt.</w:t>
            </w:r>
          </w:p>
        </w:tc>
        <w:tc>
          <w:tcPr>
            <w:tcW w:w="1666" w:type="dxa"/>
          </w:tcPr>
          <w:p w14:paraId="3EDCC9B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7334A3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3C3C10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06AC0F1" w14:textId="57D11BF5" w:rsidTr="00C5417B">
        <w:tc>
          <w:tcPr>
            <w:tcW w:w="436" w:type="dxa"/>
            <w:shd w:val="clear" w:color="auto" w:fill="auto"/>
          </w:tcPr>
          <w:p w14:paraId="61C405E5" w14:textId="1EAE87EC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14:paraId="3823112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Płaszcz histeroskopowy wewnętrzny o owalnym profilu i rozmiarze nie większym niż 4,3 mm wyposażony w kanał instrumentowy z kranikiem, umożliwiający wprowadzanie 5 Fr. półsztywnych instrumentów, z dodatkowym przyłączem LUER-lock z kranikiem metalowym do podłączenia płukania – 1 szt.</w:t>
            </w:r>
          </w:p>
        </w:tc>
        <w:tc>
          <w:tcPr>
            <w:tcW w:w="1666" w:type="dxa"/>
          </w:tcPr>
          <w:p w14:paraId="34562C1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8E6FC5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2A6DD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D07A6B2" w14:textId="52C53AF5" w:rsidTr="00C5417B">
        <w:tc>
          <w:tcPr>
            <w:tcW w:w="436" w:type="dxa"/>
            <w:shd w:val="clear" w:color="auto" w:fill="auto"/>
          </w:tcPr>
          <w:p w14:paraId="1A78874A" w14:textId="28A1315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14:paraId="1CEADC0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Płaszcz zewnętrzny o owalnym profilu i rozmiarze nie większym niż 5 mm kompatybilny z płaszczem wewnętrznym, z dodatkowym przyłączem LUER-lock z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kranikiem metalowym do podłączenia odsysania – 1 szt.</w:t>
            </w:r>
          </w:p>
        </w:tc>
        <w:tc>
          <w:tcPr>
            <w:tcW w:w="1666" w:type="dxa"/>
          </w:tcPr>
          <w:p w14:paraId="7907DC1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3D930A8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3739F0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121C870" w14:textId="35A870BD" w:rsidTr="00C5417B">
        <w:tc>
          <w:tcPr>
            <w:tcW w:w="436" w:type="dxa"/>
            <w:shd w:val="clear" w:color="auto" w:fill="auto"/>
          </w:tcPr>
          <w:p w14:paraId="3992E9B5" w14:textId="006B7AED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14:paraId="541CA5E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(±5 mm) - 1 szt.</w:t>
            </w:r>
          </w:p>
        </w:tc>
        <w:tc>
          <w:tcPr>
            <w:tcW w:w="1666" w:type="dxa"/>
          </w:tcPr>
          <w:p w14:paraId="6A16B23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3BFD38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9F9C81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B8F0A68" w14:textId="1E7F0F5A" w:rsidTr="00C5417B">
        <w:tc>
          <w:tcPr>
            <w:tcW w:w="436" w:type="dxa"/>
            <w:shd w:val="clear" w:color="auto" w:fill="auto"/>
          </w:tcPr>
          <w:p w14:paraId="381362F4" w14:textId="365773F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14:paraId="5AC804A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Kompaktowy system wizyjny złożony z monitora, źródła światła i procesora kamery - wszystkie elementy zintegrowane w jednym urządzeniu – 1 szt. </w:t>
            </w:r>
          </w:p>
        </w:tc>
        <w:tc>
          <w:tcPr>
            <w:tcW w:w="1666" w:type="dxa"/>
          </w:tcPr>
          <w:p w14:paraId="4666741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380B43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B7CAB1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E1A295F" w14:textId="48BD52F3" w:rsidTr="00C5417B">
        <w:tc>
          <w:tcPr>
            <w:tcW w:w="436" w:type="dxa"/>
            <w:shd w:val="clear" w:color="auto" w:fill="auto"/>
          </w:tcPr>
          <w:p w14:paraId="198F22DB" w14:textId="5409CED1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14:paraId="2338F4B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System wizyjny kompatybilny z: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 xml:space="preserve">- z dedykowanym giętkim </w:t>
            </w:r>
            <w:proofErr w:type="spellStart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wideoendoskopem</w:t>
            </w:r>
            <w:proofErr w:type="spellEnd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 xml:space="preserve">- z dedykowaną kamerą endoskopową </w:t>
            </w:r>
          </w:p>
        </w:tc>
        <w:tc>
          <w:tcPr>
            <w:tcW w:w="1666" w:type="dxa"/>
          </w:tcPr>
          <w:p w14:paraId="5B0FE89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C59DA5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223FED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145768D" w14:textId="59F400F4" w:rsidTr="00C5417B">
        <w:tc>
          <w:tcPr>
            <w:tcW w:w="436" w:type="dxa"/>
            <w:shd w:val="clear" w:color="auto" w:fill="auto"/>
          </w:tcPr>
          <w:p w14:paraId="7CB225AF" w14:textId="17501CF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14:paraId="595C944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Zintegrowany monitor o przekątnej min. 18,5", rozdzielczość FULL HD 1920 x 1080, z ekranem dotykowym</w:t>
            </w:r>
          </w:p>
        </w:tc>
        <w:tc>
          <w:tcPr>
            <w:tcW w:w="1666" w:type="dxa"/>
          </w:tcPr>
          <w:p w14:paraId="4FB20CD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CA356C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D566B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029D88E" w14:textId="15D308D3" w:rsidTr="00C5417B">
        <w:tc>
          <w:tcPr>
            <w:tcW w:w="436" w:type="dxa"/>
            <w:shd w:val="clear" w:color="auto" w:fill="auto"/>
          </w:tcPr>
          <w:p w14:paraId="00E1B9BF" w14:textId="7773FEED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14:paraId="6E9F828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Zintegrowane źródło światła LED z przyłączem do światłowodów </w:t>
            </w:r>
          </w:p>
        </w:tc>
        <w:tc>
          <w:tcPr>
            <w:tcW w:w="1666" w:type="dxa"/>
          </w:tcPr>
          <w:p w14:paraId="785FE42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1C00FC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C0647E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6098D9E" w14:textId="7801C95D" w:rsidTr="00C5417B">
        <w:tc>
          <w:tcPr>
            <w:tcW w:w="436" w:type="dxa"/>
            <w:shd w:val="clear" w:color="auto" w:fill="auto"/>
          </w:tcPr>
          <w:p w14:paraId="306566DA" w14:textId="3807CA1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4" w:type="dxa"/>
            <w:shd w:val="clear" w:color="auto" w:fill="auto"/>
          </w:tcPr>
          <w:p w14:paraId="3D27739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Wyjście wideo DVI-D do podłączenia zewnętrznego monitora </w:t>
            </w:r>
          </w:p>
        </w:tc>
        <w:tc>
          <w:tcPr>
            <w:tcW w:w="1666" w:type="dxa"/>
          </w:tcPr>
          <w:p w14:paraId="2D89484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6A5E9D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796E5C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C8F4A29" w14:textId="72F9D9D5" w:rsidTr="00C5417B">
        <w:tc>
          <w:tcPr>
            <w:tcW w:w="436" w:type="dxa"/>
            <w:shd w:val="clear" w:color="auto" w:fill="auto"/>
          </w:tcPr>
          <w:p w14:paraId="578AA111" w14:textId="1DE01E0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4" w:type="dxa"/>
            <w:shd w:val="clear" w:color="auto" w:fill="auto"/>
          </w:tcPr>
          <w:p w14:paraId="7C51EBA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Min. 5 gniazd USB do podłączenia opcjonalnych akcesoriów, takich jak pamięć USB, dedykowana drukarka </w:t>
            </w:r>
          </w:p>
        </w:tc>
        <w:tc>
          <w:tcPr>
            <w:tcW w:w="1666" w:type="dxa"/>
          </w:tcPr>
          <w:p w14:paraId="6DC97340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  <w:p w14:paraId="64575084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Ilość gniazd USB: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=5 - 0 pkt.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&gt;5 - 10 pkt.</w:t>
            </w:r>
          </w:p>
        </w:tc>
        <w:tc>
          <w:tcPr>
            <w:tcW w:w="1262" w:type="dxa"/>
          </w:tcPr>
          <w:p w14:paraId="04B8B1F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626B8C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AF1D561" w14:textId="468BF353" w:rsidTr="00C5417B">
        <w:tc>
          <w:tcPr>
            <w:tcW w:w="436" w:type="dxa"/>
            <w:shd w:val="clear" w:color="auto" w:fill="auto"/>
          </w:tcPr>
          <w:p w14:paraId="601CD80A" w14:textId="39ECFEA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4" w:type="dxa"/>
            <w:shd w:val="clear" w:color="auto" w:fill="auto"/>
          </w:tcPr>
          <w:p w14:paraId="4D98ECF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Gniazdo sieciowe do połączenia z siecią informatyczną </w:t>
            </w:r>
          </w:p>
        </w:tc>
        <w:tc>
          <w:tcPr>
            <w:tcW w:w="1666" w:type="dxa"/>
          </w:tcPr>
          <w:p w14:paraId="7EC7D12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2B027C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2029E2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3230954" w14:textId="397B1B2F" w:rsidTr="00C5417B">
        <w:tc>
          <w:tcPr>
            <w:tcW w:w="436" w:type="dxa"/>
            <w:shd w:val="clear" w:color="auto" w:fill="auto"/>
          </w:tcPr>
          <w:p w14:paraId="3A93C1E8" w14:textId="53F2667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4" w:type="dxa"/>
            <w:shd w:val="clear" w:color="auto" w:fill="auto"/>
          </w:tcPr>
          <w:p w14:paraId="5182A8B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Pamięć wewnętrzna min. 45 GB</w:t>
            </w:r>
          </w:p>
        </w:tc>
        <w:tc>
          <w:tcPr>
            <w:tcW w:w="1666" w:type="dxa"/>
          </w:tcPr>
          <w:p w14:paraId="1C8E45C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9169A1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2CEB71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4A6C8CD" w14:textId="0F51BB41" w:rsidTr="00C5417B">
        <w:tc>
          <w:tcPr>
            <w:tcW w:w="436" w:type="dxa"/>
            <w:shd w:val="clear" w:color="auto" w:fill="auto"/>
          </w:tcPr>
          <w:p w14:paraId="4229973C" w14:textId="1552EC75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4" w:type="dxa"/>
            <w:shd w:val="clear" w:color="auto" w:fill="auto"/>
          </w:tcPr>
          <w:p w14:paraId="509BA9B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Obsługa funkcji urządzenia bezpośrednio poprzez ekran dotykowy monitora</w:t>
            </w:r>
          </w:p>
        </w:tc>
        <w:tc>
          <w:tcPr>
            <w:tcW w:w="1666" w:type="dxa"/>
          </w:tcPr>
          <w:p w14:paraId="7ECAD84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6D7ECD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D89694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23EC2B4" w14:textId="2B99B41F" w:rsidTr="00C5417B">
        <w:tc>
          <w:tcPr>
            <w:tcW w:w="436" w:type="dxa"/>
            <w:shd w:val="clear" w:color="auto" w:fill="auto"/>
          </w:tcPr>
          <w:p w14:paraId="6D725D9A" w14:textId="29460192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4" w:type="dxa"/>
            <w:shd w:val="clear" w:color="auto" w:fill="auto"/>
          </w:tcPr>
          <w:p w14:paraId="577DC3D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wprowadzania danych pacjenta poprzez klawiaturę ekranową wyświetlaną na monitorze</w:t>
            </w:r>
          </w:p>
        </w:tc>
        <w:tc>
          <w:tcPr>
            <w:tcW w:w="1666" w:type="dxa"/>
          </w:tcPr>
          <w:p w14:paraId="0ECE3844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8514E8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29FDA7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1DA2B2B" w14:textId="098D9CFE" w:rsidTr="00C5417B">
        <w:tc>
          <w:tcPr>
            <w:tcW w:w="436" w:type="dxa"/>
            <w:shd w:val="clear" w:color="auto" w:fill="auto"/>
          </w:tcPr>
          <w:p w14:paraId="3CC01A34" w14:textId="7DB7194C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4" w:type="dxa"/>
            <w:shd w:val="clear" w:color="auto" w:fill="auto"/>
          </w:tcPr>
          <w:p w14:paraId="30BA1A2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Funkcja zapisu zdjęć w formacie JPEG i wideo w formacie MPEG-4 w pamięci wewnętrznej,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pamięci USB, w lokalizacji FTP na serwerze sieciowym</w:t>
            </w:r>
          </w:p>
        </w:tc>
        <w:tc>
          <w:tcPr>
            <w:tcW w:w="1666" w:type="dxa"/>
          </w:tcPr>
          <w:p w14:paraId="6E8B26A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6B56F3F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8CC7CD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C9FDBBD" w14:textId="77DEF3C9" w:rsidTr="00C5417B">
        <w:tc>
          <w:tcPr>
            <w:tcW w:w="436" w:type="dxa"/>
            <w:shd w:val="clear" w:color="auto" w:fill="auto"/>
          </w:tcPr>
          <w:p w14:paraId="29B6BB68" w14:textId="745281F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4" w:type="dxa"/>
            <w:shd w:val="clear" w:color="auto" w:fill="auto"/>
          </w:tcPr>
          <w:p w14:paraId="624053C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Możliwość ustawienia bezpiecznego dostępu do urządzenia poprzez konta użytkowników zabezpieczone indywidualnymi hasłami</w:t>
            </w:r>
          </w:p>
        </w:tc>
        <w:tc>
          <w:tcPr>
            <w:tcW w:w="1666" w:type="dxa"/>
          </w:tcPr>
          <w:p w14:paraId="58DA153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16BB8D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F3B6D7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5D1A520" w14:textId="65E43DD5" w:rsidTr="00C5417B">
        <w:tc>
          <w:tcPr>
            <w:tcW w:w="436" w:type="dxa"/>
            <w:shd w:val="clear" w:color="auto" w:fill="auto"/>
          </w:tcPr>
          <w:p w14:paraId="7BBDB93F" w14:textId="1C50458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4" w:type="dxa"/>
            <w:shd w:val="clear" w:color="auto" w:fill="auto"/>
          </w:tcPr>
          <w:p w14:paraId="3878B30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regulacji jasności</w:t>
            </w:r>
          </w:p>
        </w:tc>
        <w:tc>
          <w:tcPr>
            <w:tcW w:w="1666" w:type="dxa"/>
          </w:tcPr>
          <w:p w14:paraId="0979DBA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2EC7F0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25040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BD4EBEA" w14:textId="27182662" w:rsidTr="00C5417B">
        <w:tc>
          <w:tcPr>
            <w:tcW w:w="436" w:type="dxa"/>
            <w:shd w:val="clear" w:color="auto" w:fill="auto"/>
          </w:tcPr>
          <w:p w14:paraId="36B8B350" w14:textId="4E884ECB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4" w:type="dxa"/>
            <w:shd w:val="clear" w:color="auto" w:fill="auto"/>
          </w:tcPr>
          <w:p w14:paraId="66C3D31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zatrzymania obrazu "</w:t>
            </w:r>
            <w:proofErr w:type="spellStart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Freeze</w:t>
            </w:r>
            <w:proofErr w:type="spellEnd"/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666" w:type="dxa"/>
          </w:tcPr>
          <w:p w14:paraId="0186CB3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B2EC1F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4854D0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42616D6" w14:textId="68E8DC15" w:rsidTr="00C5417B">
        <w:tc>
          <w:tcPr>
            <w:tcW w:w="436" w:type="dxa"/>
            <w:shd w:val="clear" w:color="auto" w:fill="auto"/>
          </w:tcPr>
          <w:p w14:paraId="726B4FA7" w14:textId="5E439A2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4" w:type="dxa"/>
            <w:shd w:val="clear" w:color="auto" w:fill="auto"/>
          </w:tcPr>
          <w:p w14:paraId="19DBA18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cyfrowego powiększenia obrazu Zoom</w:t>
            </w:r>
          </w:p>
        </w:tc>
        <w:tc>
          <w:tcPr>
            <w:tcW w:w="1666" w:type="dxa"/>
          </w:tcPr>
          <w:p w14:paraId="19D03BD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495713D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85009F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DC56F39" w14:textId="419B17A1" w:rsidTr="00C5417B">
        <w:tc>
          <w:tcPr>
            <w:tcW w:w="436" w:type="dxa"/>
            <w:shd w:val="clear" w:color="auto" w:fill="auto"/>
          </w:tcPr>
          <w:p w14:paraId="5446FC3D" w14:textId="627DFD9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4" w:type="dxa"/>
            <w:shd w:val="clear" w:color="auto" w:fill="auto"/>
          </w:tcPr>
          <w:p w14:paraId="42478A9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Funkcja zmiany orientacji obrazu: obrót o 180 st., odbicie lustrzane</w:t>
            </w:r>
          </w:p>
        </w:tc>
        <w:tc>
          <w:tcPr>
            <w:tcW w:w="1666" w:type="dxa"/>
          </w:tcPr>
          <w:p w14:paraId="4D9CF2A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915360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5E65F9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2EC9097" w14:textId="21EE1779" w:rsidTr="00C5417B">
        <w:tc>
          <w:tcPr>
            <w:tcW w:w="436" w:type="dxa"/>
            <w:shd w:val="clear" w:color="auto" w:fill="auto"/>
          </w:tcPr>
          <w:p w14:paraId="7A48B3A6" w14:textId="167797BA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4" w:type="dxa"/>
            <w:shd w:val="clear" w:color="auto" w:fill="auto"/>
          </w:tcPr>
          <w:p w14:paraId="5220CE4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System wizyjny wyposażony w mocowanie VESA</w:t>
            </w:r>
          </w:p>
        </w:tc>
        <w:tc>
          <w:tcPr>
            <w:tcW w:w="1666" w:type="dxa"/>
          </w:tcPr>
          <w:p w14:paraId="4F9583A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5E7A68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6073AE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618E52A" w14:textId="1E6C51E5" w:rsidTr="00C5417B">
        <w:tc>
          <w:tcPr>
            <w:tcW w:w="436" w:type="dxa"/>
            <w:shd w:val="clear" w:color="auto" w:fill="auto"/>
          </w:tcPr>
          <w:p w14:paraId="1873BAE3" w14:textId="050481A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4" w:type="dxa"/>
            <w:shd w:val="clear" w:color="auto" w:fill="auto"/>
          </w:tcPr>
          <w:p w14:paraId="2AD55BA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Waga urządzenie nie większa niż 10 kg</w:t>
            </w:r>
          </w:p>
        </w:tc>
        <w:tc>
          <w:tcPr>
            <w:tcW w:w="1666" w:type="dxa"/>
          </w:tcPr>
          <w:p w14:paraId="5628D5B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Waga urządzenia: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=10 kg - 0 pkt.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&lt; 10 kg - 10 pkt</w:t>
            </w:r>
          </w:p>
        </w:tc>
        <w:tc>
          <w:tcPr>
            <w:tcW w:w="1262" w:type="dxa"/>
          </w:tcPr>
          <w:p w14:paraId="779B264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C8E6FB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DFE7548" w14:textId="3F60C228" w:rsidTr="00C5417B">
        <w:tc>
          <w:tcPr>
            <w:tcW w:w="436" w:type="dxa"/>
            <w:shd w:val="clear" w:color="auto" w:fill="auto"/>
          </w:tcPr>
          <w:p w14:paraId="541C2E89" w14:textId="18EFB22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4" w:type="dxa"/>
            <w:shd w:val="clear" w:color="auto" w:fill="auto"/>
          </w:tcPr>
          <w:p w14:paraId="5832130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Zestaw mobilnego, jezdnego, statywu do przymocowania oferowanego kompaktowego systemu wizyjnego z szufladą – 1 szt.</w:t>
            </w:r>
          </w:p>
        </w:tc>
        <w:tc>
          <w:tcPr>
            <w:tcW w:w="1666" w:type="dxa"/>
          </w:tcPr>
          <w:p w14:paraId="1411353C" w14:textId="2E5641BA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</w:r>
          </w:p>
        </w:tc>
        <w:tc>
          <w:tcPr>
            <w:tcW w:w="1262" w:type="dxa"/>
          </w:tcPr>
          <w:p w14:paraId="7334070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E0549F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B31533B" w14:textId="2BF3E6AB" w:rsidTr="00C5417B">
        <w:tc>
          <w:tcPr>
            <w:tcW w:w="436" w:type="dxa"/>
            <w:shd w:val="clear" w:color="auto" w:fill="auto"/>
          </w:tcPr>
          <w:p w14:paraId="15E607A0" w14:textId="24893BD6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34BF4F0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2. Zestaw Histeroskopia Zabiegowa I</w:t>
            </w:r>
          </w:p>
        </w:tc>
        <w:tc>
          <w:tcPr>
            <w:tcW w:w="1666" w:type="dxa"/>
          </w:tcPr>
          <w:p w14:paraId="2A46B6F3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75E55D1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6E508D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986B63F" w14:textId="5B91B87C" w:rsidTr="00C5417B">
        <w:tc>
          <w:tcPr>
            <w:tcW w:w="436" w:type="dxa"/>
            <w:shd w:val="clear" w:color="auto" w:fill="auto"/>
          </w:tcPr>
          <w:p w14:paraId="2E5305D5" w14:textId="174C51C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4" w:type="dxa"/>
            <w:shd w:val="clear" w:color="auto" w:fill="auto"/>
          </w:tcPr>
          <w:p w14:paraId="4213788C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Optyka histeroskopowa:</w:t>
            </w:r>
          </w:p>
          <w:p w14:paraId="0004673C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śr. 2,9 mm,</w:t>
            </w:r>
          </w:p>
          <w:p w14:paraId="43F90A24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długość 300 mm,</w:t>
            </w:r>
          </w:p>
          <w:p w14:paraId="4406DA66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kąt patrzenia 0°,</w:t>
            </w:r>
          </w:p>
          <w:p w14:paraId="55F56228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układ optyczny z system soczewek typu HOPKINS,</w:t>
            </w:r>
          </w:p>
          <w:p w14:paraId="41C36FF9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wyposażona w oznaczenie średnicy kompatybilnego światłowodu w postaci graficznej lub cyfrowej umieszczone obok przyłącza światłowodu,</w:t>
            </w:r>
          </w:p>
          <w:p w14:paraId="01AB7C53" w14:textId="77777777" w:rsidR="00C5417B" w:rsidRPr="00EC0D5D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134°C,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- </w:t>
            </w: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>nadrukowany kod DATA MATRIX lub QR z zakodowanym min. numerem katalogowym i numerem seryjnym optyki.</w:t>
            </w:r>
          </w:p>
          <w:p w14:paraId="2ACD3FF7" w14:textId="42AF1228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 xml:space="preserve">- </w:t>
            </w:r>
            <w:r w:rsidR="007430DB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>1</w:t>
            </w: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 xml:space="preserve"> szt.</w:t>
            </w:r>
          </w:p>
        </w:tc>
        <w:tc>
          <w:tcPr>
            <w:tcW w:w="1666" w:type="dxa"/>
          </w:tcPr>
          <w:p w14:paraId="1F1BA8F9" w14:textId="1B1D572A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Wyposażona w oznaczenie kodem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DATA MATRIX lub QR: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TAK - 2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62" w:type="dxa"/>
          </w:tcPr>
          <w:p w14:paraId="032E1275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5F61B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4C0DE46" w14:textId="663455D6" w:rsidTr="00C5417B">
        <w:tc>
          <w:tcPr>
            <w:tcW w:w="436" w:type="dxa"/>
            <w:shd w:val="clear" w:color="auto" w:fill="auto"/>
          </w:tcPr>
          <w:p w14:paraId="600A5B04" w14:textId="65EAFC0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4" w:type="dxa"/>
            <w:shd w:val="clear" w:color="auto" w:fill="auto"/>
          </w:tcPr>
          <w:p w14:paraId="085287EA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Światłowód w nieprzeźroczystej osłonie, dł. 230 cm, śr. 2,5 mm - 1 szt.</w:t>
            </w:r>
          </w:p>
        </w:tc>
        <w:tc>
          <w:tcPr>
            <w:tcW w:w="1666" w:type="dxa"/>
          </w:tcPr>
          <w:p w14:paraId="6134DF37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4643E8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CDE0F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C28506E" w14:textId="753C2D02" w:rsidTr="00C5417B">
        <w:tc>
          <w:tcPr>
            <w:tcW w:w="436" w:type="dxa"/>
            <w:shd w:val="clear" w:color="auto" w:fill="auto"/>
          </w:tcPr>
          <w:p w14:paraId="061BF39B" w14:textId="02D2F76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4" w:type="dxa"/>
            <w:shd w:val="clear" w:color="auto" w:fill="auto"/>
          </w:tcPr>
          <w:p w14:paraId="795D426B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Element pracujący resektoskopu, bipolarny, kompatybilny z optyką o śr. 2,9 mm i długości 300 mm oraz płaszczem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15 Fr.; z pełnymi uchwytami na palce,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umożliwiający wykorzystanie techniki bipolarnej niewymagającej zaangażowania płaszcza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resektoskopowego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jako części obwodu przepływu prądu HF - 1 szt.</w:t>
            </w:r>
          </w:p>
        </w:tc>
        <w:tc>
          <w:tcPr>
            <w:tcW w:w="1666" w:type="dxa"/>
          </w:tcPr>
          <w:p w14:paraId="09C9FD28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2501ABC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097984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91EEE09" w14:textId="72BA5048" w:rsidTr="00C5417B">
        <w:tc>
          <w:tcPr>
            <w:tcW w:w="436" w:type="dxa"/>
            <w:shd w:val="clear" w:color="auto" w:fill="auto"/>
          </w:tcPr>
          <w:p w14:paraId="41A262F4" w14:textId="726ADF7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524" w:type="dxa"/>
            <w:shd w:val="clear" w:color="auto" w:fill="auto"/>
          </w:tcPr>
          <w:p w14:paraId="0DBB0010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Płaszcz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resektoskopowy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obrotowy typu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Continuous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Flow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składający się z płaszcza zewnętrznego i wewnętrznego, zapewniający ciągły przepływ medium płuczącego, rozmiar 15 Fr., końcówka ceramiczna ukośna, mocowanie płaszcza zewnętrznego i wewnętrznego obrotowe lub "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click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" – 1 szt.</w:t>
            </w:r>
          </w:p>
        </w:tc>
        <w:tc>
          <w:tcPr>
            <w:tcW w:w="1666" w:type="dxa"/>
          </w:tcPr>
          <w:p w14:paraId="59FE1BFC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8478E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0A6CE9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2CA7EB6" w14:textId="4A50818C" w:rsidTr="00C5417B">
        <w:tc>
          <w:tcPr>
            <w:tcW w:w="436" w:type="dxa"/>
            <w:shd w:val="clear" w:color="auto" w:fill="auto"/>
          </w:tcPr>
          <w:p w14:paraId="629ED158" w14:textId="090CEF3F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524" w:type="dxa"/>
            <w:shd w:val="clear" w:color="auto" w:fill="auto"/>
          </w:tcPr>
          <w:p w14:paraId="01D20366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Obturator kompatybilny z płaszczem 15 Fr. - 1 szt.</w:t>
            </w:r>
          </w:p>
        </w:tc>
        <w:tc>
          <w:tcPr>
            <w:tcW w:w="1666" w:type="dxa"/>
          </w:tcPr>
          <w:p w14:paraId="70D91F24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48CA609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D86BA1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9E5AEEB" w14:textId="049DE338" w:rsidTr="00C5417B">
        <w:tc>
          <w:tcPr>
            <w:tcW w:w="436" w:type="dxa"/>
            <w:shd w:val="clear" w:color="auto" w:fill="auto"/>
          </w:tcPr>
          <w:p w14:paraId="1D6BE4FC" w14:textId="504301DA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524" w:type="dxa"/>
            <w:shd w:val="clear" w:color="auto" w:fill="auto"/>
          </w:tcPr>
          <w:p w14:paraId="4F3C5B5B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Mostek optyki, z kanałem dla instrumentów 5Fr, do zastosowania z oferowanym płaszczem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1 szt. </w:t>
            </w:r>
          </w:p>
        </w:tc>
        <w:tc>
          <w:tcPr>
            <w:tcW w:w="1666" w:type="dxa"/>
          </w:tcPr>
          <w:p w14:paraId="59899AA8" w14:textId="77777777" w:rsidR="00C5417B" w:rsidRPr="00E86838" w:rsidRDefault="00C5417B" w:rsidP="00E86838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EFF0EC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8228D2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074B347" w14:textId="208EA2CF" w:rsidTr="00C5417B">
        <w:tc>
          <w:tcPr>
            <w:tcW w:w="436" w:type="dxa"/>
            <w:shd w:val="clear" w:color="auto" w:fill="auto"/>
          </w:tcPr>
          <w:p w14:paraId="2B745F0A" w14:textId="35AAEA5A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524" w:type="dxa"/>
            <w:shd w:val="clear" w:color="auto" w:fill="auto"/>
          </w:tcPr>
          <w:p w14:paraId="2A6ECB2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Pętla tnąca bipolarna, kompatybilna z płaszczem 15 Fr, sterylna, jednorazowa, kodowana kolorem zielonym (1 opak=10 szt.) – 3 opak.</w:t>
            </w:r>
          </w:p>
        </w:tc>
        <w:tc>
          <w:tcPr>
            <w:tcW w:w="1666" w:type="dxa"/>
          </w:tcPr>
          <w:p w14:paraId="7774DD80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9627022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B08A02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9D3AF0A" w14:textId="34F5313E" w:rsidTr="00C5417B">
        <w:tc>
          <w:tcPr>
            <w:tcW w:w="436" w:type="dxa"/>
            <w:shd w:val="clear" w:color="auto" w:fill="auto"/>
          </w:tcPr>
          <w:p w14:paraId="080E65FD" w14:textId="78ED5695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524" w:type="dxa"/>
            <w:shd w:val="clear" w:color="auto" w:fill="auto"/>
          </w:tcPr>
          <w:p w14:paraId="2B6B616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Elektroda koagulacyjna, bipolarna, kompatybilna z płaszczem 15 Fr, sterylna, jednorazowa, kodowana kolorem zielonym (1 opak=10 szt.) – 1 opak.</w:t>
            </w:r>
          </w:p>
        </w:tc>
        <w:tc>
          <w:tcPr>
            <w:tcW w:w="1666" w:type="dxa"/>
          </w:tcPr>
          <w:p w14:paraId="51851CC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AAE3FD4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D6EE40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D834813" w14:textId="622EA57A" w:rsidTr="00C5417B">
        <w:tc>
          <w:tcPr>
            <w:tcW w:w="436" w:type="dxa"/>
            <w:shd w:val="clear" w:color="auto" w:fill="auto"/>
          </w:tcPr>
          <w:p w14:paraId="18EED266" w14:textId="441F94CE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524" w:type="dxa"/>
            <w:shd w:val="clear" w:color="auto" w:fill="auto"/>
          </w:tcPr>
          <w:p w14:paraId="1D0A5CA3" w14:textId="77777777" w:rsidR="00C5417B" w:rsidRPr="00E86838" w:rsidRDefault="00C5417B" w:rsidP="00E8683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Przewód bipolarny do resektoskopu – 1 szt. </w:t>
            </w:r>
          </w:p>
        </w:tc>
        <w:tc>
          <w:tcPr>
            <w:tcW w:w="1666" w:type="dxa"/>
          </w:tcPr>
          <w:p w14:paraId="31909AEE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3945B67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28F175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B9F1834" w14:textId="367FD653" w:rsidTr="00C5417B">
        <w:tc>
          <w:tcPr>
            <w:tcW w:w="436" w:type="dxa"/>
            <w:shd w:val="clear" w:color="auto" w:fill="auto"/>
          </w:tcPr>
          <w:p w14:paraId="7070C995" w14:textId="0A9C7449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524" w:type="dxa"/>
            <w:shd w:val="clear" w:color="auto" w:fill="auto"/>
          </w:tcPr>
          <w:p w14:paraId="31F23A50" w14:textId="77777777" w:rsidR="00C5417B" w:rsidRPr="00E86838" w:rsidRDefault="00C5417B" w:rsidP="00E8683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="ArialMT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Kleszcze chwytająco - biopsyjne, półsztywne, dwie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bransze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ruchome,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rozm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5 Fr., dł. 34 cm – 3 szt.</w:t>
            </w:r>
          </w:p>
        </w:tc>
        <w:tc>
          <w:tcPr>
            <w:tcW w:w="1666" w:type="dxa"/>
          </w:tcPr>
          <w:p w14:paraId="34B3D92B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29F12BF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14E06F1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98E5B17" w14:textId="096D2EC2" w:rsidTr="00C5417B">
        <w:tc>
          <w:tcPr>
            <w:tcW w:w="436" w:type="dxa"/>
            <w:shd w:val="clear" w:color="auto" w:fill="auto"/>
          </w:tcPr>
          <w:p w14:paraId="0170759C" w14:textId="2F25D901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524" w:type="dxa"/>
            <w:shd w:val="clear" w:color="auto" w:fill="auto"/>
          </w:tcPr>
          <w:p w14:paraId="525C98AB" w14:textId="77777777" w:rsidR="00C5417B" w:rsidRPr="00E86838" w:rsidRDefault="00C5417B" w:rsidP="00E86838">
            <w:pPr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Nożyczki ostro zakończone, półsztywne, jedno ostrze ruchome,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rozm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5 Fr., dł. 34 cm – 3 szt.</w:t>
            </w:r>
          </w:p>
        </w:tc>
        <w:tc>
          <w:tcPr>
            <w:tcW w:w="1666" w:type="dxa"/>
          </w:tcPr>
          <w:p w14:paraId="4559BE6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EEA320A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CA78ED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4C7A974" w14:textId="031F70BA" w:rsidTr="00C5417B">
        <w:tc>
          <w:tcPr>
            <w:tcW w:w="436" w:type="dxa"/>
            <w:shd w:val="clear" w:color="auto" w:fill="auto"/>
          </w:tcPr>
          <w:p w14:paraId="05493057" w14:textId="5A02D5F3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524" w:type="dxa"/>
            <w:shd w:val="clear" w:color="auto" w:fill="auto"/>
          </w:tcPr>
          <w:p w14:paraId="63D028CF" w14:textId="77777777" w:rsidR="00C5417B" w:rsidRPr="00E86838" w:rsidRDefault="00C5417B" w:rsidP="00E86838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(±5 mm) - 1 szt.</w:t>
            </w:r>
          </w:p>
        </w:tc>
        <w:tc>
          <w:tcPr>
            <w:tcW w:w="1666" w:type="dxa"/>
          </w:tcPr>
          <w:p w14:paraId="43BA77AC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38DDF98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8343FE6" w14:textId="77777777" w:rsidR="00C5417B" w:rsidRPr="00E86838" w:rsidRDefault="00C5417B" w:rsidP="00E86838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86A9A97" w14:textId="37843A77" w:rsidTr="00C5417B">
        <w:tc>
          <w:tcPr>
            <w:tcW w:w="436" w:type="dxa"/>
            <w:shd w:val="clear" w:color="auto" w:fill="auto"/>
          </w:tcPr>
          <w:p w14:paraId="2456EFB9" w14:textId="16FD1BFB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524" w:type="dxa"/>
            <w:shd w:val="clear" w:color="auto" w:fill="auto"/>
          </w:tcPr>
          <w:p w14:paraId="1A46E114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Jednostka sterująca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z kablem sieciowym dł. 5m:</w:t>
            </w:r>
          </w:p>
          <w:p w14:paraId="2C357CC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podłączenie włącznika nożnego i kabla silnika na panelu przednim,</w:t>
            </w:r>
          </w:p>
          <w:p w14:paraId="1B00C732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czytelny wyświetlacz obrazujący nastawioną prędkość obrotów, </w:t>
            </w:r>
          </w:p>
          <w:p w14:paraId="07E6880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lastRenderedPageBreak/>
              <w:t xml:space="preserve">- możliwość ręcznej regulacji obrotów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w zakresie 50 - 1000/min.,</w:t>
            </w:r>
          </w:p>
          <w:p w14:paraId="31FD5D9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możliwość wyboru jednego z trzech zakresów obrotów: niski (100-400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obr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./min.), średni (300-700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obr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./min.), wysoki (500-1000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obr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./min.), </w:t>
            </w:r>
          </w:p>
          <w:p w14:paraId="5FFC5D05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możliwość zmiany kierunku obrotów,</w:t>
            </w:r>
          </w:p>
          <w:p w14:paraId="6F89699F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klasa bezpieczeństwa II,</w:t>
            </w:r>
          </w:p>
          <w:p w14:paraId="05A5ECAE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wymiary nie większe niż 150 x 200 x 120mm, </w:t>
            </w:r>
          </w:p>
          <w:p w14:paraId="36375497" w14:textId="497582B0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waga nie większa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niz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2,5kg.</w:t>
            </w:r>
          </w:p>
        </w:tc>
        <w:tc>
          <w:tcPr>
            <w:tcW w:w="1666" w:type="dxa"/>
          </w:tcPr>
          <w:p w14:paraId="03B4EA2B" w14:textId="7DE1AA1F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1262" w:type="dxa"/>
          </w:tcPr>
          <w:p w14:paraId="4E8827C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6C3C4E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51DFC86" w14:textId="7F653A9D" w:rsidTr="00C5417B">
        <w:tc>
          <w:tcPr>
            <w:tcW w:w="436" w:type="dxa"/>
            <w:shd w:val="clear" w:color="auto" w:fill="auto"/>
          </w:tcPr>
          <w:p w14:paraId="6B7FBE77" w14:textId="07273ADD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524" w:type="dxa"/>
            <w:shd w:val="clear" w:color="auto" w:fill="auto"/>
          </w:tcPr>
          <w:p w14:paraId="1EBAD7B0" w14:textId="3C236B9C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Jednostka napędowa umożliwiająca przyłączenie rurki tnącej wraz z zaworem uszczelniającym, przeznaczona do min. 250 cykli sterylizacji</w:t>
            </w:r>
          </w:p>
        </w:tc>
        <w:tc>
          <w:tcPr>
            <w:tcW w:w="1666" w:type="dxa"/>
          </w:tcPr>
          <w:p w14:paraId="00F1498B" w14:textId="0356C401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39EFB5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986866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63E3E88" w14:textId="68E00B4A" w:rsidTr="00C5417B">
        <w:tc>
          <w:tcPr>
            <w:tcW w:w="436" w:type="dxa"/>
            <w:shd w:val="clear" w:color="auto" w:fill="auto"/>
          </w:tcPr>
          <w:p w14:paraId="069AEB15" w14:textId="0709D920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524" w:type="dxa"/>
            <w:shd w:val="clear" w:color="auto" w:fill="auto"/>
          </w:tcPr>
          <w:p w14:paraId="00392DC5" w14:textId="35E41910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Silnik z kablem dł. 3m umożliwiający połączenie jednostki sterującej z napędową; maksymalna liczba obrotów 40.000/min. Silnik przeznaczony do min. 250 cykli sterylizacji</w:t>
            </w:r>
          </w:p>
        </w:tc>
        <w:tc>
          <w:tcPr>
            <w:tcW w:w="1666" w:type="dxa"/>
          </w:tcPr>
          <w:p w14:paraId="2C9D8754" w14:textId="0E75A792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25D742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61E143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AF3ED96" w14:textId="7AFA3EE5" w:rsidTr="00C5417B">
        <w:tc>
          <w:tcPr>
            <w:tcW w:w="436" w:type="dxa"/>
            <w:shd w:val="clear" w:color="auto" w:fill="auto"/>
          </w:tcPr>
          <w:p w14:paraId="4A5F237E" w14:textId="1FDB53E1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524" w:type="dxa"/>
            <w:shd w:val="clear" w:color="auto" w:fill="auto"/>
          </w:tcPr>
          <w:p w14:paraId="3EE165A6" w14:textId="0AA2490B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Uchwyt/nakładka na silnik z odpowietrznikami ciepła</w:t>
            </w:r>
          </w:p>
        </w:tc>
        <w:tc>
          <w:tcPr>
            <w:tcW w:w="1666" w:type="dxa"/>
          </w:tcPr>
          <w:p w14:paraId="68057914" w14:textId="3041CA30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502E40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D4BCAF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5DB2B14" w14:textId="0FB5E4E9" w:rsidTr="00C5417B">
        <w:tc>
          <w:tcPr>
            <w:tcW w:w="436" w:type="dxa"/>
            <w:shd w:val="clear" w:color="auto" w:fill="auto"/>
          </w:tcPr>
          <w:p w14:paraId="17560637" w14:textId="3C2D9B81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524" w:type="dxa"/>
            <w:shd w:val="clear" w:color="auto" w:fill="auto"/>
          </w:tcPr>
          <w:p w14:paraId="0ED8D063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Włącznik nożny z kablem 3m, stopień ochrony IPX8:</w:t>
            </w:r>
          </w:p>
          <w:p w14:paraId="5A3934F6" w14:textId="2EBF31F2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>- możliwość zmiany prędkości obrotów poprzez zmianę siły nacisku na włącznik nożny w zakresie wyświetlanym na wyświetlaczu jednostki sterującej.</w:t>
            </w:r>
          </w:p>
        </w:tc>
        <w:tc>
          <w:tcPr>
            <w:tcW w:w="1666" w:type="dxa"/>
          </w:tcPr>
          <w:p w14:paraId="5FB1980F" w14:textId="779BC7CA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B23575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01B724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F653142" w14:textId="47FBA0AD" w:rsidTr="00C5417B">
        <w:tc>
          <w:tcPr>
            <w:tcW w:w="436" w:type="dxa"/>
            <w:shd w:val="clear" w:color="auto" w:fill="auto"/>
          </w:tcPr>
          <w:p w14:paraId="4954E50F" w14:textId="3CB3899E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524" w:type="dxa"/>
            <w:shd w:val="clear" w:color="auto" w:fill="auto"/>
          </w:tcPr>
          <w:p w14:paraId="77EBCB6E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Zestaw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morcelacji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 o śr. 15mm zawierający: </w:t>
            </w:r>
          </w:p>
          <w:p w14:paraId="2BE835D8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Rurka tnąca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, dł. 251mm, średnica 15mm, średnica w części proksymalnej 22mm, przeznaczenie do min. 20 cykli sterylizacji; </w:t>
            </w:r>
          </w:p>
          <w:p w14:paraId="0666751E" w14:textId="77777777" w:rsidR="00C5417B" w:rsidRPr="00E33076" w:rsidRDefault="00C5417B" w:rsidP="00393C03">
            <w:pPr>
              <w:spacing w:before="60" w:after="60"/>
              <w:rPr>
                <w:rFonts w:eastAsia="Arial-BoldMT" w:cstheme="minorHAnsi"/>
                <w:sz w:val="22"/>
                <w:szCs w:val="22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Obturator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 xml:space="preserve">, dł. 350mm, śr. 15mm, przeznaczony do sterylizacji; </w:t>
            </w:r>
          </w:p>
          <w:p w14:paraId="58E44531" w14:textId="23A7A49E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- Kaniula zewnętrzna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>, dł. 185mm, średnica 15mm, średnica w części proksymalnej 31mm, przeznaczona do sterylizacji</w:t>
            </w:r>
          </w:p>
        </w:tc>
        <w:tc>
          <w:tcPr>
            <w:tcW w:w="1666" w:type="dxa"/>
          </w:tcPr>
          <w:p w14:paraId="483F5359" w14:textId="247934B9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06D626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B4FDDF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173D6AD" w14:textId="62044E9C" w:rsidTr="00C5417B">
        <w:tc>
          <w:tcPr>
            <w:tcW w:w="436" w:type="dxa"/>
            <w:shd w:val="clear" w:color="auto" w:fill="auto"/>
          </w:tcPr>
          <w:p w14:paraId="4558E2B6" w14:textId="4EB33F80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524" w:type="dxa"/>
            <w:shd w:val="clear" w:color="auto" w:fill="auto"/>
          </w:tcPr>
          <w:p w14:paraId="7DFE3A7A" w14:textId="7162F505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Spray czyszczący do pielęgnacji silnika i jednostki napędowej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</w:p>
        </w:tc>
        <w:tc>
          <w:tcPr>
            <w:tcW w:w="1666" w:type="dxa"/>
          </w:tcPr>
          <w:p w14:paraId="1D165CC6" w14:textId="1BDE9998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DF1D48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A48A1B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51EBB1D" w14:textId="2F71E585" w:rsidTr="00C5417B">
        <w:tc>
          <w:tcPr>
            <w:tcW w:w="436" w:type="dxa"/>
            <w:shd w:val="clear" w:color="auto" w:fill="auto"/>
          </w:tcPr>
          <w:p w14:paraId="229FF83F" w14:textId="4D97E7D1" w:rsidR="00C5417B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524" w:type="dxa"/>
            <w:shd w:val="clear" w:color="auto" w:fill="auto"/>
          </w:tcPr>
          <w:p w14:paraId="6E035D8E" w14:textId="7C5EC6C9" w:rsidR="00C5417B" w:rsidRPr="00E33076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33076">
              <w:rPr>
                <w:rFonts w:eastAsia="Arial-BoldMT" w:cstheme="minorHAnsi"/>
                <w:sz w:val="22"/>
                <w:szCs w:val="22"/>
              </w:rPr>
              <w:t xml:space="preserve">Uszczelki śr. 12-20mm do </w:t>
            </w:r>
            <w:proofErr w:type="spellStart"/>
            <w:r w:rsidRPr="00E33076">
              <w:rPr>
                <w:rFonts w:eastAsia="Arial-BoldMT" w:cstheme="minorHAnsi"/>
                <w:sz w:val="22"/>
                <w:szCs w:val="22"/>
              </w:rPr>
              <w:t>morcelatora</w:t>
            </w:r>
            <w:proofErr w:type="spellEnd"/>
            <w:r w:rsidRPr="00E33076">
              <w:rPr>
                <w:rFonts w:eastAsia="Arial-BoldMT" w:cstheme="minorHAnsi"/>
                <w:sz w:val="22"/>
                <w:szCs w:val="22"/>
              </w:rPr>
              <w:t>, przeznaczone do sterylizacji / opakowanie 10 szt.</w:t>
            </w:r>
          </w:p>
        </w:tc>
        <w:tc>
          <w:tcPr>
            <w:tcW w:w="1666" w:type="dxa"/>
          </w:tcPr>
          <w:p w14:paraId="1228F42B" w14:textId="3557B43F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82BD88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F7EDD9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49EB79F" w14:textId="010774CD" w:rsidTr="00C5417B">
        <w:tc>
          <w:tcPr>
            <w:tcW w:w="436" w:type="dxa"/>
            <w:shd w:val="clear" w:color="auto" w:fill="auto"/>
          </w:tcPr>
          <w:p w14:paraId="0ABC9BD0" w14:textId="7E01799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00B237C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3. Zestaw Histeroskopia Zabiegowa II</w:t>
            </w:r>
          </w:p>
        </w:tc>
        <w:tc>
          <w:tcPr>
            <w:tcW w:w="1666" w:type="dxa"/>
          </w:tcPr>
          <w:p w14:paraId="5012B67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78EFDA8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6187D8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9718212" w14:textId="44940EC4" w:rsidTr="00C5417B">
        <w:tc>
          <w:tcPr>
            <w:tcW w:w="436" w:type="dxa"/>
            <w:shd w:val="clear" w:color="auto" w:fill="auto"/>
          </w:tcPr>
          <w:p w14:paraId="77F7151E" w14:textId="74D71E51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4524" w:type="dxa"/>
            <w:shd w:val="clear" w:color="auto" w:fill="auto"/>
          </w:tcPr>
          <w:p w14:paraId="5CF20F3E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Optyka histeroskopowa:</w:t>
            </w:r>
          </w:p>
          <w:p w14:paraId="4D3F945D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śr. 4 mm,</w:t>
            </w:r>
          </w:p>
          <w:p w14:paraId="1B2BA1A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długość 300 mm,</w:t>
            </w:r>
          </w:p>
          <w:p w14:paraId="73E48244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kąt patrzenia 12°,</w:t>
            </w:r>
          </w:p>
          <w:p w14:paraId="2066504F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układ optyczny z system soczewek typu HOPKINS,</w:t>
            </w:r>
          </w:p>
          <w:p w14:paraId="1023A5DE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wyposażona w oznaczenie średnicy kompatybilnego światłowodu w postaci graficznej lub cyfrowej umieszczone obok przyłącza światłowodu,</w:t>
            </w:r>
          </w:p>
          <w:p w14:paraId="429EEDD8" w14:textId="77777777" w:rsidR="00C5417B" w:rsidRPr="00EC0D5D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134°C,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- </w:t>
            </w: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>nadrukowany kod DATA MATRIX lub QR z zakodowanym min. numerem katalogowym i numerem seryjnym optyki.</w:t>
            </w:r>
          </w:p>
          <w:p w14:paraId="66175A26" w14:textId="44D43E6D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 xml:space="preserve">- </w:t>
            </w:r>
            <w:r w:rsidR="007430DB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>1</w:t>
            </w: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 xml:space="preserve"> szt.</w:t>
            </w:r>
          </w:p>
        </w:tc>
        <w:tc>
          <w:tcPr>
            <w:tcW w:w="1666" w:type="dxa"/>
          </w:tcPr>
          <w:p w14:paraId="28EA461D" w14:textId="7BEF8A96" w:rsidR="00C5417B" w:rsidRPr="00E86838" w:rsidRDefault="00C5417B" w:rsidP="0002518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Wyposażona w oznaczenie kodem DATA MATRIX lub QR: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TAK - </w:t>
            </w:r>
            <w:r w:rsidR="0002518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</w:t>
            </w:r>
          </w:p>
        </w:tc>
        <w:tc>
          <w:tcPr>
            <w:tcW w:w="1262" w:type="dxa"/>
          </w:tcPr>
          <w:p w14:paraId="3E90860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F07441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F987B40" w14:textId="54CB0DA7" w:rsidTr="00C5417B">
        <w:tc>
          <w:tcPr>
            <w:tcW w:w="436" w:type="dxa"/>
            <w:shd w:val="clear" w:color="auto" w:fill="auto"/>
          </w:tcPr>
          <w:p w14:paraId="2297BEBD" w14:textId="0FBC159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524" w:type="dxa"/>
            <w:shd w:val="clear" w:color="auto" w:fill="auto"/>
          </w:tcPr>
          <w:p w14:paraId="327D161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Światłowód, śr. 3,5 mm, dł. min. 230 cm – 1 szt.</w:t>
            </w:r>
          </w:p>
        </w:tc>
        <w:tc>
          <w:tcPr>
            <w:tcW w:w="1666" w:type="dxa"/>
          </w:tcPr>
          <w:p w14:paraId="03C5BB3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3AAEED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D7929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CA1BB70" w14:textId="45206DCC" w:rsidTr="00C5417B">
        <w:tc>
          <w:tcPr>
            <w:tcW w:w="436" w:type="dxa"/>
            <w:shd w:val="clear" w:color="auto" w:fill="auto"/>
          </w:tcPr>
          <w:p w14:paraId="77BD3058" w14:textId="0B1C0D9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524" w:type="dxa"/>
            <w:shd w:val="clear" w:color="auto" w:fill="auto"/>
          </w:tcPr>
          <w:p w14:paraId="2FF4A7F7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Płaszcz resektoskopu obrotowy, przepływowy, rozmiar 26 Fr., składający się z płaszcza zewnętrznego i wewnętrznego z ukośną końcówką ceramiczną, mocowanie pomiędzy płaszczem zewnętrznym i wewnętrznym na "klik", mocowanie do elementu pracującego obrotowe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1666" w:type="dxa"/>
          </w:tcPr>
          <w:p w14:paraId="57DC7C4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098AFE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821000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221A7FF" w14:textId="7509F87B" w:rsidTr="00C5417B">
        <w:tc>
          <w:tcPr>
            <w:tcW w:w="436" w:type="dxa"/>
            <w:shd w:val="clear" w:color="auto" w:fill="auto"/>
          </w:tcPr>
          <w:p w14:paraId="23A09533" w14:textId="4E42B8E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524" w:type="dxa"/>
            <w:shd w:val="clear" w:color="auto" w:fill="auto"/>
          </w:tcPr>
          <w:p w14:paraId="62889360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Obturator kompatybilny z płaszczem resektoskopu 24 / 26Fr. - 1 szt.</w:t>
            </w:r>
          </w:p>
        </w:tc>
        <w:tc>
          <w:tcPr>
            <w:tcW w:w="1666" w:type="dxa"/>
          </w:tcPr>
          <w:p w14:paraId="2C8ABF8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1E1E52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A8E89E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C0CAEE4" w14:textId="694C7F09" w:rsidTr="00C5417B">
        <w:tc>
          <w:tcPr>
            <w:tcW w:w="436" w:type="dxa"/>
            <w:shd w:val="clear" w:color="auto" w:fill="auto"/>
          </w:tcPr>
          <w:p w14:paraId="5036A166" w14:textId="70BCDF64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524" w:type="dxa"/>
            <w:shd w:val="clear" w:color="auto" w:fill="auto"/>
          </w:tcPr>
          <w:p w14:paraId="5ADAB5FF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Element pracujący resektoskopu bipolarnego, bierny, wykorzystujący dwubiegunowe elektrody i technikę w pełni bipolarną niewymagającą zaangażowania płaszcza resektoskopu jako części obwodu przepływu prądu HF, wyposażony w zamknięte uchwyty na palce oraz obrotowe mocowanie do płaszcza i optyki – 1 szt. </w:t>
            </w:r>
          </w:p>
        </w:tc>
        <w:tc>
          <w:tcPr>
            <w:tcW w:w="1666" w:type="dxa"/>
          </w:tcPr>
          <w:p w14:paraId="1384DFB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B872E6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36B2779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3BD312B" w14:textId="77A32808" w:rsidTr="00C5417B">
        <w:tc>
          <w:tcPr>
            <w:tcW w:w="436" w:type="dxa"/>
            <w:shd w:val="clear" w:color="auto" w:fill="auto"/>
          </w:tcPr>
          <w:p w14:paraId="4D9E2995" w14:textId="18D2FF3C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524" w:type="dxa"/>
            <w:shd w:val="clear" w:color="auto" w:fill="auto"/>
          </w:tcPr>
          <w:p w14:paraId="47AE2147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opakowanie 6 szt.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– 1 opak.</w:t>
            </w:r>
          </w:p>
        </w:tc>
        <w:tc>
          <w:tcPr>
            <w:tcW w:w="1666" w:type="dxa"/>
          </w:tcPr>
          <w:p w14:paraId="7E3F8D1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7138AB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943B9F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6ABC5ED" w14:textId="4642D4C9" w:rsidTr="00C5417B">
        <w:tc>
          <w:tcPr>
            <w:tcW w:w="436" w:type="dxa"/>
            <w:shd w:val="clear" w:color="auto" w:fill="auto"/>
          </w:tcPr>
          <w:p w14:paraId="3C1442A5" w14:textId="719656A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524" w:type="dxa"/>
            <w:shd w:val="clear" w:color="auto" w:fill="auto"/>
          </w:tcPr>
          <w:p w14:paraId="704D8FE0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Fr, jednorazowa, sterylna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(1 opak. = 10 szt.) – 2 opak.</w:t>
            </w:r>
          </w:p>
        </w:tc>
        <w:tc>
          <w:tcPr>
            <w:tcW w:w="1666" w:type="dxa"/>
          </w:tcPr>
          <w:p w14:paraId="6A957FB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511BF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E9ED8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14C51DB" w14:textId="0549101C" w:rsidTr="00C5417B">
        <w:tc>
          <w:tcPr>
            <w:tcW w:w="436" w:type="dxa"/>
            <w:shd w:val="clear" w:color="auto" w:fill="auto"/>
          </w:tcPr>
          <w:p w14:paraId="76D4E917" w14:textId="29E0C785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4524" w:type="dxa"/>
            <w:shd w:val="clear" w:color="auto" w:fill="auto"/>
          </w:tcPr>
          <w:p w14:paraId="60FF08F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Elektroda koagulacyjna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opakowanie 6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1 opak.</w:t>
            </w:r>
          </w:p>
        </w:tc>
        <w:tc>
          <w:tcPr>
            <w:tcW w:w="1666" w:type="dxa"/>
          </w:tcPr>
          <w:p w14:paraId="330713D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190F67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EFBB60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D4D32C9" w14:textId="7982D254" w:rsidTr="00C5417B">
        <w:tc>
          <w:tcPr>
            <w:tcW w:w="436" w:type="dxa"/>
            <w:shd w:val="clear" w:color="auto" w:fill="auto"/>
          </w:tcPr>
          <w:p w14:paraId="07ED067E" w14:textId="2F52F9A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524" w:type="dxa"/>
            <w:shd w:val="clear" w:color="auto" w:fill="auto"/>
          </w:tcPr>
          <w:p w14:paraId="2B1ED1A3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Elektroda koagulacyjna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jednorazowa, sterylna, (1 opak. = 10 szt.), kodowana kolorem żółtym – 1 opak.</w:t>
            </w:r>
          </w:p>
        </w:tc>
        <w:tc>
          <w:tcPr>
            <w:tcW w:w="1666" w:type="dxa"/>
          </w:tcPr>
          <w:p w14:paraId="585D271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8B1852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ACBCBA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80DE8DB" w14:textId="67510901" w:rsidTr="00C5417B">
        <w:tc>
          <w:tcPr>
            <w:tcW w:w="436" w:type="dxa"/>
            <w:shd w:val="clear" w:color="auto" w:fill="auto"/>
          </w:tcPr>
          <w:p w14:paraId="35A1FCCC" w14:textId="1D41632D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524" w:type="dxa"/>
            <w:shd w:val="clear" w:color="auto" w:fill="auto"/>
          </w:tcPr>
          <w:p w14:paraId="226BE54B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MT"/>
                <w:color w:val="auto"/>
                <w:sz w:val="22"/>
                <w:szCs w:val="22"/>
                <w:lang w:eastAsia="en-US"/>
              </w:rPr>
              <w:t>Tuleja ochronna do sterylizacji i przechowywania elektrod – 1 szt.</w:t>
            </w:r>
          </w:p>
        </w:tc>
        <w:tc>
          <w:tcPr>
            <w:tcW w:w="1666" w:type="dxa"/>
          </w:tcPr>
          <w:p w14:paraId="2048372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D78A2E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AD359C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98CA27C" w14:textId="09292A00" w:rsidTr="00C5417B">
        <w:tc>
          <w:tcPr>
            <w:tcW w:w="436" w:type="dxa"/>
            <w:shd w:val="clear" w:color="auto" w:fill="auto"/>
          </w:tcPr>
          <w:p w14:paraId="78AB0634" w14:textId="70867C74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524" w:type="dxa"/>
            <w:shd w:val="clear" w:color="auto" w:fill="auto"/>
          </w:tcPr>
          <w:p w14:paraId="5419E144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Przewód bipolarny do resektoskopu – 1 szt. </w:t>
            </w:r>
          </w:p>
        </w:tc>
        <w:tc>
          <w:tcPr>
            <w:tcW w:w="1666" w:type="dxa"/>
          </w:tcPr>
          <w:p w14:paraId="7FE3C896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0932F5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B3D06A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3D54FA0" w14:textId="3F345D60" w:rsidTr="00C5417B">
        <w:tc>
          <w:tcPr>
            <w:tcW w:w="436" w:type="dxa"/>
            <w:shd w:val="clear" w:color="auto" w:fill="auto"/>
          </w:tcPr>
          <w:p w14:paraId="73421C27" w14:textId="72615670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524" w:type="dxa"/>
            <w:shd w:val="clear" w:color="auto" w:fill="auto"/>
          </w:tcPr>
          <w:p w14:paraId="4A3EEB5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- 1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666" w:type="dxa"/>
          </w:tcPr>
          <w:p w14:paraId="6AD76D7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58ED6D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6EF14A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33F889E" w14:textId="2CF7156B" w:rsidTr="00C5417B">
        <w:tc>
          <w:tcPr>
            <w:tcW w:w="436" w:type="dxa"/>
            <w:shd w:val="clear" w:color="auto" w:fill="auto"/>
          </w:tcPr>
          <w:p w14:paraId="195C6C38" w14:textId="181ED7B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524" w:type="dxa"/>
            <w:shd w:val="clear" w:color="auto" w:fill="auto"/>
          </w:tcPr>
          <w:p w14:paraId="09B05193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- Głowica kamery wyposażona w min. 1 przetwornik CMOS, dająca obraz o  rozdzielczości Full HD (1080p) i formacie obrazu 16:9 – 1 szt.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- Obiektyw głowicy zintegrowany na stałe (bez możliwości demontażu przez personel), o ogniskowej 16 mm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  <w:t>- Głowica kamery wyposażona w min. 3 przyciski sterujące w tym 2 programowalne umożliwiające zaprogramowanie po 2 funkcji pod jednym przyciskiem (uruchamianie poprzez krótkie i długie wciśnięcie)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Możliwość zaprogramowania funkcji uruchomienia zapisu zdjęcia i filmu wideo (start/stop) pod jednym przyciskiem głowicy kamery, realizacja poprzez krótkie i długie wciśniecie przycisku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br/>
            </w:r>
            <w:r w:rsidRPr="00E8683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Waga głowicy 120 – 135 g</w:t>
            </w:r>
          </w:p>
        </w:tc>
        <w:tc>
          <w:tcPr>
            <w:tcW w:w="1666" w:type="dxa"/>
          </w:tcPr>
          <w:p w14:paraId="4C3634D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695FE0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DFD74C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03C7BD90" w14:textId="1F76A887" w:rsidTr="00C5417B">
        <w:tc>
          <w:tcPr>
            <w:tcW w:w="436" w:type="dxa"/>
            <w:shd w:val="clear" w:color="auto" w:fill="auto"/>
          </w:tcPr>
          <w:p w14:paraId="4768FE13" w14:textId="50D92B23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21E7EF3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-BoldMT"/>
                <w:b/>
                <w:bCs/>
                <w:color w:val="auto"/>
                <w:sz w:val="22"/>
                <w:szCs w:val="22"/>
                <w:lang w:eastAsia="en-US"/>
              </w:rPr>
              <w:t>4. Zestaw Histeroskopia Zabiegowa III</w:t>
            </w:r>
          </w:p>
        </w:tc>
        <w:tc>
          <w:tcPr>
            <w:tcW w:w="1666" w:type="dxa"/>
          </w:tcPr>
          <w:p w14:paraId="59D1531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4E6E97F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62C048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7F57463" w14:textId="01B6A5CF" w:rsidTr="00C5417B">
        <w:tc>
          <w:tcPr>
            <w:tcW w:w="436" w:type="dxa"/>
            <w:shd w:val="clear" w:color="auto" w:fill="auto"/>
          </w:tcPr>
          <w:p w14:paraId="20BFFBF4" w14:textId="3658B049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524" w:type="dxa"/>
            <w:shd w:val="clear" w:color="auto" w:fill="auto"/>
          </w:tcPr>
          <w:p w14:paraId="003193C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Optyka histeroskopowa:</w:t>
            </w:r>
          </w:p>
          <w:p w14:paraId="08FF5F30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- śr. 4 mm,</w:t>
            </w:r>
          </w:p>
          <w:p w14:paraId="47F36DC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długość 300 mm,</w:t>
            </w:r>
          </w:p>
          <w:p w14:paraId="60C691F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kąt patrzenia 12°,</w:t>
            </w:r>
          </w:p>
          <w:p w14:paraId="3CDAB43B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układ optyczny z system soczewek typu HOPKINS,</w:t>
            </w:r>
          </w:p>
          <w:p w14:paraId="2D410CCF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wyposażona w oznaczenie średnicy kompatybilnego światłowodu w postaci graficznej lub cyfrowej umieszczone obok przyłącza światłowodu,</w:t>
            </w:r>
          </w:p>
          <w:p w14:paraId="33951EB7" w14:textId="77777777" w:rsidR="00C5417B" w:rsidRPr="00EC0D5D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autoklawowalna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134°C,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- </w:t>
            </w: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>nadrukowany kod DATA MATRIX lub QR z zakodowanym min. numerem katalogowym i numerem seryjnym optyki.</w:t>
            </w:r>
          </w:p>
          <w:p w14:paraId="7AC83130" w14:textId="4AC87C94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 xml:space="preserve">- </w:t>
            </w:r>
            <w:r w:rsidR="007430DB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>1</w:t>
            </w:r>
            <w:r w:rsidRPr="00EC0D5D"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  <w:t xml:space="preserve"> szt.</w:t>
            </w:r>
          </w:p>
        </w:tc>
        <w:tc>
          <w:tcPr>
            <w:tcW w:w="1666" w:type="dxa"/>
          </w:tcPr>
          <w:p w14:paraId="6D13EF0D" w14:textId="56E30404" w:rsidR="00C5417B" w:rsidRPr="00E86838" w:rsidRDefault="00C5417B" w:rsidP="00393C03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TAK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Wyposażona w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oznaczenie kodem DATA MATRIX lub QR: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 xml:space="preserve">TAK - </w:t>
            </w:r>
            <w:r w:rsidR="0002518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pkt.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br/>
              <w:t>NIE - 0 pkt.</w:t>
            </w:r>
          </w:p>
          <w:p w14:paraId="30C6C63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</w:tcPr>
          <w:p w14:paraId="54AF665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703A5D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428E091" w14:textId="41FE8A1E" w:rsidTr="00C5417B">
        <w:tc>
          <w:tcPr>
            <w:tcW w:w="436" w:type="dxa"/>
            <w:shd w:val="clear" w:color="auto" w:fill="auto"/>
          </w:tcPr>
          <w:p w14:paraId="4E7EEBEE" w14:textId="036FC0C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524" w:type="dxa"/>
            <w:shd w:val="clear" w:color="auto" w:fill="auto"/>
          </w:tcPr>
          <w:p w14:paraId="762DEDDD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Światłowód, śr. 3,5 mm, dł. min. 230 cm – 1 szt.</w:t>
            </w:r>
          </w:p>
        </w:tc>
        <w:tc>
          <w:tcPr>
            <w:tcW w:w="1666" w:type="dxa"/>
          </w:tcPr>
          <w:p w14:paraId="5B0B2069" w14:textId="77777777" w:rsidR="00C5417B" w:rsidRPr="00E86838" w:rsidRDefault="00C5417B" w:rsidP="00393C03">
            <w:pPr>
              <w:suppressAutoHyphens w:val="0"/>
              <w:spacing w:after="160" w:line="259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4E72FF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D057D4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7B40180" w14:textId="36A431F0" w:rsidTr="00C5417B">
        <w:tc>
          <w:tcPr>
            <w:tcW w:w="436" w:type="dxa"/>
            <w:shd w:val="clear" w:color="auto" w:fill="auto"/>
          </w:tcPr>
          <w:p w14:paraId="6F3BE47A" w14:textId="714461F8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524" w:type="dxa"/>
            <w:shd w:val="clear" w:color="auto" w:fill="auto"/>
          </w:tcPr>
          <w:p w14:paraId="67B9194C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Płaszcz resektoskopu obrotowy, przepływowy, rozmiar 26 Fr., składający się z płaszcza zewnętrznego i wewnętrznego z ukośną końcówką ceramiczną, mocowanie pomiędzy płaszczem zewnętrznym i wewnętrznym na "klik", mocowanie do elementu pracującego obrotowe 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– 1 szt.</w:t>
            </w:r>
          </w:p>
        </w:tc>
        <w:tc>
          <w:tcPr>
            <w:tcW w:w="1666" w:type="dxa"/>
          </w:tcPr>
          <w:p w14:paraId="430C77E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06116C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41C848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6822B64" w14:textId="6515F02F" w:rsidTr="00C5417B">
        <w:tc>
          <w:tcPr>
            <w:tcW w:w="436" w:type="dxa"/>
            <w:shd w:val="clear" w:color="auto" w:fill="auto"/>
          </w:tcPr>
          <w:p w14:paraId="0FAA553C" w14:textId="676F5DB4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524" w:type="dxa"/>
            <w:shd w:val="clear" w:color="auto" w:fill="auto"/>
          </w:tcPr>
          <w:p w14:paraId="14948816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Obturator kompatybilny z płaszczem resektoskopu 24 / 26Fr. - 1 szt.</w:t>
            </w:r>
          </w:p>
        </w:tc>
        <w:tc>
          <w:tcPr>
            <w:tcW w:w="1666" w:type="dxa"/>
          </w:tcPr>
          <w:p w14:paraId="21356AB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94AD2B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5AC288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DE1BDF2" w14:textId="089C44CD" w:rsidTr="00C5417B">
        <w:tc>
          <w:tcPr>
            <w:tcW w:w="436" w:type="dxa"/>
            <w:shd w:val="clear" w:color="auto" w:fill="auto"/>
          </w:tcPr>
          <w:p w14:paraId="2AC779AA" w14:textId="366AB0E9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524" w:type="dxa"/>
            <w:shd w:val="clear" w:color="auto" w:fill="auto"/>
          </w:tcPr>
          <w:p w14:paraId="41933C89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Element pracujący resektoskopu bipolarnego, bierny, wykorzystujący dwubiegunowe elektrody i technikę w pełni bipolarną niewymagającą zaangażowania płaszcza resektoskopu jako części obwodu przepływu prądu HF, wyposażony w zamknięte uchwyty na palce oraz obrotowe mocowanie do płaszcza i optyki – 1 szt. </w:t>
            </w:r>
          </w:p>
        </w:tc>
        <w:tc>
          <w:tcPr>
            <w:tcW w:w="1666" w:type="dxa"/>
          </w:tcPr>
          <w:p w14:paraId="48861C1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BEFE99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E0819F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50F76916" w14:textId="47D8894C" w:rsidTr="00C5417B">
        <w:tc>
          <w:tcPr>
            <w:tcW w:w="436" w:type="dxa"/>
            <w:shd w:val="clear" w:color="auto" w:fill="auto"/>
          </w:tcPr>
          <w:p w14:paraId="7840B032" w14:textId="3611B16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524" w:type="dxa"/>
            <w:shd w:val="clear" w:color="auto" w:fill="auto"/>
          </w:tcPr>
          <w:p w14:paraId="64B472B6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opakowanie 6 szt.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– 1 opak.</w:t>
            </w:r>
          </w:p>
        </w:tc>
        <w:tc>
          <w:tcPr>
            <w:tcW w:w="1666" w:type="dxa"/>
          </w:tcPr>
          <w:p w14:paraId="79A1966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47137835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917F29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16D3ABE" w14:textId="06C162DF" w:rsidTr="00C5417B">
        <w:tc>
          <w:tcPr>
            <w:tcW w:w="436" w:type="dxa"/>
            <w:shd w:val="clear" w:color="auto" w:fill="auto"/>
          </w:tcPr>
          <w:p w14:paraId="3E87570C" w14:textId="5FCFF005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524" w:type="dxa"/>
            <w:shd w:val="clear" w:color="auto" w:fill="auto"/>
          </w:tcPr>
          <w:p w14:paraId="692329F8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Pętla tnąca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Fr, jednorazowa, sterylna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(1 opak. = 10 szt.) – 2 opak.</w:t>
            </w:r>
          </w:p>
        </w:tc>
        <w:tc>
          <w:tcPr>
            <w:tcW w:w="1666" w:type="dxa"/>
          </w:tcPr>
          <w:p w14:paraId="050DFB4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6E2AD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3FAAF5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376882C" w14:textId="0325B4DD" w:rsidTr="00C5417B">
        <w:tc>
          <w:tcPr>
            <w:tcW w:w="436" w:type="dxa"/>
            <w:shd w:val="clear" w:color="auto" w:fill="auto"/>
          </w:tcPr>
          <w:p w14:paraId="267341F3" w14:textId="4737D8B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4524" w:type="dxa"/>
            <w:shd w:val="clear" w:color="auto" w:fill="auto"/>
          </w:tcPr>
          <w:p w14:paraId="2EB5C039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Elektroda koagulacyjna bipolarna, dwubiegunowa, obydwa bieguny umieszczone na tej samej prowadnicy w części dystalnej, wyposażona w dwa druty prowadzące, 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Fr.,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sterylizowalna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opakowanie 6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1 opak.</w:t>
            </w:r>
          </w:p>
        </w:tc>
        <w:tc>
          <w:tcPr>
            <w:tcW w:w="1666" w:type="dxa"/>
          </w:tcPr>
          <w:p w14:paraId="0D9C265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A77DD6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898395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27E970B" w14:textId="62DD454E" w:rsidTr="00C5417B">
        <w:tc>
          <w:tcPr>
            <w:tcW w:w="436" w:type="dxa"/>
            <w:shd w:val="clear" w:color="auto" w:fill="auto"/>
          </w:tcPr>
          <w:p w14:paraId="1552D734" w14:textId="4481C9B5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524" w:type="dxa"/>
            <w:shd w:val="clear" w:color="auto" w:fill="auto"/>
          </w:tcPr>
          <w:p w14:paraId="2616A9DA" w14:textId="581D6270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Elektroda koagulacyjna bipolarna, dwubiegunowa, obydwa bieguny umieszczone na tej samej prowadnicy w części dystalnej, wyposażona w dwa druty prowadzące,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kompatybilna z płaszczem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resektoskopowym</w:t>
            </w:r>
            <w:proofErr w:type="spellEnd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26 Fr.</w:t>
            </w: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jednorazowa, sterylna, (1 opak. = 10 szt.), kodowana kolorem żółtym – 1 opak.</w:t>
            </w:r>
          </w:p>
        </w:tc>
        <w:tc>
          <w:tcPr>
            <w:tcW w:w="1666" w:type="dxa"/>
          </w:tcPr>
          <w:p w14:paraId="4E7EE05E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74725D9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DB8ABB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72C0411" w14:textId="10A12271" w:rsidTr="00C5417B">
        <w:tc>
          <w:tcPr>
            <w:tcW w:w="436" w:type="dxa"/>
            <w:shd w:val="clear" w:color="auto" w:fill="auto"/>
          </w:tcPr>
          <w:p w14:paraId="2D756B9F" w14:textId="42240DC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524" w:type="dxa"/>
            <w:shd w:val="clear" w:color="auto" w:fill="auto"/>
          </w:tcPr>
          <w:p w14:paraId="0CAE7873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="ArialMT"/>
                <w:color w:val="auto"/>
                <w:sz w:val="22"/>
                <w:szCs w:val="22"/>
                <w:lang w:eastAsia="en-US"/>
              </w:rPr>
              <w:t>Tuleja ochronna do sterylizacji i przechowywania elektrod – 1 szt.</w:t>
            </w:r>
          </w:p>
        </w:tc>
        <w:tc>
          <w:tcPr>
            <w:tcW w:w="1666" w:type="dxa"/>
          </w:tcPr>
          <w:p w14:paraId="1C4F846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1975F3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10B3060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C5FA9AA" w14:textId="3EFBA84A" w:rsidTr="00C5417B">
        <w:tc>
          <w:tcPr>
            <w:tcW w:w="436" w:type="dxa"/>
            <w:shd w:val="clear" w:color="auto" w:fill="auto"/>
          </w:tcPr>
          <w:p w14:paraId="0EA4C02B" w14:textId="54938DB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shd w:val="clear" w:color="auto" w:fill="auto"/>
          </w:tcPr>
          <w:p w14:paraId="616CE9BE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Przewód bipolarny do resektoskopu – 1 szt. </w:t>
            </w:r>
          </w:p>
        </w:tc>
        <w:tc>
          <w:tcPr>
            <w:tcW w:w="1666" w:type="dxa"/>
          </w:tcPr>
          <w:p w14:paraId="2A4FF9BD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592C87B9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77405F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2804989D" w14:textId="19166BFE" w:rsidTr="00C5417B">
        <w:tc>
          <w:tcPr>
            <w:tcW w:w="436" w:type="dxa"/>
            <w:shd w:val="clear" w:color="auto" w:fill="auto"/>
          </w:tcPr>
          <w:p w14:paraId="1CFC8FFD" w14:textId="14E5A92E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524" w:type="dxa"/>
            <w:shd w:val="clear" w:color="auto" w:fill="auto"/>
          </w:tcPr>
          <w:p w14:paraId="202C9D5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Pojemnik plastikowy do sterylizacji i przechowywania instrumentów, pokrywa przeźroczysta, perforowana, dno pojemnika perforowane, umożliwiające umieszczenie kołków mocujących, wysłane matą silikonową, w zestawie kołki mocujące oraz paski silikonowe do przymocowania instrumentów. Wymiary zewnętrzne [szer. x gł. x wys.] - 525 x 240 x 70 mm - 1 </w:t>
            </w:r>
            <w:proofErr w:type="spellStart"/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666" w:type="dxa"/>
          </w:tcPr>
          <w:p w14:paraId="6A9D414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DDD90B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C39A1C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A1765B5" w14:textId="1A00131B" w:rsidTr="00C5417B">
        <w:tc>
          <w:tcPr>
            <w:tcW w:w="436" w:type="dxa"/>
            <w:shd w:val="clear" w:color="auto" w:fill="auto"/>
          </w:tcPr>
          <w:p w14:paraId="535F8F5C" w14:textId="4998097A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524" w:type="dxa"/>
            <w:shd w:val="clear" w:color="auto" w:fill="auto"/>
          </w:tcPr>
          <w:p w14:paraId="140B8B79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Wielodziedzinowa płucząca pompa rolkowa z oprogramowaniem dedykowanym do histeroskopii – 1 szt. </w:t>
            </w:r>
          </w:p>
        </w:tc>
        <w:tc>
          <w:tcPr>
            <w:tcW w:w="1666" w:type="dxa"/>
          </w:tcPr>
          <w:p w14:paraId="19F26CA3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43E6E3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FE9B50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762689AC" w14:textId="13D356B8" w:rsidTr="00C5417B">
        <w:tc>
          <w:tcPr>
            <w:tcW w:w="436" w:type="dxa"/>
            <w:shd w:val="clear" w:color="auto" w:fill="auto"/>
          </w:tcPr>
          <w:p w14:paraId="1EA5CB44" w14:textId="68B056E6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24" w:type="dxa"/>
            <w:shd w:val="clear" w:color="auto" w:fill="auto"/>
          </w:tcPr>
          <w:p w14:paraId="5973A281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Obsługa pompy poprzez kolorowy monitor dotykowy</w:t>
            </w:r>
          </w:p>
        </w:tc>
        <w:tc>
          <w:tcPr>
            <w:tcW w:w="1666" w:type="dxa"/>
          </w:tcPr>
          <w:p w14:paraId="442E0E8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35F0E8F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2DB27DA7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9C5C0A8" w14:textId="338B3AF9" w:rsidTr="00C5417B">
        <w:tc>
          <w:tcPr>
            <w:tcW w:w="436" w:type="dxa"/>
            <w:shd w:val="clear" w:color="auto" w:fill="auto"/>
          </w:tcPr>
          <w:p w14:paraId="3F7C76EF" w14:textId="50029DA1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524" w:type="dxa"/>
            <w:shd w:val="clear" w:color="auto" w:fill="auto"/>
          </w:tcPr>
          <w:p w14:paraId="24EB7496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Wybór zastosowania pompy z menu z listą dziedzin i  procedur wyświetlanej na monitorze dotykowym</w:t>
            </w:r>
          </w:p>
        </w:tc>
        <w:tc>
          <w:tcPr>
            <w:tcW w:w="1666" w:type="dxa"/>
          </w:tcPr>
          <w:p w14:paraId="77E45616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DC781A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7F622AFC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30014252" w14:textId="7417FF27" w:rsidTr="00C5417B">
        <w:tc>
          <w:tcPr>
            <w:tcW w:w="436" w:type="dxa"/>
            <w:shd w:val="clear" w:color="auto" w:fill="auto"/>
          </w:tcPr>
          <w:p w14:paraId="727CB077" w14:textId="0F660ECB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524" w:type="dxa"/>
            <w:shd w:val="clear" w:color="auto" w:fill="auto"/>
          </w:tcPr>
          <w:p w14:paraId="348AB15A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Funkcja automatycznego rozpoznawania drenu wraz z automatyczną aktywacją procedur wykorzystujących dany dren</w:t>
            </w:r>
          </w:p>
        </w:tc>
        <w:tc>
          <w:tcPr>
            <w:tcW w:w="1666" w:type="dxa"/>
          </w:tcPr>
          <w:p w14:paraId="47C2A7B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1A9893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7A473E0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6E4CB256" w14:textId="5AFE4A31" w:rsidTr="00C5417B">
        <w:tc>
          <w:tcPr>
            <w:tcW w:w="436" w:type="dxa"/>
            <w:shd w:val="clear" w:color="auto" w:fill="auto"/>
          </w:tcPr>
          <w:p w14:paraId="3B5A00A2" w14:textId="59524B66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524" w:type="dxa"/>
            <w:shd w:val="clear" w:color="auto" w:fill="auto"/>
          </w:tcPr>
          <w:p w14:paraId="06D70D37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Regulacja ciśnienia płukania podczas histeroskopii w zakresie 20 - 150 mmHg </w:t>
            </w:r>
          </w:p>
        </w:tc>
        <w:tc>
          <w:tcPr>
            <w:tcW w:w="1666" w:type="dxa"/>
          </w:tcPr>
          <w:p w14:paraId="0322999A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616B5946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6871104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46962EFE" w14:textId="5489F212" w:rsidTr="00C5417B">
        <w:tc>
          <w:tcPr>
            <w:tcW w:w="436" w:type="dxa"/>
            <w:shd w:val="clear" w:color="auto" w:fill="auto"/>
          </w:tcPr>
          <w:p w14:paraId="0F629145" w14:textId="45237719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524" w:type="dxa"/>
            <w:shd w:val="clear" w:color="auto" w:fill="auto"/>
          </w:tcPr>
          <w:p w14:paraId="536BB9A4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Wyświetlanie przepływu płukania w formie graficznej lub cyfrowej na monitorze dotykowym</w:t>
            </w:r>
          </w:p>
        </w:tc>
        <w:tc>
          <w:tcPr>
            <w:tcW w:w="1666" w:type="dxa"/>
          </w:tcPr>
          <w:p w14:paraId="66BD9D8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1351DCF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4B186F8F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6229D2F" w14:textId="037CA4AF" w:rsidTr="00C5417B">
        <w:tc>
          <w:tcPr>
            <w:tcW w:w="436" w:type="dxa"/>
            <w:shd w:val="clear" w:color="auto" w:fill="auto"/>
          </w:tcPr>
          <w:p w14:paraId="0A95A284" w14:textId="7C9CDB43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524" w:type="dxa"/>
            <w:shd w:val="clear" w:color="auto" w:fill="auto"/>
          </w:tcPr>
          <w:p w14:paraId="29884612" w14:textId="77777777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Możliwość rozbudowy pompy o programy do cystoskopii, otolaryngologii, artroskopii, laparoskopii</w:t>
            </w:r>
          </w:p>
        </w:tc>
        <w:tc>
          <w:tcPr>
            <w:tcW w:w="1666" w:type="dxa"/>
          </w:tcPr>
          <w:p w14:paraId="6BF4E924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2DA10AA8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5FC677FB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C5417B" w:rsidRPr="00E86838" w14:paraId="17B74A20" w14:textId="5BF5D10B" w:rsidTr="00C5417B">
        <w:tc>
          <w:tcPr>
            <w:tcW w:w="436" w:type="dxa"/>
            <w:shd w:val="clear" w:color="auto" w:fill="auto"/>
          </w:tcPr>
          <w:p w14:paraId="48F4D8DC" w14:textId="289489BC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lastRenderedPageBreak/>
              <w:t>76</w:t>
            </w:r>
          </w:p>
        </w:tc>
        <w:tc>
          <w:tcPr>
            <w:tcW w:w="4524" w:type="dxa"/>
            <w:shd w:val="clear" w:color="auto" w:fill="auto"/>
          </w:tcPr>
          <w:p w14:paraId="74304004" w14:textId="44836180" w:rsidR="00C5417B" w:rsidRPr="00E86838" w:rsidRDefault="00C5417B" w:rsidP="00393C03">
            <w:pPr>
              <w:suppressAutoHyphens w:val="0"/>
              <w:spacing w:before="60" w:after="60" w:line="259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5108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Jednorazowy dren płuczący z kontrolą ciśnienia do zastosowania z oferowaną pompą, op</w:t>
            </w:r>
            <w:r w:rsidR="007430DB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  <w:r w:rsidRPr="00EA5108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 xml:space="preserve"> 10 szt</w:t>
            </w:r>
            <w:r w:rsidR="007430DB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  <w:r w:rsidRPr="00EA5108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 xml:space="preserve"> - </w:t>
            </w:r>
            <w:r w:rsidR="007430DB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3</w:t>
            </w:r>
            <w:r w:rsidRPr="00EA5108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 xml:space="preserve"> op.</w:t>
            </w: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6" w:type="dxa"/>
          </w:tcPr>
          <w:p w14:paraId="7A14E05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868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262" w:type="dxa"/>
          </w:tcPr>
          <w:p w14:paraId="0DEEA832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</w:tcPr>
          <w:p w14:paraId="00616C51" w14:textId="77777777" w:rsidR="00C5417B" w:rsidRPr="00E86838" w:rsidRDefault="00C5417B" w:rsidP="00393C03">
            <w:pPr>
              <w:suppressAutoHyphens w:val="0"/>
              <w:spacing w:before="60" w:after="60" w:line="276" w:lineRule="auto"/>
              <w:textAlignment w:val="auto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C879185" w14:textId="77777777" w:rsidR="00E86838" w:rsidRDefault="00E8683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</w:p>
    <w:p w14:paraId="57E689FC" w14:textId="0AE1096F" w:rsidR="00E86838" w:rsidRPr="00440611" w:rsidRDefault="00440611" w:rsidP="00440611">
      <w:pPr>
        <w:suppressAutoHyphens w:val="0"/>
        <w:spacing w:line="240" w:lineRule="auto"/>
        <w:jc w:val="center"/>
        <w:textAlignment w:val="auto"/>
        <w:rPr>
          <w:rFonts w:eastAsiaTheme="minorHAnsi"/>
          <w:b/>
          <w:i/>
          <w:color w:val="auto"/>
          <w:sz w:val="22"/>
          <w:szCs w:val="22"/>
          <w:lang w:eastAsia="en-US"/>
        </w:rPr>
      </w:pPr>
      <w:r w:rsidRPr="00440611">
        <w:rPr>
          <w:rFonts w:eastAsiaTheme="minorHAnsi"/>
          <w:b/>
          <w:i/>
          <w:color w:val="auto"/>
          <w:sz w:val="22"/>
          <w:szCs w:val="22"/>
          <w:lang w:eastAsia="en-US"/>
        </w:rPr>
        <w:t>Pozostałe wymagania</w:t>
      </w:r>
      <w:r>
        <w:rPr>
          <w:rFonts w:eastAsiaTheme="minorHAnsi"/>
          <w:b/>
          <w:i/>
          <w:color w:val="auto"/>
          <w:sz w:val="22"/>
          <w:szCs w:val="22"/>
          <w:lang w:eastAsia="en-US"/>
        </w:rPr>
        <w:t xml:space="preserve"> </w:t>
      </w:r>
      <w:r w:rsidR="00C5417B">
        <w:rPr>
          <w:rFonts w:eastAsiaTheme="minorHAnsi"/>
          <w:b/>
          <w:i/>
          <w:color w:val="auto"/>
          <w:sz w:val="22"/>
          <w:szCs w:val="22"/>
          <w:lang w:eastAsia="en-US"/>
        </w:rPr>
        <w:t>dla wszystkich zestawów:</w:t>
      </w:r>
    </w:p>
    <w:p w14:paraId="33CA4E4B" w14:textId="78417E55" w:rsidR="00940DD2" w:rsidRPr="00440611" w:rsidRDefault="00940DD2" w:rsidP="007340EB">
      <w:pPr>
        <w:spacing w:line="276" w:lineRule="auto"/>
        <w:ind w:left="-567" w:firstLine="567"/>
        <w:rPr>
          <w:b/>
          <w:i/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980E8F" w:rsidRPr="00ED475E" w14:paraId="231A085F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C0ACDA" w14:textId="12C5F3DB" w:rsidR="00980E8F" w:rsidRPr="00980E8F" w:rsidRDefault="00655943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430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B419D7" w14:textId="77777777" w:rsidR="00980E8F" w:rsidRPr="00980E8F" w:rsidRDefault="00980E8F" w:rsidP="00980E8F">
            <w:pPr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4FFD22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60AEEBC0" w14:textId="77777777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3196FBE5" w14:textId="77777777" w:rsidR="00980E8F" w:rsidRPr="00980E8F" w:rsidRDefault="00980E8F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84A3D30" w14:textId="77777777" w:rsidR="00980E8F" w:rsidRPr="00980E8F" w:rsidRDefault="00980E8F" w:rsidP="00980E8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0E8F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pkt.38 SWZ</w:t>
            </w:r>
          </w:p>
        </w:tc>
      </w:tr>
      <w:tr w:rsidR="00980E8F" w:rsidRPr="00ED475E" w14:paraId="702F578F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BFE540" w14:textId="6E80E066" w:rsidR="00980E8F" w:rsidRPr="00980E8F" w:rsidRDefault="00655943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430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CA9FB1" w14:textId="77777777" w:rsidR="00980E8F" w:rsidRPr="00980E8F" w:rsidRDefault="00980E8F" w:rsidP="00980E8F">
            <w:pPr>
              <w:rPr>
                <w:color w:val="000000"/>
                <w:sz w:val="22"/>
                <w:szCs w:val="22"/>
              </w:rPr>
            </w:pPr>
            <w:r w:rsidRPr="00980E8F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980E8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5D222A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BF48F6E" w14:textId="77777777" w:rsidR="00980E8F" w:rsidRPr="00980E8F" w:rsidRDefault="00980E8F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80E8F" w:rsidRPr="00ED475E" w14:paraId="7F8B095A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23E26E" w14:textId="2FA09C47" w:rsidR="00980E8F" w:rsidRPr="00980E8F" w:rsidRDefault="00655943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430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B29A49" w14:textId="77777777" w:rsidR="00980E8F" w:rsidRPr="00980E8F" w:rsidRDefault="00980E8F" w:rsidP="00980E8F">
            <w:pPr>
              <w:rPr>
                <w:color w:val="auto"/>
                <w:sz w:val="22"/>
                <w:szCs w:val="22"/>
              </w:rPr>
            </w:pPr>
            <w:r w:rsidRPr="00980E8F">
              <w:rPr>
                <w:color w:val="auto"/>
                <w:sz w:val="22"/>
                <w:szCs w:val="22"/>
              </w:rPr>
              <w:t xml:space="preserve">Karta gwarancyjna </w:t>
            </w:r>
            <w:r w:rsidRPr="00980E8F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D5B3F8" w14:textId="77777777" w:rsidR="00980E8F" w:rsidRPr="00980E8F" w:rsidRDefault="00980E8F" w:rsidP="00980E8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0E8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165F594" w14:textId="77777777" w:rsidR="00980E8F" w:rsidRPr="00980E8F" w:rsidRDefault="00980E8F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80B7A" w:rsidRPr="00ED475E" w14:paraId="03781900" w14:textId="77777777" w:rsidTr="00C5023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1B8668" w14:textId="4B9FD399" w:rsidR="00980B7A" w:rsidRDefault="007430DB" w:rsidP="00980E8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001E24" w14:textId="698DD192" w:rsidR="00980B7A" w:rsidRPr="00980E8F" w:rsidRDefault="00980B7A" w:rsidP="00980E8F">
            <w:pPr>
              <w:rPr>
                <w:color w:val="auto"/>
                <w:sz w:val="22"/>
                <w:szCs w:val="22"/>
              </w:rPr>
            </w:pPr>
            <w:r w:rsidRPr="00CD1658">
              <w:rPr>
                <w:sz w:val="22"/>
                <w:szCs w:val="22"/>
              </w:rPr>
              <w:t>Certyfikat WE</w:t>
            </w:r>
            <w:r w:rsidR="004C0CD3">
              <w:rPr>
                <w:sz w:val="22"/>
                <w:szCs w:val="22"/>
              </w:rPr>
              <w:t xml:space="preserve"> / </w:t>
            </w:r>
            <w:r w:rsidRPr="00CD1658">
              <w:rPr>
                <w:sz w:val="22"/>
                <w:szCs w:val="22"/>
              </w:rPr>
              <w:t>dekla</w:t>
            </w:r>
            <w:r>
              <w:rPr>
                <w:sz w:val="22"/>
                <w:szCs w:val="22"/>
              </w:rPr>
              <w:t>racja zgodności CE na oferowany sprzęt.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914D87" w14:textId="706AA9D0" w:rsidR="00980B7A" w:rsidRPr="00980E8F" w:rsidRDefault="00980B7A" w:rsidP="00980E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F71B4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9581706" w14:textId="77777777" w:rsidR="00980B7A" w:rsidRPr="00980E8F" w:rsidRDefault="00980B7A" w:rsidP="00980E8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13F2B2B1" w14:textId="77777777" w:rsidR="00980E8F" w:rsidRPr="00ED475E" w:rsidRDefault="00980E8F" w:rsidP="00980E8F">
      <w:pPr>
        <w:rPr>
          <w:b/>
          <w:color w:val="000000"/>
          <w:sz w:val="22"/>
          <w:szCs w:val="22"/>
        </w:rPr>
      </w:pPr>
    </w:p>
    <w:p w14:paraId="60BDE07A" w14:textId="77777777" w:rsidR="00980E8F" w:rsidRDefault="00980E8F" w:rsidP="00980E8F">
      <w:pPr>
        <w:rPr>
          <w:sz w:val="22"/>
          <w:szCs w:val="22"/>
        </w:rPr>
      </w:pPr>
    </w:p>
    <w:p w14:paraId="7633963A" w14:textId="77777777" w:rsidR="00C5417B" w:rsidRDefault="00C5417B" w:rsidP="00980E8F">
      <w:pPr>
        <w:rPr>
          <w:sz w:val="22"/>
          <w:szCs w:val="22"/>
        </w:rPr>
      </w:pPr>
    </w:p>
    <w:p w14:paraId="34172409" w14:textId="77777777" w:rsidR="00C5417B" w:rsidRDefault="00C5417B" w:rsidP="00980E8F">
      <w:pPr>
        <w:rPr>
          <w:sz w:val="22"/>
          <w:szCs w:val="22"/>
        </w:rPr>
      </w:pPr>
    </w:p>
    <w:p w14:paraId="76CE3593" w14:textId="77777777" w:rsidR="00C5417B" w:rsidRPr="00ED475E" w:rsidRDefault="00C5417B" w:rsidP="00980E8F">
      <w:pPr>
        <w:rPr>
          <w:sz w:val="22"/>
          <w:szCs w:val="22"/>
        </w:rPr>
      </w:pPr>
    </w:p>
    <w:p w14:paraId="6F59A0A7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C751BEE" w14:textId="77777777" w:rsidR="00980E8F" w:rsidRPr="00ED475E" w:rsidRDefault="00980E8F" w:rsidP="00980E8F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13BD5DA5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BE30CC" w14:textId="77777777" w:rsidR="00980E8F" w:rsidRPr="00ED475E" w:rsidRDefault="00980E8F" w:rsidP="00980E8F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562E23E" w14:textId="77777777" w:rsidR="00980E8F" w:rsidRPr="00ED475E" w:rsidRDefault="00980E8F" w:rsidP="00980E8F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F5A8675" w14:textId="77777777" w:rsidR="00980E8F" w:rsidRDefault="00980E8F">
      <w:pPr>
        <w:rPr>
          <w:sz w:val="22"/>
          <w:szCs w:val="22"/>
        </w:rPr>
      </w:pPr>
    </w:p>
    <w:p w14:paraId="7EE53907" w14:textId="77777777" w:rsidR="00980E8F" w:rsidRDefault="00980E8F">
      <w:pPr>
        <w:rPr>
          <w:sz w:val="22"/>
          <w:szCs w:val="22"/>
        </w:rPr>
      </w:pPr>
    </w:p>
    <w:p w14:paraId="3AC9AB91" w14:textId="77777777" w:rsidR="00980E8F" w:rsidRDefault="00980E8F">
      <w:pPr>
        <w:rPr>
          <w:sz w:val="22"/>
          <w:szCs w:val="22"/>
        </w:rPr>
      </w:pPr>
    </w:p>
    <w:p w14:paraId="65C7B469" w14:textId="77777777" w:rsidR="00980E8F" w:rsidRDefault="00980E8F">
      <w:pPr>
        <w:rPr>
          <w:sz w:val="22"/>
          <w:szCs w:val="22"/>
        </w:rPr>
      </w:pPr>
    </w:p>
    <w:p w14:paraId="2B339450" w14:textId="77777777" w:rsidR="005F615D" w:rsidRDefault="005F615D">
      <w:pPr>
        <w:rPr>
          <w:sz w:val="22"/>
          <w:szCs w:val="22"/>
        </w:rPr>
      </w:pPr>
    </w:p>
    <w:p w14:paraId="74CD91E9" w14:textId="77777777" w:rsidR="005F615D" w:rsidRDefault="005F615D">
      <w:pPr>
        <w:rPr>
          <w:sz w:val="22"/>
          <w:szCs w:val="22"/>
        </w:rPr>
      </w:pPr>
    </w:p>
    <w:p w14:paraId="530F0FEE" w14:textId="77777777" w:rsidR="005F615D" w:rsidRDefault="005F615D">
      <w:pPr>
        <w:rPr>
          <w:sz w:val="22"/>
          <w:szCs w:val="22"/>
        </w:rPr>
      </w:pPr>
    </w:p>
    <w:p w14:paraId="03E30E15" w14:textId="77777777" w:rsidR="005F615D" w:rsidRDefault="005F615D">
      <w:pPr>
        <w:rPr>
          <w:sz w:val="22"/>
          <w:szCs w:val="22"/>
        </w:rPr>
      </w:pPr>
    </w:p>
    <w:p w14:paraId="389FEF55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93FB" w14:textId="77777777" w:rsidR="000956C0" w:rsidRDefault="000956C0" w:rsidP="00002375">
      <w:pPr>
        <w:spacing w:line="240" w:lineRule="auto"/>
      </w:pPr>
      <w:r>
        <w:separator/>
      </w:r>
    </w:p>
  </w:endnote>
  <w:endnote w:type="continuationSeparator" w:id="0">
    <w:p w14:paraId="4C7F23CD" w14:textId="77777777" w:rsidR="000956C0" w:rsidRDefault="000956C0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Klee One"/>
    <w:charset w:val="EE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7153" w14:textId="77777777" w:rsidR="000956C0" w:rsidRDefault="000956C0" w:rsidP="00002375">
      <w:pPr>
        <w:spacing w:line="240" w:lineRule="auto"/>
      </w:pPr>
      <w:r>
        <w:separator/>
      </w:r>
    </w:p>
  </w:footnote>
  <w:footnote w:type="continuationSeparator" w:id="0">
    <w:p w14:paraId="41B97B1B" w14:textId="77777777" w:rsidR="000956C0" w:rsidRDefault="000956C0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0B1B4D" w:rsidRDefault="00A7703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="000B1B4D"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002375" w:rsidRPr="00002375" w:rsidRDefault="0000237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60252057">
    <w:abstractNumId w:val="0"/>
  </w:num>
  <w:num w:numId="2" w16cid:durableId="160462882">
    <w:abstractNumId w:val="2"/>
  </w:num>
  <w:num w:numId="3" w16cid:durableId="151303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25183"/>
    <w:rsid w:val="00043CA7"/>
    <w:rsid w:val="000533D1"/>
    <w:rsid w:val="000956C0"/>
    <w:rsid w:val="0009712E"/>
    <w:rsid w:val="000B1B4D"/>
    <w:rsid w:val="000B77ED"/>
    <w:rsid w:val="00107735"/>
    <w:rsid w:val="00130225"/>
    <w:rsid w:val="00187A09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82DC3"/>
    <w:rsid w:val="00393C03"/>
    <w:rsid w:val="004063CB"/>
    <w:rsid w:val="00414D58"/>
    <w:rsid w:val="00440611"/>
    <w:rsid w:val="00462748"/>
    <w:rsid w:val="004C0CD3"/>
    <w:rsid w:val="00526468"/>
    <w:rsid w:val="0053541D"/>
    <w:rsid w:val="005443C2"/>
    <w:rsid w:val="005F615D"/>
    <w:rsid w:val="00655943"/>
    <w:rsid w:val="00667D7F"/>
    <w:rsid w:val="006B2C45"/>
    <w:rsid w:val="006C6CD3"/>
    <w:rsid w:val="006E427F"/>
    <w:rsid w:val="00720FCA"/>
    <w:rsid w:val="007340EB"/>
    <w:rsid w:val="007430DB"/>
    <w:rsid w:val="00785D91"/>
    <w:rsid w:val="007F0DE3"/>
    <w:rsid w:val="00801C00"/>
    <w:rsid w:val="00845975"/>
    <w:rsid w:val="00874B49"/>
    <w:rsid w:val="00940DD2"/>
    <w:rsid w:val="009414B7"/>
    <w:rsid w:val="00976F3D"/>
    <w:rsid w:val="00980B7A"/>
    <w:rsid w:val="00980E8F"/>
    <w:rsid w:val="009E483B"/>
    <w:rsid w:val="00A12A7D"/>
    <w:rsid w:val="00A60769"/>
    <w:rsid w:val="00A7703C"/>
    <w:rsid w:val="00A77AAA"/>
    <w:rsid w:val="00AD1FC2"/>
    <w:rsid w:val="00B03E6D"/>
    <w:rsid w:val="00B358EE"/>
    <w:rsid w:val="00B70971"/>
    <w:rsid w:val="00B93AD3"/>
    <w:rsid w:val="00C5417B"/>
    <w:rsid w:val="00C74B30"/>
    <w:rsid w:val="00CA1BDC"/>
    <w:rsid w:val="00CB2FF8"/>
    <w:rsid w:val="00D72328"/>
    <w:rsid w:val="00D741E8"/>
    <w:rsid w:val="00D93525"/>
    <w:rsid w:val="00DA671A"/>
    <w:rsid w:val="00DC3326"/>
    <w:rsid w:val="00DE216C"/>
    <w:rsid w:val="00DE3FD0"/>
    <w:rsid w:val="00E04077"/>
    <w:rsid w:val="00E33076"/>
    <w:rsid w:val="00E356FC"/>
    <w:rsid w:val="00E86838"/>
    <w:rsid w:val="00E87F64"/>
    <w:rsid w:val="00EA5108"/>
    <w:rsid w:val="00EC0D5D"/>
    <w:rsid w:val="00EC6FE4"/>
    <w:rsid w:val="00ED475E"/>
    <w:rsid w:val="00F140D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2256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Konrad Surma</cp:lastModifiedBy>
  <cp:revision>2</cp:revision>
  <cp:lastPrinted>2023-03-06T10:06:00Z</cp:lastPrinted>
  <dcterms:created xsi:type="dcterms:W3CDTF">2023-09-27T06:39:00Z</dcterms:created>
  <dcterms:modified xsi:type="dcterms:W3CDTF">2023-09-27T06:39:00Z</dcterms:modified>
</cp:coreProperties>
</file>