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9C57" w14:textId="0FA0B64B" w:rsidR="00CB2FF8" w:rsidRPr="00CB2FF8" w:rsidRDefault="00CB2FF8" w:rsidP="00CB2FF8">
      <w:pPr>
        <w:pStyle w:val="Nagwek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</w:t>
      </w:r>
      <w:r w:rsidR="006E267D">
        <w:rPr>
          <w:rFonts w:ascii="Times New Roman" w:hAnsi="Times New Roman" w:cs="Times New Roman"/>
          <w:b/>
          <w:bCs/>
          <w:sz w:val="22"/>
          <w:szCs w:val="22"/>
        </w:rPr>
        <w:t>/210</w:t>
      </w:r>
      <w:r>
        <w:rPr>
          <w:rFonts w:ascii="Times New Roman" w:hAnsi="Times New Roman" w:cs="Times New Roman"/>
          <w:b/>
          <w:bCs/>
          <w:sz w:val="22"/>
          <w:szCs w:val="22"/>
        </w:rPr>
        <w:t>/2023</w:t>
      </w:r>
      <w:r w:rsidR="00D6707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6E267D">
        <w:rPr>
          <w:rFonts w:ascii="Times New Roman" w:hAnsi="Times New Roman" w:cs="Times New Roman"/>
          <w:b/>
          <w:bCs/>
          <w:sz w:val="22"/>
          <w:szCs w:val="22"/>
        </w:rPr>
        <w:t>AS</w:t>
      </w:r>
    </w:p>
    <w:p w14:paraId="4C1422B4" w14:textId="0D667B9A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 xml:space="preserve">Załącznik nr </w:t>
      </w:r>
      <w:r w:rsidR="002A2C65">
        <w:rPr>
          <w:b/>
          <w:bCs/>
          <w:sz w:val="22"/>
          <w:szCs w:val="22"/>
          <w:lang w:eastAsia="zh-CN"/>
        </w:rPr>
        <w:t>2.4</w:t>
      </w:r>
      <w:r w:rsidR="00130225" w:rsidRPr="00ED475E">
        <w:rPr>
          <w:b/>
          <w:bCs/>
          <w:sz w:val="22"/>
          <w:szCs w:val="22"/>
          <w:lang w:eastAsia="zh-CN"/>
        </w:rPr>
        <w:t xml:space="preserve"> do SWZ</w:t>
      </w:r>
    </w:p>
    <w:p w14:paraId="57B60D47" w14:textId="5D8B5B89" w:rsidR="00130225" w:rsidRPr="00ED475E" w:rsidRDefault="00130225" w:rsidP="00B70971">
      <w:pPr>
        <w:jc w:val="right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Załącznik nr ......... do Umowy</w:t>
      </w:r>
    </w:p>
    <w:p w14:paraId="78BADB0B" w14:textId="77777777" w:rsidR="00B70971" w:rsidRPr="00ED475E" w:rsidRDefault="00B70971" w:rsidP="00B70971">
      <w:pPr>
        <w:jc w:val="right"/>
        <w:rPr>
          <w:b/>
          <w:bCs/>
          <w:sz w:val="22"/>
          <w:szCs w:val="22"/>
          <w:lang w:eastAsia="zh-CN"/>
        </w:rPr>
      </w:pPr>
    </w:p>
    <w:p w14:paraId="609361C1" w14:textId="4E684C38" w:rsidR="00B70971" w:rsidRPr="00ED475E" w:rsidRDefault="00242A5B" w:rsidP="00720FCA">
      <w:pPr>
        <w:jc w:val="center"/>
        <w:rPr>
          <w:b/>
          <w:bCs/>
          <w:sz w:val="22"/>
          <w:szCs w:val="22"/>
          <w:lang w:eastAsia="zh-CN"/>
        </w:rPr>
      </w:pPr>
      <w:r w:rsidRPr="00ED475E">
        <w:rPr>
          <w:b/>
          <w:bCs/>
          <w:sz w:val="22"/>
          <w:szCs w:val="22"/>
          <w:lang w:eastAsia="zh-CN"/>
        </w:rPr>
        <w:t>ZESTAWIENIE PARAMETRÓW I WARUNKÓW TECHNICZNYCH</w:t>
      </w:r>
      <w:r w:rsidR="00720FCA">
        <w:rPr>
          <w:b/>
          <w:bCs/>
          <w:sz w:val="22"/>
          <w:szCs w:val="22"/>
          <w:lang w:eastAsia="zh-CN"/>
        </w:rPr>
        <w:t xml:space="preserve"> </w:t>
      </w:r>
    </w:p>
    <w:p w14:paraId="2E51D7EB" w14:textId="77777777" w:rsidR="00B70971" w:rsidRPr="00ED475E" w:rsidRDefault="00B70971" w:rsidP="00B70971">
      <w:pPr>
        <w:rPr>
          <w:b/>
          <w:bCs/>
          <w:sz w:val="22"/>
          <w:szCs w:val="22"/>
          <w:lang w:eastAsia="zh-CN"/>
        </w:rPr>
      </w:pPr>
    </w:p>
    <w:p w14:paraId="298307C4" w14:textId="3AC65514" w:rsidR="00940DD2" w:rsidRPr="00ED475E" w:rsidRDefault="002A2C65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  <w:r>
        <w:rPr>
          <w:b/>
          <w:bCs/>
          <w:sz w:val="22"/>
          <w:szCs w:val="22"/>
          <w:u w:val="single"/>
          <w:lang w:eastAsia="zh-CN"/>
        </w:rPr>
        <w:t>Pakiet nr 4</w:t>
      </w:r>
    </w:p>
    <w:p w14:paraId="03FF09A6" w14:textId="77777777" w:rsidR="00A60769" w:rsidRPr="00ED475E" w:rsidRDefault="00A60769" w:rsidP="00B70971">
      <w:pPr>
        <w:jc w:val="center"/>
        <w:rPr>
          <w:b/>
          <w:bCs/>
          <w:sz w:val="22"/>
          <w:szCs w:val="22"/>
          <w:u w:val="single"/>
          <w:lang w:eastAsia="zh-CN"/>
        </w:rPr>
      </w:pPr>
    </w:p>
    <w:p w14:paraId="00AF9D42" w14:textId="5D3ACD99" w:rsidR="00A7703C" w:rsidRDefault="002A2C65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  <w:r>
        <w:rPr>
          <w:b/>
          <w:kern w:val="2"/>
          <w:sz w:val="22"/>
          <w:szCs w:val="22"/>
          <w:u w:val="single"/>
        </w:rPr>
        <w:t>Kardiomonitor z kapnografią</w:t>
      </w:r>
      <w:r w:rsidR="0033266C">
        <w:rPr>
          <w:b/>
          <w:kern w:val="2"/>
          <w:sz w:val="22"/>
          <w:szCs w:val="22"/>
          <w:u w:val="single"/>
        </w:rPr>
        <w:t xml:space="preserve"> – </w:t>
      </w:r>
      <w:r>
        <w:rPr>
          <w:b/>
          <w:kern w:val="2"/>
          <w:sz w:val="22"/>
          <w:szCs w:val="22"/>
          <w:u w:val="single"/>
        </w:rPr>
        <w:t>2</w:t>
      </w:r>
      <w:r w:rsidR="0033266C">
        <w:rPr>
          <w:b/>
          <w:kern w:val="2"/>
          <w:sz w:val="22"/>
          <w:szCs w:val="22"/>
          <w:u w:val="single"/>
        </w:rPr>
        <w:t xml:space="preserve"> szt.</w:t>
      </w:r>
    </w:p>
    <w:p w14:paraId="024D3ECC" w14:textId="77777777" w:rsidR="009E483B" w:rsidRDefault="009E483B" w:rsidP="00A7703C">
      <w:pPr>
        <w:suppressAutoHyphens w:val="0"/>
        <w:jc w:val="center"/>
        <w:rPr>
          <w:b/>
          <w:kern w:val="2"/>
          <w:sz w:val="22"/>
          <w:szCs w:val="22"/>
          <w:u w:val="single"/>
        </w:rPr>
      </w:pPr>
    </w:p>
    <w:p w14:paraId="0FC94AF5" w14:textId="77777777" w:rsidR="007F0DE3" w:rsidRPr="00ED475E" w:rsidRDefault="007F0DE3" w:rsidP="007F0DE3">
      <w:pPr>
        <w:jc w:val="center"/>
        <w:rPr>
          <w:sz w:val="22"/>
          <w:szCs w:val="22"/>
        </w:rPr>
      </w:pPr>
    </w:p>
    <w:p w14:paraId="7BBCFD3E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Producent …………………………………………………………………………………..</w:t>
      </w:r>
    </w:p>
    <w:p w14:paraId="1C4C38C0" w14:textId="713B51E8" w:rsidR="007340EB" w:rsidRPr="007340EB" w:rsidRDefault="00821458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 xml:space="preserve">Model urządzenia </w:t>
      </w:r>
      <w:r w:rsidR="007340EB" w:rsidRPr="007340EB">
        <w:rPr>
          <w:rFonts w:eastAsiaTheme="minorHAnsi"/>
          <w:color w:val="auto"/>
          <w:sz w:val="22"/>
          <w:szCs w:val="22"/>
          <w:lang w:eastAsia="en-US"/>
        </w:rPr>
        <w:t xml:space="preserve"> ………………………………………………………..</w:t>
      </w:r>
    </w:p>
    <w:p w14:paraId="3329CFBA" w14:textId="77777777" w:rsidR="007340EB" w:rsidRP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Nazwa produktu / Model / Typ / Nr katalogowy ……………………………………..…………………</w:t>
      </w:r>
    </w:p>
    <w:p w14:paraId="6612F254" w14:textId="384D407E" w:rsidR="007340EB" w:rsidRDefault="007340EB" w:rsidP="007340EB">
      <w:pPr>
        <w:suppressAutoHyphens w:val="0"/>
        <w:spacing w:line="240" w:lineRule="auto"/>
        <w:textAlignment w:val="auto"/>
        <w:rPr>
          <w:rFonts w:eastAsiaTheme="minorHAnsi"/>
          <w:color w:val="auto"/>
          <w:sz w:val="22"/>
          <w:szCs w:val="22"/>
          <w:lang w:eastAsia="en-US"/>
        </w:rPr>
      </w:pPr>
      <w:r w:rsidRPr="007340EB">
        <w:rPr>
          <w:rFonts w:eastAsiaTheme="minorHAnsi"/>
          <w:color w:val="auto"/>
          <w:sz w:val="22"/>
          <w:szCs w:val="22"/>
          <w:lang w:eastAsia="en-US"/>
        </w:rPr>
        <w:t>Kraj pochodzenia …………………………………………</w:t>
      </w:r>
    </w:p>
    <w:p w14:paraId="33CA4E4B" w14:textId="78417E55" w:rsidR="00940DD2" w:rsidRPr="00ED475E" w:rsidRDefault="00940DD2" w:rsidP="007340EB">
      <w:pPr>
        <w:spacing w:line="276" w:lineRule="auto"/>
        <w:ind w:left="-567" w:firstLine="567"/>
        <w:rPr>
          <w:sz w:val="22"/>
          <w:szCs w:val="22"/>
        </w:rPr>
      </w:pPr>
    </w:p>
    <w:tbl>
      <w:tblPr>
        <w:tblW w:w="9673" w:type="dxa"/>
        <w:tblInd w:w="-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27"/>
        <w:gridCol w:w="2269"/>
        <w:gridCol w:w="2978"/>
      </w:tblGrid>
      <w:tr w:rsidR="007340EB" w:rsidRPr="00ED475E" w14:paraId="7B2B641D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A61B1" w14:textId="77777777" w:rsidR="007340EB" w:rsidRPr="00C14846" w:rsidRDefault="007340EB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846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F2CA52" w14:textId="77777777" w:rsidR="007340EB" w:rsidRPr="00C14846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846">
              <w:rPr>
                <w:b/>
                <w:bCs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12ADF4" w14:textId="77777777" w:rsidR="007340EB" w:rsidRPr="00C14846" w:rsidRDefault="007340EB">
            <w:pPr>
              <w:pStyle w:val="Tekstpodstawowy31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Wymagana odpowiedź</w:t>
            </w:r>
          </w:p>
          <w:p w14:paraId="62A82B80" w14:textId="77777777" w:rsidR="007340EB" w:rsidRPr="00C14846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846">
              <w:rPr>
                <w:b/>
                <w:bCs/>
                <w:color w:val="000000"/>
                <w:sz w:val="22"/>
                <w:szCs w:val="22"/>
              </w:rPr>
              <w:t>Tak/ Nie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99C0BD" w14:textId="77777777" w:rsidR="007340EB" w:rsidRPr="00C14846" w:rsidRDefault="007340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4846">
              <w:rPr>
                <w:b/>
                <w:bCs/>
                <w:color w:val="000000"/>
                <w:sz w:val="22"/>
                <w:szCs w:val="22"/>
              </w:rPr>
              <w:t>Opis parametrów oferowanych</w:t>
            </w:r>
          </w:p>
        </w:tc>
      </w:tr>
      <w:tr w:rsidR="00C14846" w:rsidRPr="00ED475E" w14:paraId="51F3BA3A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ACAD09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D771FE3" w14:textId="5C49D2E5" w:rsidR="00C14846" w:rsidRPr="00C14846" w:rsidRDefault="00C14846" w:rsidP="00C14846">
            <w:pPr>
              <w:jc w:val="both"/>
              <w:rPr>
                <w:color w:val="000000"/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9BEEDFE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BD0DAD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D50B0DE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3C1FC3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39B2367" w14:textId="172C8A3D" w:rsidR="00C14846" w:rsidRPr="00C14846" w:rsidRDefault="00C14846" w:rsidP="00C14846">
            <w:pPr>
              <w:jc w:val="both"/>
              <w:rPr>
                <w:color w:val="000000"/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Waga monitora z akumulatorem max. 8 kg.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14EBBDB" w14:textId="241CDEC1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4899FF1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810F64D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679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9B097EB" w14:textId="22C000FB" w:rsidR="00C14846" w:rsidRPr="00C14846" w:rsidRDefault="00C14846" w:rsidP="00C14846">
            <w:pPr>
              <w:pStyle w:val="Default"/>
              <w:jc w:val="both"/>
              <w:rPr>
                <w:rFonts w:ascii="Times New Roman" w:hAnsi="Times New Roman" w:cs="Times New Roman"/>
                <w:spacing w:val="-5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zdalny, bezprzewodowy sterownik monitorów, pozwalający na obsługę monitorów z odległości kilku metrów.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645D959A" w14:textId="1F0FA3F6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4131FF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3FB6F0A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5CCD4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84FA739" w14:textId="3AF2673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Chłodzenie konwekcyjne (bez użycia wentylatorów)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B69278" w14:textId="7777777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  <w:p w14:paraId="701DE4C0" w14:textId="54556273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45DD8DD0" w14:textId="77777777" w:rsidR="00C14846" w:rsidRPr="00C14846" w:rsidRDefault="00C14846" w:rsidP="00C14846">
            <w:pPr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BBE9056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F8668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D343154" w14:textId="006E6E25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Tryb „Stand by”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9BBAB3" w14:textId="64DE879C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5D5640D0" w14:textId="77777777" w:rsidR="00C14846" w:rsidRPr="00C14846" w:rsidRDefault="00C14846" w:rsidP="00C14846">
            <w:pPr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2F15B2D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B40B3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E1ED389" w14:textId="278427A8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Funkcja „stoper”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C50FF0" w14:textId="726463BC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01679E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426FF78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43ABD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F23E618" w14:textId="13F223F0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Wbudowany kalkulator powierzchni ciała (BSA) oraz kalkulator dawek leków.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845C4" w14:textId="5DAF1522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2930B8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C851410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A1CF5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D9B2CAB" w14:textId="4B596D3D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Mocowanie kardiomonitora do ściany na wysięgniku z koszem na akcesoria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14E39E" w14:textId="1DEEA9C7" w:rsidR="00C14846" w:rsidRPr="00C14846" w:rsidRDefault="00C14846" w:rsidP="00C14846">
            <w:pPr>
              <w:spacing w:line="240" w:lineRule="auto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  <w:p w14:paraId="00D7CB84" w14:textId="7B788A22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74331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4B77C56" w14:textId="77777777" w:rsidTr="00CF59E1">
        <w:trPr>
          <w:trHeight w:val="6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5F836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341CFBA" w14:textId="40C0A47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Ekran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C474EE" w14:textId="185381C3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C6B1E4" w14:textId="77777777" w:rsidR="00C14846" w:rsidRPr="00C14846" w:rsidRDefault="00C14846" w:rsidP="00C1484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bookmarkStart w:id="0" w:name="__DdeLink__872_638757017"/>
        <w:bookmarkEnd w:id="0"/>
      </w:tr>
      <w:tr w:rsidR="00C14846" w:rsidRPr="00ED475E" w14:paraId="5DAA2D1C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29C70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3C65FCB" w14:textId="3971A57F" w:rsidR="00C14846" w:rsidRPr="00C14846" w:rsidRDefault="00C14846" w:rsidP="00C14846">
            <w:pPr>
              <w:shd w:val="clear" w:color="auto" w:fill="FFFFFF"/>
              <w:spacing w:line="226" w:lineRule="exact"/>
              <w:ind w:right="413"/>
              <w:rPr>
                <w:color w:val="000000"/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Ekran kolorowy, pojedynczy z aktywną matrycą TFT. Przekątna ekranu min. 12"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C89EC5" w14:textId="75BF88C1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3B7FCB2D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34BF911" w14:textId="77777777" w:rsidTr="00CF59E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1763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B721804" w14:textId="57E6CB2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Prezentacja min. 12 krzywych dynamicznych na ekranie bez użycia funkcji wyświetlania 12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odpr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. EKG. Prezentacja krzywych jedna pod drugą (nie dopuszcza się stosowania prezentacji krzywych w kolumnach umieszczonych obok siebie). Możliwość wybierania kolorów przez użytkownika.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1AB7D4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Prezentacja min. 14 krzywych dynamicznych – 10 pkt.</w:t>
            </w:r>
          </w:p>
          <w:p w14:paraId="310B05A0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3FF79B4C" w14:textId="0EE39B2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Spełnienie wymagań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90D7A05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A005B6D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9EBFF7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93748D0" w14:textId="441C2169" w:rsidR="00C14846" w:rsidRPr="00C14846" w:rsidRDefault="00C14846" w:rsidP="00C14846">
            <w:pPr>
              <w:shd w:val="clear" w:color="auto" w:fill="FFFFFF"/>
              <w:ind w:right="96" w:firstLine="6"/>
              <w:rPr>
                <w:color w:val="000000"/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Rozdzielczość ekranu: min. 800 x 600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D404C2" w14:textId="03B8809B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  <w:r>
              <w:rPr>
                <w:color w:val="000000"/>
                <w:sz w:val="22"/>
                <w:szCs w:val="22"/>
              </w:rPr>
              <w:t>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5C74EA1" w14:textId="77777777" w:rsidR="00C14846" w:rsidRPr="00C14846" w:rsidRDefault="00C14846" w:rsidP="00C14846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D9139EE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C0352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AC3B066" w14:textId="063A963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„Duże Liczby” prezentowanych parametrów.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0F1AA5" w14:textId="7777777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TAK</w:t>
            </w:r>
          </w:p>
          <w:p w14:paraId="107E0662" w14:textId="710E55E2" w:rsidR="00C14846" w:rsidRPr="00C14846" w:rsidRDefault="00C14846" w:rsidP="00C1484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C79A4B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7B2A683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68466A" w14:textId="6FC5EAB8" w:rsidR="00C14846" w:rsidRPr="00C14846" w:rsidRDefault="00C14846" w:rsidP="00C148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65AAE57" w14:textId="10A139A9" w:rsidR="00C14846" w:rsidRPr="00C14846" w:rsidRDefault="00C14846" w:rsidP="00C148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CED4EE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  <w:r w:rsidRPr="00C14846">
              <w:rPr>
                <w:rFonts w:eastAsia="Lucida Sans Unicode"/>
                <w:color w:val="auto"/>
                <w:kern w:val="1"/>
                <w:sz w:val="22"/>
                <w:szCs w:val="22"/>
              </w:rPr>
              <w:t>TAK – 10 pkt.</w:t>
            </w:r>
          </w:p>
          <w:p w14:paraId="22CB8023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rFonts w:eastAsia="Lucida Sans Unicode"/>
                <w:color w:val="auto"/>
                <w:kern w:val="1"/>
                <w:sz w:val="22"/>
                <w:szCs w:val="22"/>
              </w:rPr>
            </w:pPr>
          </w:p>
          <w:p w14:paraId="6E83A934" w14:textId="73FF71BD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rFonts w:eastAsia="Lucida Sans Unicode"/>
                <w:color w:val="auto"/>
                <w:kern w:val="1"/>
                <w:sz w:val="22"/>
                <w:szCs w:val="22"/>
              </w:rPr>
              <w:t>NIE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FF156B" w14:textId="77777777" w:rsidR="00C14846" w:rsidRPr="00C14846" w:rsidRDefault="00C14846" w:rsidP="00C148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C14846" w:rsidRPr="00ED475E" w14:paraId="074FED27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BAACDC6" w14:textId="16CA8550" w:rsidR="00C14846" w:rsidRPr="00C14846" w:rsidRDefault="00C14846" w:rsidP="00C1484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2A50B21" w14:textId="142DCA09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AD54696" w14:textId="15B24B9B" w:rsidR="00C14846" w:rsidRPr="00C14846" w:rsidRDefault="00C14846" w:rsidP="00BD77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01AEC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3495345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BBEF0A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8CDFB8B" w14:textId="3BAC733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4D28BD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TAK – 10 pkt.</w:t>
            </w:r>
          </w:p>
          <w:p w14:paraId="0E20A31F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6835B246" w14:textId="151E822E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NIE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050D8E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9F6432E" w14:textId="77777777" w:rsidTr="00AC1AA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0C4AF1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5A3E754" w14:textId="61CDDF4C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Automatyczne dostosowanie układu ekranu monitora pacjenta w zależności od podłączonych parametrów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FBE000E" w14:textId="69E81D23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14E044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9BAC806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7C1FB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FDA824E" w14:textId="041BBC90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Obsługa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C316AEF" w14:textId="7BB44A4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E00BFE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52FABC6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985283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7A25E9B" w14:textId="371D8F38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Komunikacja z użytkownikiem w języku polskim.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FF2160" w14:textId="661CFA1A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B034C4" w14:textId="77777777" w:rsidR="00C14846" w:rsidRPr="00C14846" w:rsidRDefault="00C14846" w:rsidP="00C14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19251B5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A6D0E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8A9CD7E" w14:textId="040C25F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Komunikacja z użytkownikiem poprzez ekran dotykowy.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E173A8" w14:textId="08F5545A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EB97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0B10153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5541C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2CA4664" w14:textId="61187D25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Obsługa bez użycia pokrętła.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E10A0F8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TAK – 10 pkt.</w:t>
            </w:r>
          </w:p>
          <w:p w14:paraId="04E92904" w14:textId="7EFC00A3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NIE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D7269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D39B7A8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3005E9B" w14:textId="3EA11219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03A37AD" w14:textId="0385D22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Zasilanie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76B9BF" w14:textId="613FA5A1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C09C5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92D4A17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3C30E2" w14:textId="44401C54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32C3DBF" w14:textId="3FDCEB1A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Monitory zasilane elektrycznie 230 VAC/50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±10%.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4994BE" w14:textId="61C1FF42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DBF40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3CB65ED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CDBB84" w14:textId="6A8B94C9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19F8A46" w14:textId="19342DB9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Zasilanie z wbudowanego akumulatora min. 90 minut pracy.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8878AB" w14:textId="6A6A64C9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8A1EC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5B35E87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9103AF" w14:textId="07D7CDCC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B47126F" w14:textId="01CACD8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Czas ładowania akumulatora: do 2,5 godzin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9B1F91" w14:textId="0EA95CBF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6BF3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4B12196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5BBD0D5" w14:textId="7CFEB85D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14741F6" w14:textId="5C3C6EAA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Praca w sieci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BA5842" w14:textId="1257CA2E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D87FF1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A9D1C83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03EAAD" w14:textId="52F3BCE6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44ECAB6" w14:textId="156E64CD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Monitor z funkcją pracy w sieci LAN. Komunikacja pomiędzy monitorami: podgląd krzywych, danych cyfrowych, stanów alarmowych z poszczególnych stanowisk.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C3761E" w14:textId="37C39725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973A1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0DCCAA3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E7B7A7" w14:textId="6BA299CB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7B7D6372" w14:textId="471DCC50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zdalnego wyciszenia alarmu monitora z poziomu innego monitora.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5D0E31" w14:textId="799ACB32" w:rsidR="00C14846" w:rsidRPr="00C14846" w:rsidRDefault="00C14846" w:rsidP="00C14846">
            <w:pPr>
              <w:shd w:val="clear" w:color="auto" w:fill="FFFFFF"/>
              <w:tabs>
                <w:tab w:val="left" w:pos="119"/>
              </w:tabs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F6385B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606EE6C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7DB3B6" w14:textId="57F30392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863FA9A" w14:textId="5D33E99C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Zaimplementowana funkcja podglądu danych numerycznych z min. 10 innych monitorów – funkcja realizowana bez zewnętrznych centrali/serwerów.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E91A33C" w14:textId="4272239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3024F7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C84E1B7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1EFB75" w14:textId="2E7A2514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8A1911F" w14:textId="2B95E9A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Komunikacja pomiędzy monitorami bez użycia specjalnych serwerów i centrali z możliwością podglądu wszystkich stanowisk.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490F08" w14:textId="6D89DFF3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D2654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F771986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4CABB74" w14:textId="1EED2BB0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0860717" w14:textId="313084C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Wydruki na drukarce laserowej podłączonej do sieci monitorowania dostępne z poziomu monitora, funkcja </w:t>
            </w:r>
            <w:r w:rsidRPr="00C148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aktywna w razie awarii centrali/serwerów.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CACECD" w14:textId="3F87006A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6C795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7C968BB" w14:textId="77777777" w:rsidTr="00EE688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8B8115" w14:textId="0BB1B3FE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8E3C458" w14:textId="2D6398F8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przesyłanie danych do sieci informatycznej szpitala poprzez protokół HL7.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F022E8" w14:textId="499AF5F4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780E4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40032D9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A2E3E7" w14:textId="3B52BB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C0DCA58" w14:textId="61F5195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Alarmy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185901" w14:textId="3B438373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1B365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6F65AA2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575AB1" w14:textId="6FEE93CD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93EEA5A" w14:textId="12DAB5D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B1656D" w14:textId="614B75F2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8CBB3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845DCCD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D6E66B" w14:textId="2EA91BEE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A526FCF" w14:textId="6B7FB82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7984956" w14:textId="37742CAB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42731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D0B82F1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4EB438" w14:textId="28A14810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E6497FE" w14:textId="1DC873F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Min. 3 stopniowy system zawieszenia alarmów. Alarmy techniczne z podaniem przyczyny alarmu.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427C856" w14:textId="310FA8ED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3D55A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5EDF00E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29577B" w14:textId="4E56560B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B0DCCF8" w14:textId="2E16267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Historia alarmów min. 1000 przypadków wraz z min. 4 krzywymi.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3592EF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Historia więcej niż 2000 przypadków wraz z min. 4 krzywymi – 20 pkt.</w:t>
            </w:r>
          </w:p>
          <w:p w14:paraId="2552D722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0B7D2448" w14:textId="7613FF67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Spełnienie wymagań – 0 pkt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E59E1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F84834D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3307AB5" w14:textId="612FC1BB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5E03EEF" w14:textId="22CFA67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Pamięć min. 1000 przypadków zdarzeń arytmii (niezależna od pamięci alarmów). Zdarzenie arytmii reprezentowane poprzez: datę i czas wystąpienia arytmii, typ arytmii i min. 6 sekundowy przebieg krzywej EKG.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DB0DBF" w14:textId="29A7325E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AB37B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BCAEA90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66F231" w14:textId="002805B1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A65F9EC" w14:textId="1331CBE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Możliwość ustawienia eskalacji alarmów dla alarmów tj. po przekroczeniu ustawionych kryteriów alarm zmienia się z „ostrzeżenia” na krytyczny.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31AE73" w14:textId="331A6519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FE31D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3FBC051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8E4447" w14:textId="1A6F1A3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79DE4BA2" w14:textId="7868C20C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Automatyczne ustawianie granic alarmowych na podstawie bieżących parametrów.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086FB9" w14:textId="7134A85C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B2FF5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389E112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906EFDA" w14:textId="334D6B54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A2C5FE7" w14:textId="65E931B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zaprogramowania przez Użytkownika min. 2 typowych dla oddziału zestawów alarmów.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67F55E" w14:textId="4C8E88C7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3CBF7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91A38B4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CB764BE" w14:textId="3C1B31F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2A0D731" w14:textId="3E25B80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  <w:t>Zapamiętywanie danych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6C4A8C" w14:textId="46754C7E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484D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35B2BE2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F56E42" w14:textId="7A58A279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D939E15" w14:textId="48112634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Pamięć i prezentacja trendów tabelarycznych i graficznych mierzonych parametrów z min. 24 godzin.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324901A" w14:textId="21E19706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CB914A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41791F5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13E1A5" w14:textId="355E02AE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2C45799" w14:textId="54F36DE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Monitor wyposażony w min. 2 niezależne okna trendu tabelarycznego.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616E90" w14:textId="48B2C7F8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DB45F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8A41DBA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63801E3" w14:textId="72999776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148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DAD1577" w14:textId="19CD49E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Możliwość wykonania wydruku trendu tabelarycznego na sieciowej drukarce laserowej z poziomu monitora pacjenta.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1D5252" w14:textId="0DAE42F3" w:rsidR="00C14846" w:rsidRPr="00C14846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EBD054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C0AB74F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75DB02E" w14:textId="7FFCB40B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03CB299" w14:textId="739837B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Jednoczasowa prezentacja min. 5 parametrów w trendzie graficznym.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B491AE1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Jednoczasowa prezentacja min. 6 parametrów w trendzie graficznym – 20 pkt.</w:t>
            </w:r>
          </w:p>
          <w:p w14:paraId="7E99048C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539C61E9" w14:textId="4F5074C1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lastRenderedPageBreak/>
              <w:t>Spełnienie wymagań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6508A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0C13E32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1BDC0E" w14:textId="00EAE8D1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0D5D316" w14:textId="319D844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Monitor wyposażony w min. 2 niezależne okna trendu graficznego z możliwością niezależnego ustawienia parametrów w nich zapisywanych.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60FD033" w14:textId="15BCA3F7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B3333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8EEBFA2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EFE983" w14:textId="4EF2423D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BDE491E" w14:textId="02E85EC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Funkcja „holterowska” min. 4 różnych krzywych dynamicznych z ostatnich min. 24 godzin. Długość wyświetlanej krzywej min. 60sek.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3F3B13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Funkcja „holterowska” min. 5 różnych krzywych dynamicznych z ostatnich min. 24 godzin – 10 pkt.</w:t>
            </w:r>
          </w:p>
          <w:p w14:paraId="0ACA2F75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39A7C78F" w14:textId="098B502F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Spełnienie wymagań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9F939C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D2FA54B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239731" w14:textId="3EE3ED5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A6BFEC7" w14:textId="2787C61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Dedykowana pamięć przebiegu odcinka ST z ostatnich min. 24 godzin. Odcinek ST reprezentowany w postaci krzywej i wartości cyfrowej ST.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19F92D" w14:textId="141E3D28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7907D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CB3085D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7CFFBE" w14:textId="4915C780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D6BCF33" w14:textId="1EC822A0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Funkcja wyświetlania krótkich odcinków trendów obok odpowiadających im wartości cyfrowych.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BF8B3B0" w14:textId="28EE344F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1250D0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928341D" w14:textId="77777777" w:rsidTr="005161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D170DC" w14:textId="6393549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FE36D01" w14:textId="7EE527A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Synchronizacja czasowa pomiędzy trendami: tabelarycznymi, graficznymi i funkcja holterowską Tj. zaznaczone zdarzenie na jednym z rodzajów trendów jest automatycznie zaznaczone przy przejściu na pozostałe bez konieczności wyszukiwania na skali czasu.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2D9AB57" w14:textId="1A3DBFAC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8ED25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75BBE7A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A1844DE" w14:textId="2621E015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016E3A6" w14:textId="47470D1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Pomiar EKG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281977" w14:textId="02179BE2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65D2FA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E8CF540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5EEFA5" w14:textId="7C9E3F5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51C346E" w14:textId="0BCF103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 xml:space="preserve">Możliwość ciągłej rejestracji i równoczasowej prezentacji na ekranie monitora 12 </w:t>
            </w:r>
            <w:proofErr w:type="spellStart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odprowadzeń</w:t>
            </w:r>
            <w:proofErr w:type="spellEnd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 xml:space="preserve"> EKG (I, II, III, </w:t>
            </w:r>
            <w:proofErr w:type="spellStart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aVL</w:t>
            </w:r>
            <w:proofErr w:type="spellEnd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aVR</w:t>
            </w:r>
            <w:proofErr w:type="spellEnd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aVF</w:t>
            </w:r>
            <w:proofErr w:type="spellEnd"/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, V1-V6) po podłączeniu kabla 10 odprowadzeniowego.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142F3C" w14:textId="3F99B124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64F16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7D9C3D9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A95803" w14:textId="5DF027B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BA25B09" w14:textId="21AED3EC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Monitor wyposażony w funkcję analizy 12 odprowadzeniowego EKG z opisem wraz z tworzeniem raportów. Zapis w pamięci monitora pacjenta min. 6 raportów z 12 odprowadzeniowego EKG. Możliwość wydruku raportu 12 odprowadzeniowego EKG na drukarce sieciowej bezpośrednio z monitora.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8B2A23" w14:textId="3B47183C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DC273B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B2B164F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3B2544" w14:textId="6131A71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011557B" w14:textId="4B04BD74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Automatyczna zmiana monitorowanego odprowadzenia w razie uszkodzenia lub odłączenia.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0916DE" w14:textId="168EDF69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BF0B8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5CE9154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F03B8BA" w14:textId="48E351D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FE4F83D" w14:textId="77777777" w:rsidR="00C14846" w:rsidRPr="00C14846" w:rsidRDefault="00C14846" w:rsidP="00C14846">
            <w:pPr>
              <w:pStyle w:val="Tekstpodstawowy21"/>
              <w:widowControl w:val="0"/>
              <w:spacing w:line="240" w:lineRule="auto"/>
              <w:rPr>
                <w:rFonts w:eastAsia="Lucida Sans Unicode"/>
                <w:b w:val="0"/>
                <w:bCs w:val="0"/>
                <w:color w:val="auto"/>
                <w:sz w:val="22"/>
                <w:szCs w:val="22"/>
              </w:rPr>
            </w:pPr>
            <w:r w:rsidRPr="00C14846">
              <w:rPr>
                <w:rFonts w:eastAsia="Lucida Sans Unicode"/>
                <w:b w:val="0"/>
                <w:bCs w:val="0"/>
                <w:color w:val="auto"/>
                <w:sz w:val="22"/>
                <w:szCs w:val="22"/>
              </w:rPr>
              <w:t>- Pomiar częstości pracy serca w zakresie: min. 15-300 ud/min.</w:t>
            </w:r>
          </w:p>
          <w:p w14:paraId="4CD2A437" w14:textId="5E14019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- Zakres alarmów min.: 15-300 ud./min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7F2BA81" w14:textId="25BFBA06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E9CF9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6DE7890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AA0E71" w14:textId="53C7084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6F8F778" w14:textId="408EF2D9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Wybór rodzaju wykrywanego QRS dla: noworodków, dzieci i dorosłych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3A7815" w14:textId="3229D004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61D8E07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CE9BF81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C3F3DF" w14:textId="1594A871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B6F7765" w14:textId="4707509D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i wyświetlanie PPK/VPC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443F2C" w14:textId="615304F6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3860E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B74E23E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2E041B" w14:textId="030EB013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0607F7D" w14:textId="7EAC7272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Analiza odcinka 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07A5AC" w14:textId="4D834E48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D6B60F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20980C4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182E12" w14:textId="65858525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0AC138C" w14:textId="38AF7055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C14846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odprowadzeń</w:t>
            </w:r>
            <w:proofErr w:type="spellEnd"/>
            <w:r w:rsidRPr="00C14846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76C5BC" w14:textId="415EF87F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8CC25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A4E53C9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9DB945" w14:textId="4E51B7C8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AD94C49" w14:textId="3D753C8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Trendy ST z min. 24 godzin.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D50332F" w14:textId="736FFFE4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C8616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84CB37A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F120E9" w14:textId="30044E3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2884ACA" w14:textId="559FE41A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Min. zakres pomiarowy: -25 ÷ (+)25 mm.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1A9C714" w14:textId="2AB8D347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9471DB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BE0EE08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8E24AA" w14:textId="303A918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5216353" w14:textId="71FEAA3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Funkcja ręcznego ustawiania pozycji punktów ISO odcinka ST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CEC51A0" w14:textId="53F3C7B9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104453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5F7D92B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F187D93" w14:textId="51ED4B7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99653FC" w14:textId="51D4C19E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Analiza arytmii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720AD63" w14:textId="78991A8A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86358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4EE7723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0533B49" w14:textId="1776191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416323E" w14:textId="6A14A8B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Rozpoznawanie min. 22 rodzajów zaburzeń w monitorze.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2923C61" w14:textId="249C24C2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23367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AED307D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B5D3AC1" w14:textId="28AE1613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2A3CB10" w14:textId="359A021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Oddech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B2138F" w14:textId="20F16040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A51A43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847C9BE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6A156E" w14:textId="399194A5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8C51E11" w14:textId="704E5B35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oddechu metodą impedancyjną. Prezentacja krzywej oddechowej i ilości oddechów na minutę.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1F2474" w14:textId="230464EC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C64B6A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BA7BE26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5136C9F" w14:textId="21004B3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753AC721" w14:textId="090DE4F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Zakres pomiarowy częstości oddechów min.: 0-150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odd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./min.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F6461B" w14:textId="7AA085BA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4EC633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63D80F0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36B156" w14:textId="23517B0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63E220E" w14:textId="751569A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bezdechu w zakresie min. 5 – 30 sekund.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8AD6FFD" w14:textId="7B372229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0AE353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E4643CC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D945AB" w14:textId="07EAA347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7D52B72A" w14:textId="51827BDD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Nieinwazyjny pomiar ciśnienia krwi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49C4CF" w14:textId="2F61EDFC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E10317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9F7C2EE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A3D156" w14:textId="4F869071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FA29D1E" w14:textId="15D6AB9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Nieinwazyjny pomiar ciśnienia tętniczego metodą oscylometryczną. Pomiar automatyczny, co określony czas, regulowany w zakresie min. 0 – 8 godzin. Pomiar ręczny i pomiar ciągły.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C726FAD" w14:textId="5AF399E9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D330947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85F289B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0FE1201" w14:textId="78601AF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0E059FA3" w14:textId="6782C089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Prezentacja wartości: skurczowej, rozkurczowej oraz średniej NIBP- alarmy dla każdej wartości.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8C9D994" w14:textId="69CF63D6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2ACC06F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D94E345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A5AAAE" w14:textId="19F830E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F91D676" w14:textId="1E21367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Zakres pomiarowy NIBP min: 10 – 290 mmHg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DD5372" w14:textId="5435FD1B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DD70983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B32BA9D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DFB180" w14:textId="617800FA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7A9307A" w14:textId="7B324B6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Funkcja umożliwiająca użytkownikowi włączenie lub wyłączenie w dowolnym momencie wykresu oscylacji podczas pomiaru NIBP.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0B57BE7" w14:textId="20E94433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D5F46F9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0474DE3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42DF21F" w14:textId="53CA5D79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1AE8E58" w14:textId="538319F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Tryb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Stazy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Żylnej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0977BD8" w14:textId="4349CB16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E76D7F3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69C5A60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A83B151" w14:textId="1570BEF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9363E94" w14:textId="6787DC1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Zaimplementowana funkcja automatycznego wyzwolenia pomiaru NIBP w przypadku wykrycia przez monitor przekroczenia granic alarmowych ciśnienia skurczowego z prezentacją dodatkowych wyników pomiarów w tabeli trendów z dedykowanym indeksem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0B86EF" w14:textId="2431EFC1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44707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108C4F3" w14:textId="77777777" w:rsidTr="002261F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441573" w14:textId="215A61D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9F7D14B" w14:textId="62134382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pomiar NIBP podczas pompowania mankietu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24EF07" w14:textId="6B053AC3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F2D601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C23E171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87856FF" w14:textId="23696993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4BAE61BC" w14:textId="250B89B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Pomiar saturacji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BE83A37" w14:textId="230556C5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0E56C7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1525D56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78C7B07" w14:textId="1E0403C5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3588040" w14:textId="46B02EF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Pomiar SpO2, z prezentacją krzywej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pletyzmograficznej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, wartości SpO2 oraz tętna.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53D06BF" w14:textId="4574146B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1388BA8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D884413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FD373A7" w14:textId="1B116E77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005A31F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Zakres pomiarowy SpO</w:t>
            </w:r>
            <w:r w:rsidRPr="00C14846">
              <w:rPr>
                <w:sz w:val="22"/>
                <w:szCs w:val="22"/>
                <w:vertAlign w:val="subscript"/>
              </w:rPr>
              <w:t>2</w:t>
            </w:r>
            <w:r w:rsidRPr="00C14846">
              <w:rPr>
                <w:sz w:val="22"/>
                <w:szCs w:val="22"/>
              </w:rPr>
              <w:t xml:space="preserve"> min: 1 – 100%</w:t>
            </w:r>
          </w:p>
          <w:p w14:paraId="3E08851E" w14:textId="234FD8B8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Zakres pomiarowy pulsu min.: 30 – 300 ud./min.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7E79342" w14:textId="11401FF8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A093021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B9053C9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EBC0A09" w14:textId="06C7932A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ED9E657" w14:textId="4939D97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Funkcja umożliwiająca użytkownikowi włączenie lub wyłączenie w dowolnym momencie graficznego wskaźnika jakości sygnału SpO</w:t>
            </w:r>
            <w:r w:rsidRPr="00C1484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oraz PI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668719" w14:textId="06DB771B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059AEB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F0EC068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AEB0D6E" w14:textId="3165741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66EEC68" w14:textId="4B57B2A5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saturacji przy użyciu czujnika wodoszczelnego typu klips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703B82" w14:textId="59364BC2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4A7A918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329C64D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3F82296" w14:textId="1C24962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1538EEF" w14:textId="7E6D41AC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Pomiar IBP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D9F5ABD" w14:textId="2FD819C7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68DE6D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5733A24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49C255" w14:textId="42A0A47E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39B114C4" w14:textId="407D6C9A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pomiaru Inwazyjnego ciśnienia: tętniczego, OCŻ, PA, RA, LA. Prezentacja krzywych dynamicznych ciśnienia na ekranie monitora. Prezentacja wartości: skurczowej, rozkurczowej oraz średniej dla ciśnień: tętniczego, PA lub wartości średniej dla ciśnień: OCŻ, RA, LA. Alarmy dla każdej wartości ciśnienia. Realizacja pomiaru po podłączeniu czujnika pomiarowego.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9766D88" w14:textId="22C4E2F9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F54DB71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8120160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8A6AD8" w14:textId="27D33F3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2931AC4C" w14:textId="26BC395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włączenia pomiaru wartości ciśnienia OCŻ w tym samym punkcie cyklu oddechowego.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1ABB28D" w14:textId="3AE09ACC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EDCE58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B6F463E" w14:textId="77777777" w:rsidTr="00EB6E9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1939979" w14:textId="6E2C8807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673876F" w14:textId="1DF1BAC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pomiaru wartości PPV oraz SPV - wyświetlanie na ekranie głównym min. jednego z podanych parametrów w postaci liczbowej, możliwość zmiany przez użytkownika w dowolnym momencie wyświetlanego parametru z PPV na SPV lub odwrotnie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91F63F3" w14:textId="4FA5E087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4A24B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474BFFF" w14:textId="77777777" w:rsidTr="009956C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E6701F" w14:textId="3D6B6217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11682690" w14:textId="31EABB6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Pomiar CO</w:t>
            </w:r>
            <w:r w:rsidRPr="00C14846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9C18DC" w14:textId="5E3A278E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7292C0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023BAD91" w14:textId="77777777" w:rsidTr="009956C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DF65103" w14:textId="5B9ED569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15234F9C" w14:textId="77777777" w:rsidR="00C14846" w:rsidRPr="00C14846" w:rsidRDefault="00C14846" w:rsidP="00913074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Pomiar CO2 w strumieniu głównym u pacjentów zaintubowanych za pośrednictwem modułu zasilanego i sterowanego z poziomu monitora pacjenta. </w:t>
            </w:r>
          </w:p>
          <w:p w14:paraId="06B1BF36" w14:textId="77777777" w:rsidR="00C14846" w:rsidRPr="00C14846" w:rsidRDefault="00C14846" w:rsidP="00913074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Prezentacja cyfrowa. Prezentacja krzywej </w:t>
            </w:r>
            <w:proofErr w:type="spellStart"/>
            <w:r w:rsidRPr="00C14846">
              <w:rPr>
                <w:sz w:val="22"/>
                <w:szCs w:val="22"/>
              </w:rPr>
              <w:t>kapnograficznej</w:t>
            </w:r>
            <w:proofErr w:type="spellEnd"/>
            <w:r w:rsidRPr="00C14846">
              <w:rPr>
                <w:sz w:val="22"/>
                <w:szCs w:val="22"/>
              </w:rPr>
              <w:t>.</w:t>
            </w:r>
          </w:p>
          <w:p w14:paraId="6C011C2F" w14:textId="77777777" w:rsidR="00C14846" w:rsidRPr="00C14846" w:rsidRDefault="00C14846" w:rsidP="00913074">
            <w:pPr>
              <w:pStyle w:val="NormalnyWeb1"/>
              <w:spacing w:before="0" w:after="0" w:line="240" w:lineRule="auto"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Pomiar CO2 w zakresie min. 0 – 100 mmHg.</w:t>
            </w:r>
          </w:p>
          <w:p w14:paraId="01A31F4E" w14:textId="77777777" w:rsidR="00C14846" w:rsidRPr="00C14846" w:rsidRDefault="00C14846" w:rsidP="00913074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Oddech: min. 3 – 140 </w:t>
            </w:r>
            <w:proofErr w:type="spellStart"/>
            <w:r w:rsidRPr="00C14846">
              <w:rPr>
                <w:sz w:val="22"/>
                <w:szCs w:val="22"/>
              </w:rPr>
              <w:t>odd</w:t>
            </w:r>
            <w:proofErr w:type="spellEnd"/>
            <w:r w:rsidRPr="00C14846">
              <w:rPr>
                <w:sz w:val="22"/>
                <w:szCs w:val="22"/>
              </w:rPr>
              <w:t>./min.</w:t>
            </w:r>
          </w:p>
          <w:p w14:paraId="5D8E9C7B" w14:textId="69F499EC" w:rsidR="00C14846" w:rsidRPr="00C14846" w:rsidRDefault="00C14846" w:rsidP="009130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możliwy max. 7 sek. od podłączenia tzw. „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Warm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time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1603F5" w14:textId="780C63CD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A2AFB6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F4398DC" w14:textId="77777777" w:rsidTr="009956C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67E3BFD" w14:textId="776DFACD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73D0281C" w14:textId="67C1E17A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kapnografii u pacjentów niezaintubowanych w strumieniu głównym lub bocznym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39FAACB" w14:textId="6E1E5770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F67E18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F745672" w14:textId="77777777" w:rsidTr="009956C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F4C1F57" w14:textId="513B8C9F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65B2A58" w14:textId="13F3FC7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kapnografii u pacjentów niezaintubowanych w strumieniu głównym przy użyciu dedykowanych od producenta adapterów pomiarowych umożliwiającą jednoczesne realizację tlenoterapii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431F94" w14:textId="77777777" w:rsidR="00C14846" w:rsidRPr="00C14846" w:rsidRDefault="00C14846" w:rsidP="00C14846">
            <w:pPr>
              <w:tabs>
                <w:tab w:val="left" w:pos="708"/>
              </w:tabs>
              <w:jc w:val="center"/>
              <w:textAlignment w:val="auto"/>
              <w:rPr>
                <w:color w:val="auto"/>
                <w:kern w:val="1"/>
                <w:sz w:val="22"/>
                <w:szCs w:val="22"/>
              </w:rPr>
            </w:pPr>
            <w:r w:rsidRPr="00C14846">
              <w:rPr>
                <w:color w:val="auto"/>
                <w:kern w:val="1"/>
                <w:sz w:val="22"/>
                <w:szCs w:val="22"/>
              </w:rPr>
              <w:t>TAK – 20 pkt.</w:t>
            </w:r>
          </w:p>
          <w:p w14:paraId="72742E5C" w14:textId="6F1F1A0C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auto"/>
                <w:kern w:val="1"/>
                <w:sz w:val="22"/>
                <w:szCs w:val="22"/>
              </w:rPr>
              <w:t>NIE – 0 pkt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E2368B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355E9E2" w14:textId="77777777" w:rsidTr="009956C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D252EE8" w14:textId="748E9D3B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66852570" w14:textId="1228E701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Możliwość rozbudowy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CFA2B82" w14:textId="37051CC3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463CA5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38A8A8E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86F8D01" w14:textId="1E32C8B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A8121E7" w14:textId="353AF829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monitora o wyświetlanie danych z respiratorów stacjonarnych. Możliwość podłączenia min. 5 różnych producentów respiratorów. Podać producentów obsługiwanych urządzeń.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8B091C9" w14:textId="77777777" w:rsidR="00C14846" w:rsidRPr="00C14846" w:rsidRDefault="00C14846" w:rsidP="00C14846">
            <w:pPr>
              <w:widowControl w:val="0"/>
              <w:tabs>
                <w:tab w:val="left" w:pos="708"/>
              </w:tabs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Możliwość podłączenia min.  7 różnych producentów respiratorów – 10 pkt.</w:t>
            </w:r>
          </w:p>
          <w:p w14:paraId="18D583EB" w14:textId="77777777" w:rsidR="00C14846" w:rsidRPr="00C14846" w:rsidRDefault="00C14846" w:rsidP="00C14846">
            <w:pPr>
              <w:widowControl w:val="0"/>
              <w:tabs>
                <w:tab w:val="left" w:pos="708"/>
              </w:tabs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</w:p>
          <w:p w14:paraId="5232952D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Spełnienie wymagań – 0 pkt.</w:t>
            </w:r>
          </w:p>
          <w:p w14:paraId="36FE59C9" w14:textId="77777777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6C736B4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47CC7314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4F24A64" w14:textId="1D4BA825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E1CD23E" w14:textId="324F1B6B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pomiar EEG z modułu zasilanego i sterowanego z poziomu monitora pacjenta. Monitorowanie min.6 kanałów EEG jednocześnie z użyciem elektrod podskórnych, miseczkowych. Pomiar  i prezentacja co najmniej: SEF, MDF, TP, CSA, PPF %Delta, %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Theta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, %Alfa, %Beta.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BA6E49" w14:textId="004E5705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525D795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2C15B63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9679B2A" w14:textId="7A7E50BB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66B84604" w14:textId="1FDBA3E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zasilany i sterowany z poziomu monitora pacjenta nieinwazyjny pomiar rzutu serca, który nie wymaga stosowania dedykowanych akcesoriów do realizacji pomiaru.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B5F213A" w14:textId="77777777" w:rsidR="00C14846" w:rsidRPr="00C14846" w:rsidRDefault="00C14846" w:rsidP="00C14846">
            <w:pPr>
              <w:spacing w:line="240" w:lineRule="auto"/>
              <w:jc w:val="center"/>
              <w:textAlignment w:val="auto"/>
              <w:rPr>
                <w:color w:val="auto"/>
                <w:spacing w:val="-1"/>
                <w:kern w:val="1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TAK – 10 pkt.</w:t>
            </w:r>
          </w:p>
          <w:p w14:paraId="4662E44A" w14:textId="3B8A8CEE" w:rsidR="00C14846" w:rsidRPr="00C14846" w:rsidRDefault="00C14846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auto"/>
                <w:spacing w:val="-1"/>
                <w:kern w:val="1"/>
                <w:sz w:val="22"/>
                <w:szCs w:val="22"/>
              </w:rPr>
              <w:t>NIE – 0 pkt.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ADCC6BE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F2DF8E1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685D27C" w14:textId="5AEC061A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56E8A481" w14:textId="482B0CA6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Możliwość rozbudowy o pomiar ciągłego rzutu minutowego serca opartego na konturze krzywej ciśnienia -  jeden dostęp naczyniowy. Pomiar za pośrednictwem modułu zasilanego i sterowanego z poziomu monitora pacjenta. Pomiar i wyświetlanie na ekranie monitora pacjenta min.: PCCI lub CCI, PCCO lub CCO, SV, SVI, SVR, SVRI, SVV, PPV,  CPO, </w:t>
            </w:r>
            <w:proofErr w:type="spellStart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dPmax</w:t>
            </w:r>
            <w:proofErr w:type="spellEnd"/>
            <w:r w:rsidRPr="00C14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FBD150" w14:textId="586D1C3A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899CBD9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570FE279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1B1C0A9" w14:textId="2BB2EA24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369121F2" w14:textId="77777777" w:rsidR="00C14846" w:rsidRPr="00C14846" w:rsidRDefault="00C14846" w:rsidP="00C1484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Możliwość rozbudowy o pomiar rzutu minutowego serca przy użyciu </w:t>
            </w:r>
            <w:proofErr w:type="spellStart"/>
            <w:r w:rsidRPr="00C14846">
              <w:rPr>
                <w:sz w:val="22"/>
                <w:szCs w:val="22"/>
              </w:rPr>
              <w:t>termodylucji</w:t>
            </w:r>
            <w:proofErr w:type="spellEnd"/>
            <w:r w:rsidRPr="00C14846">
              <w:rPr>
                <w:sz w:val="22"/>
                <w:szCs w:val="22"/>
              </w:rPr>
              <w:t xml:space="preserve"> </w:t>
            </w:r>
            <w:proofErr w:type="spellStart"/>
            <w:r w:rsidRPr="00C14846">
              <w:rPr>
                <w:sz w:val="22"/>
                <w:szCs w:val="22"/>
              </w:rPr>
              <w:t>przezpłucnej</w:t>
            </w:r>
            <w:proofErr w:type="spellEnd"/>
            <w:r w:rsidRPr="00C14846">
              <w:rPr>
                <w:sz w:val="22"/>
                <w:szCs w:val="22"/>
              </w:rPr>
              <w:t xml:space="preserve"> ( metoda </w:t>
            </w:r>
            <w:proofErr w:type="spellStart"/>
            <w:r w:rsidRPr="00C14846">
              <w:rPr>
                <w:sz w:val="22"/>
                <w:szCs w:val="22"/>
              </w:rPr>
              <w:t>PiCCO</w:t>
            </w:r>
            <w:proofErr w:type="spellEnd"/>
            <w:r w:rsidRPr="00C14846">
              <w:rPr>
                <w:sz w:val="22"/>
                <w:szCs w:val="22"/>
              </w:rPr>
              <w:t xml:space="preserve">) w postaci modułu zasilanego i obsługiwanego z poziomu kardiomonitora – realizacja pomiaru </w:t>
            </w:r>
          </w:p>
          <w:p w14:paraId="1B38BC9C" w14:textId="78D016C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Pomiar i wyświetlanie na ekranie monitora pacjenta min.:  ciągłego rzutu minutowego, SV, SVR, SVV, PPV, CO, PCCO, GEDV, PCCO, CPO, ITBV, GEF.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A85C67" w14:textId="6CE0CCDD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7EDC0F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293E73CA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7701EA4" w14:textId="09CD20A0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43543585" w14:textId="6206D6A3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Możliwość rozbudowy o funkcję zdalnego podglądu danych pacjenta  przy użyciu urządzeń mobilnych typu telefon i tablet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961526" w14:textId="3A77A161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8B6008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1C9297E0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1FA561F" w14:textId="1D6960C9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0BC6C6FF" w14:textId="3B651F48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sz w:val="22"/>
                <w:szCs w:val="22"/>
              </w:rPr>
              <w:t>Akcesoria kompatybilne z posiadanymi przez zamawiającego monitorami pacjenta serii BSM, CSM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3CCCF0B" w14:textId="207F2E56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32FD1DB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9861F16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ED933A2" w14:textId="6EB2BD82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  <w:vAlign w:val="center"/>
          </w:tcPr>
          <w:p w14:paraId="2D9E9DBA" w14:textId="316DCE7F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14846">
              <w:rPr>
                <w:rFonts w:ascii="Times New Roman" w:hAnsi="Times New Roman" w:cs="Times New Roman"/>
                <w:b/>
                <w:sz w:val="22"/>
                <w:szCs w:val="22"/>
              </w:rPr>
              <w:t>Oferowane wyposażenie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915B42C" w14:textId="14EF5A25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0ADE064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66EB41CD" w14:textId="77777777" w:rsidTr="00A828F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5CB9FEF" w14:textId="5A1D10CC" w:rsidR="00C14846" w:rsidRPr="00C14846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5" w:type="dxa"/>
            </w:tcMar>
          </w:tcPr>
          <w:p w14:paraId="5C97A099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Każdy monitor wyposażony w:</w:t>
            </w:r>
          </w:p>
          <w:p w14:paraId="3FF8EBD8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Kabel EKG dla dorosłych x 1 szt.</w:t>
            </w:r>
          </w:p>
          <w:p w14:paraId="4B7C8447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EKG, przewody pacjenta 3 odprowadzenia x 1 szt.</w:t>
            </w:r>
          </w:p>
          <w:p w14:paraId="02EB6439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lastRenderedPageBreak/>
              <w:t>- zestaw min. 150 jednorazowych elektrod do pomiaru EKG x 1 szt.</w:t>
            </w:r>
          </w:p>
          <w:p w14:paraId="1B709CAD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wężyk łączący mankiet z monitorem x 1 szt.</w:t>
            </w:r>
          </w:p>
          <w:p w14:paraId="4A3754A4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- wielorazowy mankiet dla pacjentów dorosłych, rozmiar standardowy  oraz duży – po 1 szt. </w:t>
            </w:r>
          </w:p>
          <w:p w14:paraId="47B70679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wielorazowy wodoszczelny czujnik do pomiaru saturacji  – 1 szt.</w:t>
            </w:r>
          </w:p>
          <w:p w14:paraId="53802334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przewód do podłączenia czujnika saturacji x 1 szt.</w:t>
            </w:r>
          </w:p>
          <w:p w14:paraId="75D35429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moduł pomiarowy CO</w:t>
            </w:r>
            <w:r w:rsidRPr="00C14846">
              <w:rPr>
                <w:sz w:val="22"/>
                <w:szCs w:val="22"/>
                <w:vertAlign w:val="subscript"/>
              </w:rPr>
              <w:t>2</w:t>
            </w:r>
            <w:r w:rsidRPr="00C14846">
              <w:rPr>
                <w:sz w:val="22"/>
                <w:szCs w:val="22"/>
              </w:rPr>
              <w:t xml:space="preserve"> x 1 szt.</w:t>
            </w:r>
          </w:p>
          <w:p w14:paraId="475093AB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adaptery pomiarowe CO</w:t>
            </w:r>
            <w:r w:rsidRPr="00C14846">
              <w:rPr>
                <w:sz w:val="22"/>
                <w:szCs w:val="22"/>
                <w:vertAlign w:val="subscript"/>
              </w:rPr>
              <w:t>2</w:t>
            </w:r>
            <w:r w:rsidRPr="00C14846">
              <w:rPr>
                <w:sz w:val="22"/>
                <w:szCs w:val="22"/>
              </w:rPr>
              <w:t xml:space="preserve"> dla zaintubowanych min. 30 szt. </w:t>
            </w:r>
          </w:p>
          <w:p w14:paraId="793DDAD0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- adaptery pomiarowe lub linie próbkujące CO</w:t>
            </w:r>
            <w:r w:rsidRPr="00C14846">
              <w:rPr>
                <w:sz w:val="22"/>
                <w:szCs w:val="22"/>
                <w:vertAlign w:val="subscript"/>
              </w:rPr>
              <w:t>2</w:t>
            </w:r>
            <w:r w:rsidRPr="00C14846">
              <w:rPr>
                <w:sz w:val="22"/>
                <w:szCs w:val="22"/>
              </w:rPr>
              <w:t xml:space="preserve"> dla niezaintubowanych min. 30 szt. </w:t>
            </w:r>
          </w:p>
          <w:p w14:paraId="550059A5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>- wielorazowy czujnik temperatury głębokiej lub powierzchniowej x 1 szt.</w:t>
            </w:r>
          </w:p>
          <w:p w14:paraId="097BE0FE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- adapter do mocowania na ramieniu x 1 szt. </w:t>
            </w:r>
          </w:p>
          <w:p w14:paraId="70731FC6" w14:textId="77777777" w:rsidR="00C14846" w:rsidRPr="00C14846" w:rsidRDefault="00C14846" w:rsidP="00C14846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C14846">
              <w:rPr>
                <w:sz w:val="22"/>
                <w:szCs w:val="22"/>
              </w:rPr>
              <w:t xml:space="preserve">- wysięgnik, szyna montażowa do zamocowania monitora do ściany wraz z koszem na akcesoria x 1 szt. </w:t>
            </w:r>
          </w:p>
          <w:p w14:paraId="2FC3686B" w14:textId="77777777" w:rsidR="00C14846" w:rsidRPr="00C14846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689AD7B" w14:textId="3D61FFC1" w:rsidR="00C14846" w:rsidRPr="00C14846" w:rsidRDefault="00913074" w:rsidP="00C14846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C14846">
              <w:rPr>
                <w:color w:val="000000"/>
                <w:spacing w:val="-6"/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1AD13502" w14:textId="77777777" w:rsidR="00C14846" w:rsidRPr="00C14846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7F74C589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9C22916" w14:textId="129FDDC3" w:rsidR="00C14846" w:rsidRPr="0033266C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8AF1518" w14:textId="53BE5A14" w:rsidR="00C14846" w:rsidRPr="0033266C" w:rsidRDefault="00C14846" w:rsidP="00C148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3266C">
              <w:rPr>
                <w:rFonts w:ascii="Times New Roman" w:hAnsi="Times New Roman" w:cs="Times New Roman"/>
                <w:sz w:val="22"/>
                <w:szCs w:val="22"/>
              </w:rPr>
              <w:t>Sprzęt fabrycznie nowy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4FC92D55" w14:textId="0D812521" w:rsidR="00C14846" w:rsidRPr="00414D58" w:rsidRDefault="00C14846" w:rsidP="00C14846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E04077">
              <w:rPr>
                <w:color w:val="000000"/>
                <w:spacing w:val="-6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DCFA21" w14:textId="77777777" w:rsidR="00C14846" w:rsidRPr="00E04077" w:rsidRDefault="00C14846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4846" w:rsidRPr="00ED475E" w14:paraId="37787C65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9CA8A08" w14:textId="4FD3D4B9" w:rsidR="00C14846" w:rsidRPr="00E04077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A1E4645" w14:textId="6EFF90B8" w:rsidR="00C14846" w:rsidRPr="00E04077" w:rsidRDefault="00C14846" w:rsidP="00C14846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 xml:space="preserve">Okres gwarancji minimum </w:t>
            </w:r>
            <w:r>
              <w:rPr>
                <w:color w:val="000000"/>
                <w:sz w:val="22"/>
                <w:szCs w:val="22"/>
              </w:rPr>
              <w:t xml:space="preserve">24 miesiące </w:t>
            </w:r>
            <w:r w:rsidRPr="00E04077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62AAD701" w14:textId="1990CF27" w:rsidR="00C14846" w:rsidRPr="00E04077" w:rsidRDefault="00C14846" w:rsidP="00C148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TAK </w:t>
            </w:r>
            <w:r>
              <w:rPr>
                <w:b/>
                <w:bCs/>
                <w:color w:val="000000"/>
                <w:sz w:val="22"/>
                <w:szCs w:val="22"/>
              </w:rPr>
              <w:t>24 miesiące</w:t>
            </w:r>
            <w:r w:rsidRPr="00E04077">
              <w:rPr>
                <w:b/>
                <w:bCs/>
                <w:color w:val="000000"/>
                <w:sz w:val="22"/>
                <w:szCs w:val="22"/>
              </w:rPr>
              <w:t xml:space="preserve"> gwarancji</w:t>
            </w:r>
          </w:p>
          <w:p w14:paraId="4F0732E1" w14:textId="77777777" w:rsidR="00C14846" w:rsidRPr="00E04077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729726E3" w14:textId="6237C2B2" w:rsidR="00C14846" w:rsidRPr="00E04077" w:rsidRDefault="00C14846" w:rsidP="00C1484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Dodatkowy okres gwarancji ponad minimalny należy podać w formularzu ofertowym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2BBBCBB3" w14:textId="5A09F819" w:rsidR="00C14846" w:rsidRPr="00E04077" w:rsidRDefault="00C14846" w:rsidP="00C1484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4077">
              <w:rPr>
                <w:i/>
                <w:iCs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iCs/>
                <w:color w:val="FF0000"/>
                <w:sz w:val="22"/>
                <w:szCs w:val="22"/>
              </w:rPr>
              <w:t>rium oceny ofert opisanym pkt.35</w:t>
            </w:r>
            <w:r w:rsidRPr="00E04077">
              <w:rPr>
                <w:i/>
                <w:iCs/>
                <w:color w:val="FF0000"/>
                <w:sz w:val="22"/>
                <w:szCs w:val="22"/>
              </w:rPr>
              <w:t xml:space="preserve"> SWZ</w:t>
            </w:r>
          </w:p>
        </w:tc>
      </w:tr>
      <w:tr w:rsidR="00C14846" w:rsidRPr="00ED475E" w14:paraId="42B56937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2E78FB14" w14:textId="0955FB80" w:rsidR="00C14846" w:rsidRPr="00E04077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2450135" w14:textId="767C887B" w:rsidR="00C14846" w:rsidRPr="00E04077" w:rsidRDefault="00C14846" w:rsidP="00C14846">
            <w:pPr>
              <w:rPr>
                <w:color w:val="000000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Instrukcja obsługi w języku polskim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5C4C5161" w14:textId="292D01A1" w:rsidR="00C14846" w:rsidRPr="00E04077" w:rsidRDefault="00C14846" w:rsidP="00C148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76DACB47" w14:textId="77777777" w:rsidR="00C14846" w:rsidRPr="00E04077" w:rsidRDefault="00C14846" w:rsidP="00C14846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C14846" w:rsidRPr="00ED475E" w14:paraId="6A7D7A33" w14:textId="77777777" w:rsidTr="00D67077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358A09DD" w14:textId="220B0122" w:rsidR="00C14846" w:rsidRPr="00E04077" w:rsidRDefault="00913074" w:rsidP="00C1484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0BA92A3F" w14:textId="6D8329B9" w:rsidR="00C14846" w:rsidRPr="00E04077" w:rsidRDefault="00C14846" w:rsidP="00C14846">
            <w:pPr>
              <w:rPr>
                <w:color w:val="auto"/>
                <w:sz w:val="22"/>
                <w:szCs w:val="22"/>
              </w:rPr>
            </w:pPr>
            <w:r w:rsidRPr="00E04077">
              <w:rPr>
                <w:color w:val="auto"/>
                <w:sz w:val="22"/>
                <w:szCs w:val="22"/>
              </w:rPr>
              <w:t xml:space="preserve">Karta gwarancyjna </w:t>
            </w:r>
            <w:r w:rsidRPr="00E04077">
              <w:rPr>
                <w:i/>
                <w:iCs/>
                <w:color w:val="auto"/>
                <w:sz w:val="22"/>
                <w:szCs w:val="22"/>
              </w:rPr>
              <w:t>(załączyć wraz z dostawą sprzętu)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  <w:vAlign w:val="center"/>
          </w:tcPr>
          <w:p w14:paraId="73C666E2" w14:textId="3EA43FE0" w:rsidR="00C14846" w:rsidRPr="00E04077" w:rsidRDefault="00C14846" w:rsidP="00C14846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4077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5" w:type="dxa"/>
            </w:tcMar>
          </w:tcPr>
          <w:p w14:paraId="1D65EE8E" w14:textId="77777777" w:rsidR="00C14846" w:rsidRPr="00E04077" w:rsidRDefault="00C14846" w:rsidP="00C14846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448F1C1" w14:textId="77777777" w:rsidR="00940DD2" w:rsidRPr="00ED475E" w:rsidRDefault="00940DD2">
      <w:pPr>
        <w:rPr>
          <w:b/>
          <w:color w:val="000000"/>
          <w:sz w:val="22"/>
          <w:szCs w:val="22"/>
        </w:rPr>
      </w:pPr>
    </w:p>
    <w:p w14:paraId="011E70F6" w14:textId="77777777" w:rsidR="00940DD2" w:rsidRPr="00ED475E" w:rsidRDefault="00940DD2">
      <w:pPr>
        <w:rPr>
          <w:sz w:val="22"/>
          <w:szCs w:val="22"/>
        </w:rPr>
      </w:pPr>
    </w:p>
    <w:p w14:paraId="32978DE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  <w:r w:rsidRPr="00ED475E">
        <w:rPr>
          <w:rFonts w:eastAsia="Microsoft YaHei"/>
          <w:color w:val="002060"/>
          <w:sz w:val="22"/>
          <w:szCs w:val="22"/>
          <w:lang w:eastAsia="zh-CN"/>
        </w:rPr>
        <w:t>Serwis gwarancyjny i pogwarancyjny prowadzi………………………..………………....... (uzupełnić)</w:t>
      </w:r>
    </w:p>
    <w:p w14:paraId="7B2ADA02" w14:textId="77777777" w:rsidR="000B77ED" w:rsidRPr="00ED475E" w:rsidRDefault="000B77ED" w:rsidP="000B77ED">
      <w:pPr>
        <w:rPr>
          <w:rFonts w:eastAsia="Microsoft YaHei"/>
          <w:color w:val="002060"/>
          <w:sz w:val="22"/>
          <w:szCs w:val="22"/>
          <w:lang w:eastAsia="zh-CN"/>
        </w:rPr>
      </w:pPr>
    </w:p>
    <w:p w14:paraId="35FA86CC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  <w:r w:rsidRPr="00ED475E">
        <w:rPr>
          <w:rFonts w:eastAsia="Microsoft YaHei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712148D" w14:textId="77777777" w:rsidR="000B77ED" w:rsidRPr="00ED475E" w:rsidRDefault="000B77ED" w:rsidP="000B77ED">
      <w:pPr>
        <w:autoSpaceDE w:val="0"/>
        <w:adjustRightInd w:val="0"/>
        <w:ind w:right="58"/>
        <w:jc w:val="both"/>
        <w:rPr>
          <w:rFonts w:eastAsia="Microsoft YaHei"/>
          <w:sz w:val="22"/>
          <w:szCs w:val="22"/>
        </w:rPr>
      </w:pPr>
    </w:p>
    <w:p w14:paraId="3BAB5A43" w14:textId="77777777" w:rsidR="000B77ED" w:rsidRPr="00ED475E" w:rsidRDefault="000B77ED" w:rsidP="000B77ED">
      <w:pPr>
        <w:jc w:val="both"/>
        <w:rPr>
          <w:sz w:val="22"/>
          <w:szCs w:val="22"/>
          <w:lang w:eastAsia="zh-CN"/>
        </w:rPr>
      </w:pPr>
      <w:r w:rsidRPr="00ED475E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7E04E7C" w14:textId="11559405" w:rsidR="00940DD2" w:rsidRDefault="00940DD2">
      <w:pPr>
        <w:rPr>
          <w:sz w:val="22"/>
          <w:szCs w:val="22"/>
        </w:rPr>
      </w:pPr>
    </w:p>
    <w:p w14:paraId="1B1C45D5" w14:textId="77777777" w:rsidR="00D741E8" w:rsidRDefault="00D741E8">
      <w:pPr>
        <w:rPr>
          <w:sz w:val="22"/>
          <w:szCs w:val="22"/>
        </w:rPr>
      </w:pPr>
    </w:p>
    <w:p w14:paraId="61D3EBD0" w14:textId="77777777" w:rsidR="005F615D" w:rsidRDefault="005F615D">
      <w:pPr>
        <w:rPr>
          <w:sz w:val="22"/>
          <w:szCs w:val="22"/>
        </w:rPr>
      </w:pPr>
    </w:p>
    <w:sectPr w:rsidR="005F615D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17DC" w14:textId="77777777" w:rsidR="0015688B" w:rsidRDefault="0015688B" w:rsidP="00002375">
      <w:pPr>
        <w:spacing w:line="240" w:lineRule="auto"/>
      </w:pPr>
      <w:r>
        <w:separator/>
      </w:r>
    </w:p>
  </w:endnote>
  <w:endnote w:type="continuationSeparator" w:id="0">
    <w:p w14:paraId="515C8A13" w14:textId="77777777" w:rsidR="0015688B" w:rsidRDefault="0015688B" w:rsidP="00002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F3A4" w14:textId="77777777" w:rsidR="0015688B" w:rsidRDefault="0015688B" w:rsidP="00002375">
      <w:pPr>
        <w:spacing w:line="240" w:lineRule="auto"/>
      </w:pPr>
      <w:r>
        <w:separator/>
      </w:r>
    </w:p>
  </w:footnote>
  <w:footnote w:type="continuationSeparator" w:id="0">
    <w:p w14:paraId="5463B1AF" w14:textId="77777777" w:rsidR="0015688B" w:rsidRDefault="0015688B" w:rsidP="00002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F637" w14:textId="77777777" w:rsidR="00002375" w:rsidRDefault="00002375" w:rsidP="00002375">
    <w:pPr>
      <w:pStyle w:val="Nagwek"/>
      <w:jc w:val="center"/>
      <w:rPr>
        <w:i/>
        <w:iCs/>
        <w:kern w:val="1"/>
        <w:sz w:val="18"/>
        <w:szCs w:val="18"/>
      </w:rPr>
    </w:pPr>
  </w:p>
  <w:p w14:paraId="172064EE" w14:textId="6502B0FE" w:rsidR="00002375" w:rsidRPr="00002375" w:rsidRDefault="00A7703C" w:rsidP="00941ADB">
    <w:pPr>
      <w:pStyle w:val="Akapitzlist"/>
      <w:tabs>
        <w:tab w:val="num" w:pos="0"/>
      </w:tabs>
      <w:ind w:left="0"/>
      <w:jc w:val="center"/>
      <w:rPr>
        <w:i/>
        <w:iCs/>
      </w:rPr>
    </w:pPr>
    <w:r w:rsidRPr="00941ADB">
      <w:rPr>
        <w:rFonts w:ascii="Times New Roman" w:hAnsi="Times New Roman"/>
        <w:i/>
        <w:iCs/>
        <w:sz w:val="20"/>
      </w:rPr>
      <w:t xml:space="preserve">Postepowanie dofinansowane w ramach realizacji zadania </w:t>
    </w:r>
    <w:r w:rsidR="000B1B4D" w:rsidRPr="00941ADB">
      <w:rPr>
        <w:rFonts w:ascii="Times New Roman" w:hAnsi="Times New Roman"/>
        <w:b/>
        <w:i/>
        <w:sz w:val="20"/>
      </w:rPr>
      <w:t xml:space="preserve">pn. </w:t>
    </w:r>
    <w:r w:rsidR="00941ADB" w:rsidRPr="00941ADB">
      <w:rPr>
        <w:rFonts w:ascii="Times New Roman" w:hAnsi="Times New Roman"/>
        <w:b/>
        <w:bCs/>
        <w:i/>
        <w:spacing w:val="-6"/>
        <w:sz w:val="20"/>
      </w:rPr>
      <w:t>Realizacja Programu Dostosowawczego w Wojewódzkim Szpitalu Zespolonym w Kielcach.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B64"/>
    <w:multiLevelType w:val="multilevel"/>
    <w:tmpl w:val="54C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37D52AEB"/>
    <w:multiLevelType w:val="multilevel"/>
    <w:tmpl w:val="4F62CE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B44FA1"/>
    <w:multiLevelType w:val="multilevel"/>
    <w:tmpl w:val="1CF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22383851">
    <w:abstractNumId w:val="0"/>
  </w:num>
  <w:num w:numId="2" w16cid:durableId="156189008">
    <w:abstractNumId w:val="2"/>
  </w:num>
  <w:num w:numId="3" w16cid:durableId="85314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D2"/>
    <w:rsid w:val="00002375"/>
    <w:rsid w:val="00043CA7"/>
    <w:rsid w:val="00056081"/>
    <w:rsid w:val="000B1B4D"/>
    <w:rsid w:val="000B77ED"/>
    <w:rsid w:val="00130225"/>
    <w:rsid w:val="0015688B"/>
    <w:rsid w:val="00172713"/>
    <w:rsid w:val="00187A09"/>
    <w:rsid w:val="001A1A62"/>
    <w:rsid w:val="001C4435"/>
    <w:rsid w:val="001E4E7D"/>
    <w:rsid w:val="002068E0"/>
    <w:rsid w:val="00242A5B"/>
    <w:rsid w:val="00265634"/>
    <w:rsid w:val="00275E48"/>
    <w:rsid w:val="002A2C65"/>
    <w:rsid w:val="002C1CF9"/>
    <w:rsid w:val="002F3593"/>
    <w:rsid w:val="00301DA9"/>
    <w:rsid w:val="0032320E"/>
    <w:rsid w:val="0033266C"/>
    <w:rsid w:val="00334C7D"/>
    <w:rsid w:val="00382DC3"/>
    <w:rsid w:val="004063CB"/>
    <w:rsid w:val="00414D58"/>
    <w:rsid w:val="00462748"/>
    <w:rsid w:val="00484862"/>
    <w:rsid w:val="00526468"/>
    <w:rsid w:val="0053541D"/>
    <w:rsid w:val="00585928"/>
    <w:rsid w:val="005F615D"/>
    <w:rsid w:val="006946BA"/>
    <w:rsid w:val="006B2C45"/>
    <w:rsid w:val="006C6CD3"/>
    <w:rsid w:val="006E267D"/>
    <w:rsid w:val="006E427F"/>
    <w:rsid w:val="00720FCA"/>
    <w:rsid w:val="007340EB"/>
    <w:rsid w:val="007F0DE3"/>
    <w:rsid w:val="00801C00"/>
    <w:rsid w:val="00821458"/>
    <w:rsid w:val="008439E7"/>
    <w:rsid w:val="00845975"/>
    <w:rsid w:val="0086623F"/>
    <w:rsid w:val="0088581C"/>
    <w:rsid w:val="00913074"/>
    <w:rsid w:val="00940DD2"/>
    <w:rsid w:val="009414B7"/>
    <w:rsid w:val="00941ADB"/>
    <w:rsid w:val="00954A8B"/>
    <w:rsid w:val="00976F3D"/>
    <w:rsid w:val="00980E8F"/>
    <w:rsid w:val="009E483B"/>
    <w:rsid w:val="00A12A7D"/>
    <w:rsid w:val="00A366EE"/>
    <w:rsid w:val="00A60769"/>
    <w:rsid w:val="00A7703C"/>
    <w:rsid w:val="00A77AAA"/>
    <w:rsid w:val="00AB0E50"/>
    <w:rsid w:val="00B03E6D"/>
    <w:rsid w:val="00B358EE"/>
    <w:rsid w:val="00B41CDA"/>
    <w:rsid w:val="00B70971"/>
    <w:rsid w:val="00B93AD3"/>
    <w:rsid w:val="00BD773D"/>
    <w:rsid w:val="00C14846"/>
    <w:rsid w:val="00C74B30"/>
    <w:rsid w:val="00CA1BDC"/>
    <w:rsid w:val="00CB2FF8"/>
    <w:rsid w:val="00CD1658"/>
    <w:rsid w:val="00CF71B4"/>
    <w:rsid w:val="00D67077"/>
    <w:rsid w:val="00D72328"/>
    <w:rsid w:val="00D741E8"/>
    <w:rsid w:val="00D93525"/>
    <w:rsid w:val="00DA671A"/>
    <w:rsid w:val="00DC3326"/>
    <w:rsid w:val="00DE216C"/>
    <w:rsid w:val="00DE3FD0"/>
    <w:rsid w:val="00E04077"/>
    <w:rsid w:val="00E356FC"/>
    <w:rsid w:val="00E87F64"/>
    <w:rsid w:val="00EA59EA"/>
    <w:rsid w:val="00EC6FE4"/>
    <w:rsid w:val="00ED475E"/>
    <w:rsid w:val="00F140D6"/>
    <w:rsid w:val="00F30560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4213"/>
  <w15:docId w15:val="{2FDBACC6-4EB8-4C5A-950F-7D7132FC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2">
    <w:name w:val="heading 2"/>
    <w:basedOn w:val="Normalny"/>
    <w:uiPriority w:val="9"/>
    <w:semiHidden/>
    <w:unhideWhenUsed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tabs>
        <w:tab w:val="left" w:pos="0"/>
      </w:tabs>
      <w:spacing w:line="360" w:lineRule="auto"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rPr>
      <w:rFonts w:ascii="Arial" w:eastAsia="Arial Unicode MS" w:hAnsi="Arial" w:cs="Arial"/>
      <w:b/>
      <w:sz w:val="28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i w:val="0"/>
      <w:color w:val="00000A"/>
      <w:sz w:val="24"/>
      <w:szCs w:val="24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Wingdings"/>
      <w:i w:val="0"/>
      <w:sz w:val="24"/>
      <w:szCs w:val="24"/>
    </w:rPr>
  </w:style>
  <w:style w:type="character" w:customStyle="1" w:styleId="WW8Num4z1">
    <w:name w:val="WW8Num4z1"/>
    <w:rPr>
      <w:sz w:val="20"/>
      <w:szCs w:val="20"/>
    </w:rPr>
  </w:style>
  <w:style w:type="character" w:customStyle="1" w:styleId="WW8Num5z0">
    <w:name w:val="WW8Num5z0"/>
    <w:rPr>
      <w:i w:val="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OpenSymbol"/>
      <w:b w:val="0"/>
      <w:bCs w:val="0"/>
      <w:i w:val="0"/>
      <w:iCs w:val="0"/>
      <w:color w:val="00000A"/>
      <w:sz w:val="20"/>
      <w:szCs w:val="20"/>
      <w:lang w:val="pl-PL" w:eastAsia="ar-SA" w:bidi="ar-SA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OpenSymbol"/>
      <w:b w:val="0"/>
      <w:bCs w:val="0"/>
      <w:i w:val="0"/>
      <w:iCs w:val="0"/>
      <w:color w:val="00000A"/>
      <w:lang w:val="pl-PL" w:eastAsia="ar-SA" w:bidi="ar-SA"/>
    </w:rPr>
  </w:style>
  <w:style w:type="character" w:customStyle="1" w:styleId="WW8Num8z0">
    <w:name w:val="WW8Num8z0"/>
    <w:rPr>
      <w:rFonts w:ascii="Symbol" w:hAnsi="Symbol" w:cs="OpenSymbol"/>
      <w:sz w:val="20"/>
      <w:szCs w:val="20"/>
    </w:rPr>
  </w:style>
  <w:style w:type="character" w:customStyle="1" w:styleId="WW8Num8z1">
    <w:name w:val="WW8Num8z1"/>
    <w:rPr>
      <w:rFonts w:ascii="OpenSymbol" w:hAnsi="OpenSymbol" w:cs="OpenSymbol"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sz w:val="20"/>
      <w:szCs w:val="20"/>
    </w:rPr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ymbolewypunktowania">
    <w:name w:val="Symbole wypunktowania"/>
    <w:rPr>
      <w:rFonts w:ascii="OpenSymbol" w:eastAsia="OpenSymbol" w:hAnsi="OpenSymbol" w:cs="OpenSymbol"/>
      <w:sz w:val="20"/>
      <w:szCs w:val="20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Znakinumeracji">
    <w:name w:val="Znaki numeracji"/>
    <w:rPr>
      <w:sz w:val="20"/>
      <w:szCs w:val="20"/>
    </w:rPr>
  </w:style>
  <w:style w:type="character" w:styleId="Numerwiersza">
    <w:name w:val="line number"/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ascii="Arial" w:eastAsia="Arial Unicode MS" w:hAnsi="Arial" w:cs="Tahoma"/>
      <w:sz w:val="28"/>
      <w:szCs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Arial" w:eastAsia="Times New Roman" w:hAnsi="Arial" w:cs="Times New Roman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stLabel1">
    <w:name w:val="ListLabel 1"/>
    <w:rPr>
      <w:rFonts w:eastAsia="Times New Roman" w:cs="Times New Roman"/>
      <w:i w:val="0"/>
      <w:sz w:val="24"/>
      <w:szCs w:val="24"/>
      <w:lang w:val="pl-PL" w:eastAsia="ar-SA" w:bidi="ar-SA"/>
    </w:rPr>
  </w:style>
  <w:style w:type="character" w:customStyle="1" w:styleId="ListLabel2">
    <w:name w:val="ListLabel 2"/>
    <w:rPr>
      <w:bCs/>
      <w:sz w:val="24"/>
      <w:szCs w:val="24"/>
    </w:rPr>
  </w:style>
  <w:style w:type="character" w:customStyle="1" w:styleId="ListLabel3">
    <w:name w:val="ListLabel 3"/>
    <w:rPr>
      <w:rFonts w:cs="Wingdings"/>
      <w:i w:val="0"/>
      <w:sz w:val="24"/>
      <w:szCs w:val="24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i w:val="0"/>
      <w:sz w:val="24"/>
      <w:szCs w:val="24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eastAsia="Times New Roman" w:cs="OpenSymbol"/>
      <w:b w:val="0"/>
      <w:bCs w:val="0"/>
      <w:i w:val="0"/>
      <w:iCs w:val="0"/>
      <w:sz w:val="20"/>
      <w:szCs w:val="20"/>
      <w:lang w:val="pl-PL" w:eastAsia="ar-SA" w:bidi="ar-SA"/>
    </w:rPr>
  </w:style>
  <w:style w:type="character" w:customStyle="1" w:styleId="ListLabel8">
    <w:name w:val="ListLabel 8"/>
    <w:rPr>
      <w:rFonts w:eastAsia="Times New Roman" w:cs="OpenSymbol"/>
      <w:b w:val="0"/>
      <w:bCs w:val="0"/>
      <w:i w:val="0"/>
      <w:iCs w:val="0"/>
      <w:lang w:val="pl-PL" w:eastAsia="ar-SA" w:bidi="ar-SA"/>
    </w:rPr>
  </w:style>
  <w:style w:type="character" w:customStyle="1" w:styleId="ListLabel9">
    <w:name w:val="ListLabel 9"/>
    <w:rPr>
      <w:rFonts w:cs="OpenSymbol"/>
      <w:sz w:val="20"/>
      <w:szCs w:val="20"/>
    </w:rPr>
  </w:style>
  <w:style w:type="character" w:customStyle="1" w:styleId="ListLabel10">
    <w:name w:val="ListLabel 10"/>
    <w:rPr>
      <w:rFonts w:cs="Symbol"/>
      <w:i w:val="0"/>
      <w:sz w:val="24"/>
      <w:szCs w:val="24"/>
    </w:rPr>
  </w:style>
  <w:style w:type="character" w:customStyle="1" w:styleId="ListLabel11">
    <w:name w:val="ListLabel 11"/>
    <w:rPr>
      <w:rFonts w:cs="OpenSymbol"/>
      <w:sz w:val="20"/>
      <w:szCs w:val="20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b w:val="0"/>
      <w:bCs w:val="0"/>
      <w:i w:val="0"/>
      <w:iCs w:val="0"/>
      <w:sz w:val="20"/>
      <w:szCs w:val="2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rFonts w:cs="Symbol"/>
      <w:i w:val="0"/>
      <w:sz w:val="24"/>
      <w:szCs w:val="24"/>
    </w:rPr>
  </w:style>
  <w:style w:type="character" w:customStyle="1" w:styleId="ListLabel16">
    <w:name w:val="ListLabel 16"/>
    <w:rPr>
      <w:rFonts w:cs="OpenSymbol"/>
      <w:sz w:val="20"/>
      <w:szCs w:val="2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b w:val="0"/>
      <w:bCs w:val="0"/>
      <w:i w:val="0"/>
      <w:iCs w:val="0"/>
      <w:sz w:val="20"/>
      <w:szCs w:val="20"/>
    </w:rPr>
  </w:style>
  <w:style w:type="character" w:customStyle="1" w:styleId="ListLabel19">
    <w:name w:val="ListLabel 19"/>
    <w:rPr>
      <w:sz w:val="20"/>
      <w:szCs w:val="20"/>
    </w:rPr>
  </w:style>
  <w:style w:type="character" w:customStyle="1" w:styleId="ListLabel20">
    <w:name w:val="ListLabel 20"/>
    <w:rPr>
      <w:rFonts w:cs="Symbol"/>
      <w:i w:val="0"/>
      <w:sz w:val="24"/>
      <w:szCs w:val="24"/>
    </w:rPr>
  </w:style>
  <w:style w:type="character" w:customStyle="1" w:styleId="ListLabel21">
    <w:name w:val="ListLabel 21"/>
    <w:rPr>
      <w:rFonts w:cs="OpenSymbol"/>
      <w:sz w:val="20"/>
      <w:szCs w:val="20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sz w:val="20"/>
      <w:szCs w:val="20"/>
    </w:rPr>
  </w:style>
  <w:style w:type="character" w:customStyle="1" w:styleId="TekstpodstawowyZnak1">
    <w:name w:val="Tekst podstawow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24">
    <w:name w:val="ListLabel 24"/>
    <w:rPr>
      <w:rFonts w:cs="Symbol"/>
      <w:i w:val="0"/>
      <w:sz w:val="24"/>
      <w:szCs w:val="24"/>
    </w:rPr>
  </w:style>
  <w:style w:type="character" w:customStyle="1" w:styleId="ListLabel25">
    <w:name w:val="ListLabel 25"/>
    <w:rPr>
      <w:rFonts w:cs="OpenSymbol"/>
      <w:sz w:val="20"/>
      <w:szCs w:val="20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sz w:val="20"/>
      <w:szCs w:val="20"/>
    </w:rPr>
  </w:style>
  <w:style w:type="character" w:customStyle="1" w:styleId="ListLabel28">
    <w:name w:val="ListLabel 28"/>
    <w:rPr>
      <w:rFonts w:cs="Symbol"/>
      <w:i w:val="0"/>
      <w:sz w:val="24"/>
      <w:szCs w:val="24"/>
    </w:rPr>
  </w:style>
  <w:style w:type="character" w:customStyle="1" w:styleId="ListLabel29">
    <w:name w:val="ListLabel 29"/>
    <w:rPr>
      <w:rFonts w:cs="OpenSymbol"/>
      <w:sz w:val="20"/>
      <w:szCs w:val="20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sz w:val="20"/>
      <w:szCs w:val="20"/>
    </w:rPr>
  </w:style>
  <w:style w:type="character" w:customStyle="1" w:styleId="ListLabel32">
    <w:name w:val="ListLabel 32"/>
    <w:rPr>
      <w:rFonts w:cs="Symbol"/>
      <w:i w:val="0"/>
      <w:sz w:val="24"/>
      <w:szCs w:val="24"/>
    </w:rPr>
  </w:style>
  <w:style w:type="character" w:customStyle="1" w:styleId="ListLabel33">
    <w:name w:val="ListLabel 33"/>
    <w:rPr>
      <w:rFonts w:cs="OpenSymbol"/>
      <w:sz w:val="20"/>
      <w:szCs w:val="20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Symbol"/>
      <w:i w:val="0"/>
      <w:sz w:val="24"/>
      <w:szCs w:val="24"/>
    </w:rPr>
  </w:style>
  <w:style w:type="character" w:customStyle="1" w:styleId="ListLabel36">
    <w:name w:val="ListLabel 36"/>
    <w:rPr>
      <w:rFonts w:cs="OpenSymbol"/>
      <w:sz w:val="20"/>
      <w:szCs w:val="20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i w:val="0"/>
      <w:sz w:val="24"/>
      <w:szCs w:val="24"/>
    </w:rPr>
  </w:style>
  <w:style w:type="character" w:customStyle="1" w:styleId="ListLabel39">
    <w:name w:val="ListLabel 39"/>
    <w:rPr>
      <w:rFonts w:cs="OpenSymbol"/>
      <w:sz w:val="20"/>
      <w:szCs w:val="20"/>
    </w:rPr>
  </w:style>
  <w:style w:type="character" w:customStyle="1" w:styleId="ListLabel40">
    <w:name w:val="ListLabel 40"/>
    <w:rPr>
      <w:rFonts w:cs="OpenSymbol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Wcicietrecitekstu"/>
    <w:pPr>
      <w:spacing w:after="0"/>
      <w:ind w:firstLine="210"/>
      <w:jc w:val="both"/>
    </w:pPr>
    <w:rPr>
      <w:rFonts w:eastAsia="Tahoma"/>
      <w:b/>
      <w:sz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pPr>
      <w:tabs>
        <w:tab w:val="left" w:pos="1577"/>
        <w:tab w:val="left" w:pos="2711"/>
      </w:tabs>
      <w:ind w:left="7" w:right="-150"/>
      <w:jc w:val="right"/>
    </w:pPr>
    <w:rPr>
      <w:b/>
      <w:sz w:val="28"/>
    </w:rPr>
  </w:style>
  <w:style w:type="paragraph" w:customStyle="1" w:styleId="Styl1">
    <w:name w:val="Styl1"/>
    <w:basedOn w:val="Normalny"/>
    <w:pPr>
      <w:suppressAutoHyphens w:val="0"/>
      <w:spacing w:before="240"/>
      <w:jc w:val="both"/>
    </w:pPr>
    <w:rPr>
      <w:rFonts w:ascii="Arial" w:hAnsi="Arial"/>
      <w:lang w:eastAsia="pl-PL"/>
    </w:rPr>
  </w:style>
  <w:style w:type="paragraph" w:customStyle="1" w:styleId="Sowowa">
    <w:name w:val="Sowowa"/>
    <w:basedOn w:val="Normalny"/>
    <w:pPr>
      <w:suppressAutoHyphens w:val="0"/>
      <w:spacing w:line="360" w:lineRule="auto"/>
    </w:pPr>
    <w:rPr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ind w:left="720"/>
      <w:contextualSpacing/>
    </w:pPr>
    <w:rPr>
      <w:rFonts w:ascii="Arial" w:hAnsi="Arial"/>
      <w:sz w:val="22"/>
      <w:lang w:eastAsia="pl-PL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rsid w:val="00D741E8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sid w:val="00D741E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043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14846"/>
    <w:pPr>
      <w:textAlignment w:val="auto"/>
    </w:pPr>
    <w:rPr>
      <w:b/>
      <w:bCs/>
      <w:color w:val="FF0000"/>
      <w:kern w:val="1"/>
      <w:sz w:val="24"/>
      <w:szCs w:val="24"/>
    </w:rPr>
  </w:style>
  <w:style w:type="paragraph" w:customStyle="1" w:styleId="NormalnyWeb1">
    <w:name w:val="Normalny (Web)1"/>
    <w:basedOn w:val="Normalny"/>
    <w:rsid w:val="00C14846"/>
    <w:pPr>
      <w:widowControl w:val="0"/>
      <w:spacing w:before="280" w:after="280"/>
      <w:textAlignment w:val="auto"/>
    </w:pPr>
    <w:rPr>
      <w:rFonts w:eastAsia="Lucida Sans Unicode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1994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borkowskal</dc:creator>
  <cp:lastModifiedBy>zampub</cp:lastModifiedBy>
  <cp:revision>8</cp:revision>
  <cp:lastPrinted>2023-03-06T10:06:00Z</cp:lastPrinted>
  <dcterms:created xsi:type="dcterms:W3CDTF">2023-09-28T09:52:00Z</dcterms:created>
  <dcterms:modified xsi:type="dcterms:W3CDTF">2023-10-05T08:32:00Z</dcterms:modified>
</cp:coreProperties>
</file>