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B7D22ED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DB53A6">
        <w:rPr>
          <w:rFonts w:ascii="Times New Roman" w:hAnsi="Times New Roman" w:cs="Times New Roman"/>
          <w:b/>
          <w:i/>
        </w:rPr>
        <w:t>„Sukcesywne dostawy testów do wykrywania materiału genetycznego wirusów wraz z użyczeniem aparatu do izolacji i detekcji kwasów nukleinowych dla potrzeb Zakładu Mikrobiologii Wojewódzkiego Szpitala Zespolonego w Kielcach”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DB53A6">
        <w:rPr>
          <w:rFonts w:ascii="Times New Roman" w:hAnsi="Times New Roman" w:cs="Times New Roman"/>
          <w:b/>
        </w:rPr>
        <w:t>4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97E652B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F264E" w14:textId="77777777" w:rsidR="00B50CA2" w:rsidRDefault="00B50CA2" w:rsidP="0038231F">
      <w:pPr>
        <w:spacing w:after="0" w:line="240" w:lineRule="auto"/>
      </w:pPr>
      <w:r>
        <w:separator/>
      </w:r>
    </w:p>
  </w:endnote>
  <w:endnote w:type="continuationSeparator" w:id="0">
    <w:p w14:paraId="615FC50F" w14:textId="77777777" w:rsidR="00B50CA2" w:rsidRDefault="00B50C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A6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F3A8" w14:textId="77777777" w:rsidR="00B50CA2" w:rsidRDefault="00B50CA2" w:rsidP="0038231F">
      <w:pPr>
        <w:spacing w:after="0" w:line="240" w:lineRule="auto"/>
      </w:pPr>
      <w:r>
        <w:separator/>
      </w:r>
    </w:p>
  </w:footnote>
  <w:footnote w:type="continuationSeparator" w:id="0">
    <w:p w14:paraId="4549C195" w14:textId="77777777" w:rsidR="00B50CA2" w:rsidRDefault="00B50C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0AEBCDD6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06E1-D847-4095-9CCE-3F247527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15</cp:revision>
  <cp:lastPrinted>2021-02-19T10:03:00Z</cp:lastPrinted>
  <dcterms:created xsi:type="dcterms:W3CDTF">2023-03-07T08:53:00Z</dcterms:created>
  <dcterms:modified xsi:type="dcterms:W3CDTF">2024-01-10T10:33:00Z</dcterms:modified>
</cp:coreProperties>
</file>