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9C57" w14:textId="6E2A7F1C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</w:t>
      </w:r>
      <w:r w:rsidR="00CE3537">
        <w:rPr>
          <w:rFonts w:ascii="Times New Roman" w:hAnsi="Times New Roman" w:cs="Times New Roman"/>
          <w:b/>
          <w:bCs/>
          <w:sz w:val="22"/>
          <w:szCs w:val="22"/>
        </w:rPr>
        <w:t>/70</w:t>
      </w:r>
      <w:r w:rsidR="00EE4B1D">
        <w:rPr>
          <w:rFonts w:ascii="Times New Roman" w:hAnsi="Times New Roman" w:cs="Times New Roman"/>
          <w:b/>
          <w:bCs/>
          <w:sz w:val="22"/>
          <w:szCs w:val="22"/>
        </w:rPr>
        <w:t>/2024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CE3537">
        <w:rPr>
          <w:rFonts w:ascii="Times New Roman" w:hAnsi="Times New Roman" w:cs="Times New Roman"/>
          <w:b/>
          <w:bCs/>
          <w:sz w:val="22"/>
          <w:szCs w:val="22"/>
        </w:rPr>
        <w:t>RŁ</w:t>
      </w:r>
    </w:p>
    <w:p w14:paraId="4C1422B4" w14:textId="16A2218E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E4B1D">
        <w:rPr>
          <w:b/>
          <w:bCs/>
          <w:sz w:val="22"/>
          <w:szCs w:val="22"/>
          <w:lang w:eastAsia="zh-CN"/>
        </w:rPr>
        <w:t>2</w:t>
      </w:r>
      <w:r w:rsidR="00130225" w:rsidRPr="00ED475E">
        <w:rPr>
          <w:b/>
          <w:bCs/>
          <w:sz w:val="22"/>
          <w:szCs w:val="22"/>
          <w:lang w:eastAsia="zh-CN"/>
        </w:rPr>
        <w:t xml:space="preserve"> do </w:t>
      </w:r>
      <w:r w:rsidR="00EE4B1D">
        <w:rPr>
          <w:b/>
          <w:bCs/>
          <w:sz w:val="22"/>
          <w:szCs w:val="22"/>
          <w:lang w:eastAsia="zh-CN"/>
        </w:rPr>
        <w:t>Zaproszenia</w:t>
      </w:r>
    </w:p>
    <w:p w14:paraId="57B60D47" w14:textId="5D8B5B89" w:rsidR="00130225" w:rsidRPr="00EE4B1D" w:rsidRDefault="00130225" w:rsidP="00B70971">
      <w:pPr>
        <w:jc w:val="right"/>
        <w:rPr>
          <w:b/>
          <w:bCs/>
          <w:i/>
          <w:sz w:val="22"/>
          <w:szCs w:val="22"/>
          <w:lang w:eastAsia="zh-CN"/>
        </w:rPr>
      </w:pPr>
      <w:r w:rsidRPr="00EE4B1D">
        <w:rPr>
          <w:b/>
          <w:bCs/>
          <w:i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3FC95C09" w14:textId="049189E6" w:rsidR="00C807B8" w:rsidRDefault="00C807B8" w:rsidP="00720F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OPIS PRZEDMIOTU ZAMÓWIENIA</w:t>
      </w:r>
      <w:bookmarkStart w:id="0" w:name="_GoBack"/>
      <w:bookmarkEnd w:id="0"/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261D5074" w:rsidR="00A7703C" w:rsidRDefault="00646EF6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Tor endoskopowy – 1 kpl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34E2D7B1" w14:textId="77777777" w:rsidR="00E46D81" w:rsidRPr="00ED475E" w:rsidRDefault="00E46D81" w:rsidP="00E46D81">
      <w:pPr>
        <w:suppressAutoHyphens w:val="0"/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33266C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CB05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CB05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CB05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646EF6" w:rsidRPr="00ED475E" w14:paraId="51F3BA3A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D771FE3" w14:textId="20F0552B" w:rsidR="00646EF6" w:rsidRPr="00CB0577" w:rsidRDefault="00646EF6" w:rsidP="00646EF6">
            <w:pPr>
              <w:jc w:val="both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 xml:space="preserve">Kompaktowy system wizyjny złożony z monitora, źródła światła i procesora kamery - wszystkie elementy zintegrowane w jednym urządzeniu – 1 szt.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BEEDFE" w14:textId="6A22FDB9" w:rsidR="00646EF6" w:rsidRPr="00CB0577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5D50B0DE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39B2367" w14:textId="3F002439" w:rsidR="00646EF6" w:rsidRPr="00CB0577" w:rsidRDefault="00646EF6" w:rsidP="00646EF6">
            <w:pPr>
              <w:jc w:val="both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>System wizyjny kompatybilny z:</w:t>
            </w:r>
            <w:r w:rsidRPr="00CB0577">
              <w:rPr>
                <w:bCs/>
                <w:sz w:val="22"/>
                <w:szCs w:val="22"/>
              </w:rPr>
              <w:br/>
              <w:t xml:space="preserve">- z dedykowanym giętkim </w:t>
            </w:r>
            <w:proofErr w:type="spellStart"/>
            <w:r w:rsidRPr="00CB0577">
              <w:rPr>
                <w:bCs/>
                <w:sz w:val="22"/>
                <w:szCs w:val="22"/>
              </w:rPr>
              <w:t>wideoendoskopem</w:t>
            </w:r>
            <w:proofErr w:type="spellEnd"/>
            <w:r w:rsidRPr="00CB0577">
              <w:rPr>
                <w:bCs/>
                <w:sz w:val="22"/>
                <w:szCs w:val="22"/>
              </w:rPr>
              <w:t xml:space="preserve"> </w:t>
            </w:r>
            <w:r w:rsidRPr="00CB0577">
              <w:rPr>
                <w:bCs/>
                <w:sz w:val="22"/>
                <w:szCs w:val="22"/>
              </w:rPr>
              <w:br/>
              <w:t xml:space="preserve">- z dedykowaną kamerą endoskopową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37D5BA12" w:rsidR="00646EF6" w:rsidRPr="00CB0577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5810F64D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9B097EB" w14:textId="037A61C6" w:rsidR="00646EF6" w:rsidRPr="00CB0577" w:rsidRDefault="00646EF6" w:rsidP="00646EF6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Zintegrowany monitor o przekątnej min. 18,5", rozdzielczość FULL HD 1920 x 1080, z ekranem dotykowym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5C89018F" w:rsidR="00646EF6" w:rsidRPr="00CB0577" w:rsidRDefault="00646EF6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23FB6F0A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84FA739" w14:textId="09058BDA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Zintegrowane źródło światła LED z przyłączem do światłowodów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78275446" w:rsidR="00646EF6" w:rsidRPr="00CB0577" w:rsidRDefault="00646EF6" w:rsidP="00646E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bookmarkStart w:id="1" w:name="OLE_LINK1"/>
            <w:r w:rsidRPr="00CB0577">
              <w:rPr>
                <w:color w:val="000000"/>
                <w:sz w:val="22"/>
                <w:szCs w:val="22"/>
              </w:rPr>
              <w:t>TAK</w:t>
            </w:r>
            <w:bookmarkEnd w:id="1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646EF6" w:rsidRPr="00E46D81" w:rsidRDefault="00646EF6" w:rsidP="00646EF6">
            <w:pPr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3BBE9056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D343154" w14:textId="34D2D009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Wyjście wideo DVI-D do podłączenia zewnętrznego monitora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4D6EEED5" w:rsidR="00646EF6" w:rsidRPr="00CB0577" w:rsidRDefault="00646EF6" w:rsidP="00646E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</w:instrText>
            </w:r>
            <w:r w:rsidR="00CB0577" w:rsidRPr="00CB0577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646EF6" w:rsidRPr="00E46D81" w:rsidRDefault="00646EF6" w:rsidP="00646EF6">
            <w:pPr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62F15B2D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E1ED389" w14:textId="1683B8B2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150A2276" w:rsidR="00646EF6" w:rsidRPr="00CB0577" w:rsidRDefault="00646EF6" w:rsidP="00CB0577">
            <w:pPr>
              <w:suppressAutoHyphens w:val="0"/>
              <w:spacing w:after="160" w:line="259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46EF6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="00D14C2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0426FF78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1F23E618" w14:textId="56514CD2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Gniazdo sieciowe do połączenia z siecią informatyczną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33CD42C9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2C851410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D9B2CAB" w14:textId="07FCEB0F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Pamięć wewnętrzna min. 45 GB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5698C3D0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  <w:r w:rsidR="00D14C2F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34B77C56" w14:textId="77777777" w:rsidTr="00E401D6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341CFBA" w14:textId="0CD25EF7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Obsługa funkcji urządzenia bezpośrednio poprzez ekran dotykowy monitora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4F402ACD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646EF6" w:rsidRPr="00E46D81" w:rsidRDefault="00646EF6" w:rsidP="00646E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2" w:name="__DdeLink__872_638757017"/>
        <w:bookmarkEnd w:id="2"/>
      </w:tr>
      <w:tr w:rsidR="00646EF6" w:rsidRPr="00ED475E" w14:paraId="5DAA2D1C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23C65FCB" w14:textId="7D91EC43" w:rsidR="00646EF6" w:rsidRPr="00CB0577" w:rsidRDefault="00646EF6" w:rsidP="00646EF6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>Funkcja wprowadzania danych pacjenta poprzez klawiaturę ekranową wyświetlaną na monitorze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BB6C82C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134BF911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B721804" w14:textId="6221D1EE" w:rsidR="00646EF6" w:rsidRPr="00CB0577" w:rsidRDefault="00646EF6" w:rsidP="00646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zapisu zdjęć w formacie JPEG i wideo w formacie MPEG-4 w pamięci wewnętrznej, pamięci USB, w lokalizacji FTP na serwerze sieciowym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5E2A27AF" w:rsidR="00646EF6" w:rsidRPr="00CB0577" w:rsidRDefault="00CB0577" w:rsidP="00646EF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646EF6" w:rsidRPr="00E46D81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EF6" w:rsidRPr="00ED475E" w14:paraId="4A005B6D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646EF6" w:rsidRPr="0033266C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93748D0" w14:textId="467F8096" w:rsidR="00646EF6" w:rsidRPr="00CB0577" w:rsidRDefault="00646EF6" w:rsidP="00646EF6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CB0577">
              <w:rPr>
                <w:bCs/>
                <w:sz w:val="22"/>
                <w:szCs w:val="22"/>
              </w:rPr>
              <w:t xml:space="preserve">Możliwość ustawienia bezpiecznego dostępu do urządzenia poprzez konta </w:t>
            </w:r>
            <w:r w:rsidRPr="00CB0577">
              <w:rPr>
                <w:bCs/>
                <w:sz w:val="22"/>
                <w:szCs w:val="22"/>
              </w:rPr>
              <w:lastRenderedPageBreak/>
              <w:t>użytkowników zabezpieczone indywidualnymi hasłami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5E45E537" w:rsidR="00646EF6" w:rsidRPr="00CB0577" w:rsidRDefault="00CB0577" w:rsidP="00CB05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lastRenderedPageBreak/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646EF6" w:rsidRPr="00E46D81" w:rsidRDefault="00646EF6" w:rsidP="00646E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5D9139EE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0AC3B066" w14:textId="1F08949B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regulacji jasności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7E0662" w14:textId="3A7766A4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67B2A683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CB0577" w:rsidRPr="0033266C" w:rsidRDefault="00CB0577" w:rsidP="00CB0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65AAE57" w14:textId="2739B190" w:rsidR="00CB0577" w:rsidRPr="00CB0577" w:rsidRDefault="00CB0577" w:rsidP="00CB057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zatrzymania obrazu "</w:t>
            </w:r>
            <w:proofErr w:type="spellStart"/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Freeze</w:t>
            </w:r>
            <w:proofErr w:type="spellEnd"/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11A97E7E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CB0577" w:rsidRPr="00E46D81" w:rsidRDefault="00CB0577" w:rsidP="00CB05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B0577" w:rsidRPr="00ED475E" w14:paraId="074FED27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CB0577" w:rsidRPr="0033266C" w:rsidRDefault="00CB0577" w:rsidP="00CB0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266C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72A50B21" w14:textId="6B5D9E14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cyfrowego powiększenia obrazu Zoom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2E66643E" w:rsidR="00CB0577" w:rsidRPr="00CB0577" w:rsidRDefault="00CB0577" w:rsidP="00CB05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3495345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8CDFB8B" w14:textId="01864B06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Funkcja zmiany orientacji obrazu: obrót o 180 st., odbicie lustrzane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9206868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49F6432E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25A3E754" w14:textId="17F8CC12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System wizyjny wyposażony w mocowanie VESA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5B521501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fldChar w:fldCharType="begin"/>
            </w:r>
            <w:r w:rsidRPr="00CB0577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CB0577">
              <w:rPr>
                <w:color w:val="000000"/>
                <w:sz w:val="22"/>
                <w:szCs w:val="22"/>
              </w:rPr>
              <w:fldChar w:fldCharType="separate"/>
            </w:r>
            <w:r w:rsidRPr="00CB0577">
              <w:rPr>
                <w:color w:val="000000"/>
                <w:sz w:val="22"/>
                <w:szCs w:val="22"/>
              </w:rPr>
              <w:t>TAK</w:t>
            </w:r>
            <w:r w:rsidRPr="00CB0577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9BAC806" w14:textId="77777777" w:rsidTr="00B60D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FDA824E" w14:textId="3EB98C6E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Waga urządzenie nie większa niż 10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49FB6B0D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552FABC6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7A25E9B" w14:textId="3DC1EE0D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Głowica kamery wyposażona w min. 1 przetwornik CMOS, dająca obraz o  rozdzielczości Full HD (1080p) i formacie obrazu 16:9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2AD6A4BC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CB0577" w:rsidRPr="00E46D81" w:rsidRDefault="00CB0577" w:rsidP="00CB0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19251B5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8A9CD7E" w14:textId="53D62B55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Obiektyw głowicy zintegrowany na stałe (bez możliwości demontażu przez personel), o ogniskowej 16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AB70F55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70B10153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2CA4664" w14:textId="5A494813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Głowica kamery wyposażona w min. 3 przyciski sterujące w tym 2 programowalne umożliwiające zaprogramowanie po 2 funkcji pod jednym przyciskiem (uruchamianie poprzez krótkie i długie wciśnięcie)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752C02A1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0D39B7A8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303A37AD" w14:textId="485EE5D5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zaprogramowania funkcji uruchomienia zapisu zdjęcia i filmu wideo (start/stop) pod jednym przyciskiem głowicy kamery, realizacja poprzez krótkie i długie wciśniecie przycisku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685E80E0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792D4A17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32C3DBF" w14:textId="7BA3E98D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sterylizacji głowicy kamery w STERRAD 100S, NX, 100NX, STERIS V-PRO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22760455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23CB65ED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19F8A46" w14:textId="2FDB43A9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Waga głowicy 120 – 135 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6A6A64C9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55B35E87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B47126F" w14:textId="09BF67EA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Cs/>
                <w:sz w:val="22"/>
                <w:szCs w:val="22"/>
              </w:rPr>
              <w:t>Dedykowany wózek endoskopowy z półką do oferowanego zestawu – 1 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45819B87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04B12196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614741F6" w14:textId="0F02345B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Optyka 0°, o średnicy 4mm, długości 180mm, z system soczewek wałeczkowych, potwierdzonym certyfikatem producenta. </w:t>
            </w:r>
            <w:proofErr w:type="spellStart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Autoklawowalna</w:t>
            </w:r>
            <w:proofErr w:type="spellEnd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, w pełni zanurzalna w dezynfektantach. Nadrukowane na obudowie optyki oznaczenie (w postaci graficznej lub cyfrowej) średnicy kompatybilnego światłowodu. Oznaczenie kolorystyczne, odpowiednie dla kąta patrzenia optyki  - 1szt.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1A919223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4A9D1C83" w14:textId="77777777" w:rsidTr="005E3F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144ECAB6" w14:textId="629F5150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Optyka 30°, o średnicy 4mm, długości 180mm, z system soczewek wałeczkowych, potwierdzonym certyfikatem producenta. </w:t>
            </w:r>
            <w:proofErr w:type="spellStart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Autoklawowalna</w:t>
            </w:r>
            <w:proofErr w:type="spellEnd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, w pełni zanurzalna w </w:t>
            </w:r>
            <w:r w:rsidRPr="00CB0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dezynfektantach. Nadrukowane na obudowie optyki oznaczenie (w postaci graficznej lub cyfrowej) średnicy kompatybilnego światłowodu. Oznaczenie kolorystyczne, odpowiednie dla kąta patrzenia optyki  - 1szt.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37C39725" w:rsidR="00CB0577" w:rsidRPr="00CB0577" w:rsidRDefault="00CB0577" w:rsidP="00CB057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10DCCAA3" w14:textId="77777777" w:rsidTr="00D7202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3266C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  <w:tcMar>
              <w:left w:w="25" w:type="dxa"/>
            </w:tcMar>
            <w:vAlign w:val="center"/>
          </w:tcPr>
          <w:p w14:paraId="7B7D6372" w14:textId="1FE56634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 xml:space="preserve">Optyka 45°, o średnicy 4mm, długości 180mm, z system soczewek wałeczkowych, potwierdzonym certyfikatem producenta. </w:t>
            </w:r>
            <w:proofErr w:type="spellStart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Autoklawowalna</w:t>
            </w:r>
            <w:proofErr w:type="spellEnd"/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, w pełni zanurzalna w dezynfektantach. Nadrukowane na obudowie optyki oznaczenie (w postaci graficznej lub cyfrowej) średnicy kompatybilnego światłowodu. Oznaczenie kolorystyczne, odpowiednie dla kąta patrzenia optyki  - 1szt.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5D0E31" w14:textId="017FF7B9" w:rsidR="00CB0577" w:rsidRPr="00CB0577" w:rsidRDefault="00CB0577" w:rsidP="00CB0577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CB0577" w:rsidRPr="00E46D81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7F74C589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C22916" w14:textId="0B9D0884" w:rsidR="00CB0577" w:rsidRPr="0033266C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875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AF1518" w14:textId="53BE5A14" w:rsidR="00CB0577" w:rsidRPr="00CB0577" w:rsidRDefault="00CB0577" w:rsidP="00CB05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C92D55" w14:textId="0D812521" w:rsidR="00CB0577" w:rsidRPr="00CB0577" w:rsidRDefault="00CB0577" w:rsidP="00CB0577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B05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CFA21" w14:textId="77777777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577" w:rsidRPr="00ED475E" w14:paraId="37787C65" w14:textId="77777777" w:rsidTr="00EE4B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64BD88C8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CB0577" w:rsidRPr="00CB0577" w:rsidRDefault="00CB0577" w:rsidP="00CB0577">
            <w:pPr>
              <w:rPr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721CDF" w14:textId="77777777" w:rsidR="00EE4B1D" w:rsidRDefault="00EE4B1D" w:rsidP="00EE4B1D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AAD701" w14:textId="61B8751F" w:rsidR="00CB0577" w:rsidRPr="00EE4B1D" w:rsidRDefault="00EE4B1D" w:rsidP="00EE4B1D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EE4B1D">
              <w:rPr>
                <w:bCs/>
                <w:color w:val="000000"/>
                <w:sz w:val="22"/>
                <w:szCs w:val="22"/>
              </w:rPr>
              <w:t>TAK</w:t>
            </w:r>
          </w:p>
          <w:p w14:paraId="4F0732E1" w14:textId="77777777" w:rsidR="00CB0577" w:rsidRPr="00CB0577" w:rsidRDefault="00CB0577" w:rsidP="00EE4B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174A9F76" w:rsidR="00CB0577" w:rsidRPr="00CB0577" w:rsidRDefault="00CB0577" w:rsidP="00EE4B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24D428F1" w:rsidR="00CB0577" w:rsidRPr="00E04077" w:rsidRDefault="00CB0577" w:rsidP="00CB05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B0577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578FB814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CB0577" w:rsidRPr="00CB0577" w:rsidRDefault="00CB0577" w:rsidP="00CB0577">
            <w:pPr>
              <w:rPr>
                <w:color w:val="000000"/>
                <w:sz w:val="22"/>
                <w:szCs w:val="22"/>
              </w:rPr>
            </w:pPr>
            <w:r w:rsidRPr="00CB05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CB05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CB0577" w:rsidRPr="00CB0577" w:rsidRDefault="00CB0577" w:rsidP="00CB057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CB0577" w:rsidRPr="00E04077" w:rsidRDefault="00CB0577" w:rsidP="00CB05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CB0577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6CD4E92F" w:rsidR="00CB0577" w:rsidRPr="00E04077" w:rsidRDefault="00CB0577" w:rsidP="00CB057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CB0577" w:rsidRPr="00CB0577" w:rsidRDefault="00CB0577" w:rsidP="00CB0577">
            <w:pPr>
              <w:rPr>
                <w:color w:val="auto"/>
                <w:sz w:val="22"/>
                <w:szCs w:val="22"/>
              </w:rPr>
            </w:pPr>
            <w:r w:rsidRPr="00CB0577">
              <w:rPr>
                <w:color w:val="auto"/>
                <w:sz w:val="22"/>
                <w:szCs w:val="22"/>
              </w:rPr>
              <w:t xml:space="preserve">Karta gwarancyjna </w:t>
            </w:r>
            <w:r w:rsidRPr="00CB05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CB0577" w:rsidRPr="00CB0577" w:rsidRDefault="00CB0577" w:rsidP="00CB057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CB0577" w:rsidRPr="00E04077" w:rsidRDefault="00CB0577" w:rsidP="00CB0577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3079" w14:textId="77777777" w:rsidR="00B36B26" w:rsidRDefault="00B36B26" w:rsidP="00002375">
      <w:pPr>
        <w:spacing w:line="240" w:lineRule="auto"/>
      </w:pPr>
      <w:r>
        <w:separator/>
      </w:r>
    </w:p>
  </w:endnote>
  <w:endnote w:type="continuationSeparator" w:id="0">
    <w:p w14:paraId="1D669C10" w14:textId="77777777" w:rsidR="00B36B26" w:rsidRDefault="00B36B26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402E9" w14:textId="77777777" w:rsidR="00B36B26" w:rsidRDefault="00B36B26" w:rsidP="00002375">
      <w:pPr>
        <w:spacing w:line="240" w:lineRule="auto"/>
      </w:pPr>
      <w:r>
        <w:separator/>
      </w:r>
    </w:p>
  </w:footnote>
  <w:footnote w:type="continuationSeparator" w:id="0">
    <w:p w14:paraId="1F6FCC77" w14:textId="77777777" w:rsidR="00B36B26" w:rsidRDefault="00B36B26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6502B0FE" w:rsidR="00002375" w:rsidRPr="00002375" w:rsidRDefault="00A7703C" w:rsidP="00941ADB">
    <w:pPr>
      <w:pStyle w:val="Akapitzlist"/>
      <w:tabs>
        <w:tab w:val="num" w:pos="0"/>
      </w:tabs>
      <w:ind w:left="0"/>
      <w:jc w:val="center"/>
      <w:rPr>
        <w:i/>
        <w:iCs/>
      </w:rPr>
    </w:pPr>
    <w:r w:rsidRPr="00941ADB">
      <w:rPr>
        <w:rFonts w:ascii="Times New Roman" w:hAnsi="Times New Roman"/>
        <w:i/>
        <w:iCs/>
        <w:sz w:val="20"/>
      </w:rPr>
      <w:t xml:space="preserve">Postepowanie dofinansowane w ramach realizacji zadania </w:t>
    </w:r>
    <w:r w:rsidR="000B1B4D" w:rsidRPr="00941ADB">
      <w:rPr>
        <w:rFonts w:ascii="Times New Roman" w:hAnsi="Times New Roman"/>
        <w:b/>
        <w:i/>
        <w:sz w:val="20"/>
      </w:rPr>
      <w:t xml:space="preserve">pn. </w:t>
    </w:r>
    <w:r w:rsidR="00941ADB" w:rsidRPr="00941ADB">
      <w:rPr>
        <w:rFonts w:ascii="Times New Roman" w:hAnsi="Times New Roman"/>
        <w:b/>
        <w:bCs/>
        <w:i/>
        <w:spacing w:val="-6"/>
        <w:sz w:val="20"/>
      </w:rPr>
      <w:t>Realizacja Programu Dostosowawczego w Wojewódzkim Szpitalu Zespolonym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57D18"/>
    <w:rsid w:val="000B1B4D"/>
    <w:rsid w:val="000B77ED"/>
    <w:rsid w:val="000E2200"/>
    <w:rsid w:val="00130225"/>
    <w:rsid w:val="0013156B"/>
    <w:rsid w:val="001339B5"/>
    <w:rsid w:val="0015688B"/>
    <w:rsid w:val="00172713"/>
    <w:rsid w:val="00187A09"/>
    <w:rsid w:val="001A1A62"/>
    <w:rsid w:val="001C4435"/>
    <w:rsid w:val="001E4E7D"/>
    <w:rsid w:val="002068E0"/>
    <w:rsid w:val="00242A5B"/>
    <w:rsid w:val="00265634"/>
    <w:rsid w:val="00275E48"/>
    <w:rsid w:val="002820EF"/>
    <w:rsid w:val="002C1CF9"/>
    <w:rsid w:val="002F3593"/>
    <w:rsid w:val="00301DA9"/>
    <w:rsid w:val="0032320E"/>
    <w:rsid w:val="0033266C"/>
    <w:rsid w:val="00334C7D"/>
    <w:rsid w:val="00382DC3"/>
    <w:rsid w:val="004063CB"/>
    <w:rsid w:val="00414D58"/>
    <w:rsid w:val="00462748"/>
    <w:rsid w:val="00526468"/>
    <w:rsid w:val="0053541D"/>
    <w:rsid w:val="00585928"/>
    <w:rsid w:val="005F615D"/>
    <w:rsid w:val="00646EF6"/>
    <w:rsid w:val="006946BA"/>
    <w:rsid w:val="006B2C45"/>
    <w:rsid w:val="006C6CD3"/>
    <w:rsid w:val="006E427F"/>
    <w:rsid w:val="0070503E"/>
    <w:rsid w:val="00720FCA"/>
    <w:rsid w:val="00725580"/>
    <w:rsid w:val="007340EB"/>
    <w:rsid w:val="007F0DE3"/>
    <w:rsid w:val="00801C00"/>
    <w:rsid w:val="00821458"/>
    <w:rsid w:val="008439E7"/>
    <w:rsid w:val="00845975"/>
    <w:rsid w:val="008753D5"/>
    <w:rsid w:val="00940DD2"/>
    <w:rsid w:val="009414B7"/>
    <w:rsid w:val="00941ADB"/>
    <w:rsid w:val="00954A8B"/>
    <w:rsid w:val="00976F3D"/>
    <w:rsid w:val="00980E8F"/>
    <w:rsid w:val="009D5166"/>
    <w:rsid w:val="009E483B"/>
    <w:rsid w:val="00A12A7D"/>
    <w:rsid w:val="00A24350"/>
    <w:rsid w:val="00A366EE"/>
    <w:rsid w:val="00A60769"/>
    <w:rsid w:val="00A7703C"/>
    <w:rsid w:val="00A77AAA"/>
    <w:rsid w:val="00AB0E50"/>
    <w:rsid w:val="00B03E6D"/>
    <w:rsid w:val="00B358EE"/>
    <w:rsid w:val="00B36B26"/>
    <w:rsid w:val="00B41CDA"/>
    <w:rsid w:val="00B70971"/>
    <w:rsid w:val="00B93AD3"/>
    <w:rsid w:val="00C74B30"/>
    <w:rsid w:val="00C807B8"/>
    <w:rsid w:val="00CA1BDC"/>
    <w:rsid w:val="00CB0577"/>
    <w:rsid w:val="00CB2FF8"/>
    <w:rsid w:val="00CD1658"/>
    <w:rsid w:val="00CE3537"/>
    <w:rsid w:val="00CF71B4"/>
    <w:rsid w:val="00D14C2F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46D81"/>
    <w:rsid w:val="00E87F64"/>
    <w:rsid w:val="00EA59EA"/>
    <w:rsid w:val="00EB0899"/>
    <w:rsid w:val="00EC6FE4"/>
    <w:rsid w:val="00ED475E"/>
    <w:rsid w:val="00EE4B1D"/>
    <w:rsid w:val="00F140D6"/>
    <w:rsid w:val="00F30560"/>
    <w:rsid w:val="00F6269F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8">
    <w:name w:val="Font Style128"/>
    <w:rsid w:val="00E46D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5</cp:revision>
  <cp:lastPrinted>2023-03-06T10:06:00Z</cp:lastPrinted>
  <dcterms:created xsi:type="dcterms:W3CDTF">2024-03-29T11:45:00Z</dcterms:created>
  <dcterms:modified xsi:type="dcterms:W3CDTF">2024-04-09T07:49:00Z</dcterms:modified>
</cp:coreProperties>
</file>