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B8C36" w14:textId="77777777" w:rsidR="00BD0252" w:rsidRDefault="00000000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EZ/79/2024/WS</w:t>
      </w:r>
    </w:p>
    <w:p w14:paraId="1C4EE224" w14:textId="77777777" w:rsidR="00BD0252" w:rsidRDefault="00000000">
      <w:pPr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2.1 do SWZ</w:t>
      </w:r>
    </w:p>
    <w:p w14:paraId="19462F8F" w14:textId="77777777" w:rsidR="00BD0252" w:rsidRDefault="00000000">
      <w:pPr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......... do Umowy</w:t>
      </w:r>
    </w:p>
    <w:p w14:paraId="349B486F" w14:textId="77777777" w:rsidR="00BD0252" w:rsidRDefault="00BD0252">
      <w:pPr>
        <w:jc w:val="right"/>
        <w:rPr>
          <w:rFonts w:hint="eastAsia"/>
          <w:b/>
          <w:bCs/>
          <w:sz w:val="22"/>
          <w:szCs w:val="22"/>
        </w:rPr>
      </w:pPr>
    </w:p>
    <w:p w14:paraId="443688BD" w14:textId="77777777" w:rsidR="00BD0252" w:rsidRDefault="00000000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ZESTAWIENIE PARAMETRÓW I WARUNKÓW TECHNICZNYCH </w:t>
      </w:r>
    </w:p>
    <w:p w14:paraId="7B28A042" w14:textId="77777777" w:rsidR="00BD0252" w:rsidRDefault="00BD0252">
      <w:pPr>
        <w:rPr>
          <w:rFonts w:hint="eastAsia"/>
          <w:b/>
          <w:bCs/>
          <w:sz w:val="22"/>
          <w:szCs w:val="22"/>
        </w:rPr>
      </w:pPr>
    </w:p>
    <w:p w14:paraId="60990FDE" w14:textId="77777777" w:rsidR="00BD0252" w:rsidRDefault="00000000">
      <w:pPr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Pakiet nr 1</w:t>
      </w:r>
    </w:p>
    <w:p w14:paraId="6B029648" w14:textId="77777777" w:rsidR="00BD0252" w:rsidRDefault="00BD0252">
      <w:pPr>
        <w:jc w:val="center"/>
        <w:rPr>
          <w:rFonts w:hint="eastAsia"/>
          <w:b/>
          <w:bCs/>
          <w:sz w:val="22"/>
          <w:szCs w:val="22"/>
          <w:u w:val="single"/>
        </w:rPr>
      </w:pPr>
    </w:p>
    <w:p w14:paraId="5D4C31CE" w14:textId="77777777" w:rsidR="00BD0252" w:rsidRDefault="00000000">
      <w:pPr>
        <w:pStyle w:val="Standarduser"/>
        <w:tabs>
          <w:tab w:val="left" w:pos="2124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Pompy insulinowe dla dzieci  od 0 do 18 roku życia- system zintegrowany z możliwością automatyzacji  i włączenia AHCL  dla dzieci z niedocukrzeniami  i/ lub nie sygnalizującymi objawów niedocukrzenia – 50 sztuk</w:t>
      </w:r>
    </w:p>
    <w:p w14:paraId="4F1F8A2C" w14:textId="77777777" w:rsidR="00BD0252" w:rsidRDefault="00BD0252">
      <w:pPr>
        <w:pStyle w:val="Standarduser"/>
        <w:tabs>
          <w:tab w:val="left" w:pos="2124"/>
        </w:tabs>
        <w:spacing w:line="200" w:lineRule="atLeast"/>
        <w:jc w:val="center"/>
        <w:rPr>
          <w:b/>
          <w:bCs/>
        </w:rPr>
      </w:pPr>
    </w:p>
    <w:p w14:paraId="080487C4" w14:textId="77777777" w:rsidR="00BD0252" w:rsidRDefault="00000000">
      <w:pPr>
        <w:widowControl w:val="0"/>
        <w:jc w:val="both"/>
        <w:textAlignment w:val="auto"/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</w:pPr>
      <w:bookmarkStart w:id="0" w:name="_Hlk165876735"/>
      <w:r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  <w:t>Na cenę ofertową brutto składają się:</w:t>
      </w:r>
    </w:p>
    <w:p w14:paraId="30D90C26" w14:textId="77777777" w:rsidR="00BD0252" w:rsidRDefault="00BD0252">
      <w:pPr>
        <w:widowControl w:val="0"/>
        <w:jc w:val="both"/>
        <w:textAlignment w:val="auto"/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5882"/>
        <w:gridCol w:w="766"/>
        <w:gridCol w:w="1134"/>
        <w:gridCol w:w="1418"/>
      </w:tblGrid>
      <w:tr w:rsidR="00BD0252" w14:paraId="7635324F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3CC26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B8614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3708E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2A41AF69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30EFC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6B92AA18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43EAC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BD0252" w14:paraId="3291B98B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FB34" w14:textId="77777777" w:rsidR="00BD0252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CF97F" w14:textId="77777777" w:rsidR="00BD0252" w:rsidRDefault="00000000">
            <w:pPr>
              <w:widowControl w:val="0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Pompy insulinowe dla dzieci  od 0 do 18 roku życia- system zintegrowany z możliwością automatyzacji  i włączenia AHCL  dla dzieci z niedocukrzeniami  i/ lub nie sygnalizującymi objawów niedocukrzenia – 50 sztuk</w:t>
            </w:r>
          </w:p>
        </w:tc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C3D81" w14:textId="77777777" w:rsidR="00BD0252" w:rsidRDefault="00000000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03276" w14:textId="77777777" w:rsidR="00BD0252" w:rsidRDefault="00BD0252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CC657" w14:textId="77777777" w:rsidR="00BD0252" w:rsidRDefault="00BD0252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</w:tr>
      <w:tr w:rsidR="00BD0252" w14:paraId="1B857226" w14:textId="77777777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8479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DD58" w14:textId="77777777" w:rsidR="00BD0252" w:rsidRDefault="00000000">
            <w:pPr>
              <w:widowControl w:val="0"/>
              <w:jc w:val="right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33643" w14:textId="77777777" w:rsidR="00BD0252" w:rsidRDefault="00BD0252">
            <w:pPr>
              <w:widowControl w:val="0"/>
              <w:jc w:val="right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</w:tr>
      <w:bookmarkEnd w:id="0"/>
    </w:tbl>
    <w:p w14:paraId="6978CC0E" w14:textId="77777777" w:rsidR="00BD0252" w:rsidRDefault="00BD0252">
      <w:pPr>
        <w:pStyle w:val="Standarduser"/>
        <w:tabs>
          <w:tab w:val="left" w:pos="2124"/>
        </w:tabs>
        <w:spacing w:line="200" w:lineRule="atLeast"/>
        <w:rPr>
          <w:b/>
          <w:bCs/>
        </w:rPr>
      </w:pPr>
    </w:p>
    <w:p w14:paraId="5A393463" w14:textId="77777777" w:rsidR="00BD0252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5F9BAB1B" w14:textId="77777777" w:rsidR="00BD0252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Dostawca ………………………………………………………..</w:t>
      </w:r>
    </w:p>
    <w:p w14:paraId="72000F49" w14:textId="77777777" w:rsidR="00BD0252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0757539E" w14:textId="77777777" w:rsidR="00BD0252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Kraj pochodzenia …………………………………………</w:t>
      </w:r>
    </w:p>
    <w:p w14:paraId="3C2F7DAF" w14:textId="77777777" w:rsidR="00BD0252" w:rsidRDefault="00BD0252">
      <w:pPr>
        <w:pStyle w:val="Standarduser"/>
        <w:spacing w:line="100" w:lineRule="atLeast"/>
        <w:rPr>
          <w:b/>
          <w:bCs/>
        </w:rPr>
      </w:pPr>
    </w:p>
    <w:tbl>
      <w:tblPr>
        <w:tblW w:w="10784" w:type="dxa"/>
        <w:tblInd w:w="-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4321"/>
        <w:gridCol w:w="2268"/>
        <w:gridCol w:w="3621"/>
      </w:tblGrid>
      <w:tr w:rsidR="00BD0252" w14:paraId="4111B41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F57FA4" w14:textId="77777777" w:rsidR="00BD0252" w:rsidRDefault="00000000">
            <w:pPr>
              <w:pStyle w:val="Standarduser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92E5A9E" w14:textId="77777777" w:rsidR="00BD0252" w:rsidRDefault="00000000">
            <w:pPr>
              <w:pStyle w:val="Standarduser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2574766" w14:textId="77777777" w:rsidR="00BD0252" w:rsidRDefault="00000000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5AF264" w14:textId="77777777" w:rsidR="00BD0252" w:rsidRDefault="00000000">
            <w:pPr>
              <w:pStyle w:val="Tekstpodstawowy31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BD0252" w14:paraId="23D45CE1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37381D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470953D" w14:textId="77777777" w:rsidR="00BD0252" w:rsidRDefault="00000000">
            <w:pPr>
              <w:pStyle w:val="Standarduser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Urządzenie fabrycznie nowe, nie starsze niż 2024 rok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E1A23CB" w14:textId="77777777" w:rsidR="00BD0252" w:rsidRDefault="00000000">
            <w:pPr>
              <w:pStyle w:val="Standarduser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BDC0C65" w14:textId="77777777" w:rsidR="00BD0252" w:rsidRDefault="00BD0252">
            <w:pPr>
              <w:pStyle w:val="Standarduser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1596B33B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4FBE394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E567550" w14:textId="77777777" w:rsidR="00BD0252" w:rsidRDefault="00000000">
            <w:pPr>
              <w:pStyle w:val="Standarduser"/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Masa pompy z baterią i pojemnikiem na insulinę  [g]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DF6205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5C01947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</w:tr>
      <w:tr w:rsidR="00BD0252" w14:paraId="3F505D6F" w14:textId="7777777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1668A44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D33681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DEF0F7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CF2877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3672D023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1D3D13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BCBBE6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08130AA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7348F85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17702D09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A7A69A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AF649F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B3F936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6C511A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67572DB9" w14:textId="77777777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7C7CE6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D05A19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1D430D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CA23EFD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Dodatkowy okres gwarancji</w:t>
            </w:r>
            <w:r>
              <w:rPr>
                <w:sz w:val="22"/>
                <w:szCs w:val="22"/>
              </w:rPr>
              <w:t xml:space="preserve"> ponad minimalny należy podać w formularzu ofertowym</w:t>
            </w:r>
          </w:p>
        </w:tc>
      </w:tr>
      <w:tr w:rsidR="00BD0252" w14:paraId="3E6E7CBF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820CCB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lastRenderedPageBreak/>
              <w:t>8.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318185" w14:textId="77777777" w:rsidR="00BD0252" w:rsidRDefault="00000000">
            <w:pPr>
              <w:pStyle w:val="Standarduser"/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minimalnej  wielkości dawki bazy  0,025j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428085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492073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</w:tr>
      <w:tr w:rsidR="00BD0252" w14:paraId="5F6DC24A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B4823B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AF4D8EA" w14:textId="77777777" w:rsidR="00BD0252" w:rsidRDefault="00000000">
            <w:pPr>
              <w:pStyle w:val="Standarduser"/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E326DC9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AA9D9F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</w:tr>
      <w:tr w:rsidR="00BD0252" w14:paraId="1D03DEFB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C36F72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10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9724BB" w14:textId="77777777" w:rsidR="00BD0252" w:rsidRDefault="00000000">
            <w:pPr>
              <w:pStyle w:val="Standarduser"/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68FC3E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7A195FD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</w:tr>
      <w:tr w:rsidR="00BD0252" w14:paraId="09B19B1D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8E1561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DD70E0B" w14:textId="77777777" w:rsidR="00BD0252" w:rsidRDefault="00000000">
            <w:pPr>
              <w:pStyle w:val="Standarduser"/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4293BC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B2A8809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</w:tr>
      <w:tr w:rsidR="00BD0252" w14:paraId="3BFF87D1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D9852D7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7AF01DB" w14:textId="77777777" w:rsidR="00BD0252" w:rsidRDefault="00000000">
            <w:pPr>
              <w:pStyle w:val="Standarduser"/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 dla   każdego rodzaj  i  niezależnie od wielkości bolusa  0,025 jednostki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E72338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3F146E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54672A51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50A3E2F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006213" w14:textId="77777777" w:rsidR="00BD0252" w:rsidRDefault="00000000">
            <w:pPr>
              <w:pStyle w:val="Standarduser"/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ABF33F0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4387181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7C71C859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4CF5812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725A91" w14:textId="77777777" w:rsidR="00BD0252" w:rsidRDefault="00000000">
            <w:pPr>
              <w:pStyle w:val="Standarduser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095713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5E4B0B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</w:p>
        </w:tc>
      </w:tr>
      <w:tr w:rsidR="00BD0252" w14:paraId="144A4A72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1FF8FE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15.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9FE916" w14:textId="77777777" w:rsidR="00BD0252" w:rsidRDefault="00000000">
            <w:pPr>
              <w:pStyle w:val="Standarduser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Rodzaje alarmów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BDCF68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CA772A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</w:p>
        </w:tc>
      </w:tr>
      <w:tr w:rsidR="00BD0252" w14:paraId="350D8C7A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116B622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55EB19" w14:textId="77777777" w:rsidR="00BD0252" w:rsidRDefault="00000000">
            <w:pPr>
              <w:pStyle w:val="Standarduser"/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29197D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C3BBF0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4D0A0FDA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D2F730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61E898" w14:textId="77777777" w:rsidR="00BD0252" w:rsidRDefault="00000000">
            <w:pPr>
              <w:pStyle w:val="Standarduser"/>
              <w:shd w:val="clear" w:color="auto" w:fill="FFFFFF"/>
              <w:spacing w:line="226" w:lineRule="exact"/>
              <w:ind w:right="17" w:hanging="6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24E83B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EE178B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57B67E7B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0F0EAA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B25BE2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7BDBED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B0B903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542100A5" w14:textId="77777777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1F1F16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7F83FC5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B34BEC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747106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4FEC610B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229163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lastRenderedPageBreak/>
              <w:t>20.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6303577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2800068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39C5817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4AF26E46" w14:textId="77777777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A53B20C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7E2420A" w14:textId="77777777" w:rsidR="00BD0252" w:rsidRDefault="00000000">
            <w:pPr>
              <w:pStyle w:val="Standardus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Automatyczna podaż insuliny na podstawie odczytów z sensora. Możliwość automatycznego  wstrzymania wlewu podstawowego  na podstawie  wartości wskazanych przez system ciągłego monitorowania glikemii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0C3EA3" w14:textId="77777777" w:rsidR="00BD0252" w:rsidRDefault="00000000">
            <w:pPr>
              <w:pStyle w:val="Standarduser"/>
              <w:spacing w:line="360" w:lineRule="auto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CBFE95" w14:textId="77777777" w:rsidR="00BD0252" w:rsidRDefault="00BD0252">
            <w:pPr>
              <w:pStyle w:val="Standarduser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192F94C9" w14:textId="77777777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17D4C98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EF042E7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437008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2DD420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06911A00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16BAF98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3C4C7C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34F0AF6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645802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5B5AABD2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9F1A3E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DBE5E63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380011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6748A4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4C5EB0D4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7E7506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E5C49EF" w14:textId="77777777" w:rsidR="00BD0252" w:rsidRDefault="00000000">
            <w:pPr>
              <w:pStyle w:val="Standarduser"/>
              <w:shd w:val="clear" w:color="auto" w:fill="FFFFFF"/>
            </w:pPr>
            <w:r>
              <w:rPr>
                <w:rFonts w:cs="Tahoma"/>
                <w:color w:val="000000"/>
              </w:rPr>
              <w:t xml:space="preserve">Kalkulator bolusa  wewnętrzny </w:t>
            </w:r>
            <w:r>
              <w:rPr>
                <w:rFonts w:cs="Arial"/>
                <w:color w:val="000000"/>
              </w:rPr>
              <w:t>z możliwością ustawienia w kilku przedziałach czasowych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8D3F19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BA83CA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15D7B283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B283B0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72EC80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E7C41D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35B6FAA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0E1FA963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EE818D8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90DD45B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12 h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98A89D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58944C2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474F4F74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B1E572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BC463F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DF8DDE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E525337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614B1A63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8A7F340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29.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E2BBD7B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1112B8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07DA35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4167C361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4040FA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30</w:t>
            </w:r>
            <w:r>
              <w:rPr>
                <w:rFonts w:cs="Tahoma"/>
                <w:color w:val="000000"/>
              </w:rPr>
              <w:lastRenderedPageBreak/>
              <w:t>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10977B5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Zbiorniki na insulinę (dostarczane przy dostawie) min 4 szt.,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3424021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A328F9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08076C09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4BF41CC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84BF59D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2 szt.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51A8551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7942E0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3944D58F" w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C854E3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6D441B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DAB020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A3A02D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1D150423" w14:textId="77777777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C1A87E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33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699F92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1B8DEA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2016BC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6BA47D68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4C8463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47FA35A" w14:textId="77777777" w:rsidR="00BD0252" w:rsidRDefault="00000000">
            <w:pPr>
              <w:pStyle w:val="Standarduser"/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Dostępność zestawów infuzyjnych  w punktach sprzedaży  na terenie całego kraju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AAA848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106C446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3A438665" w14:textId="7777777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6BDFAA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35.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70515A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Dostęp do telefonicznej pomocy technicznej przez 24 h na dobę (w okresie gwarancyjnym i pogwarancyjnym) (konieczność całodobowej infolinii)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EDC64F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DD8BA8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7B8C7CCC" w14:textId="77777777">
        <w:tblPrEx>
          <w:tblCellMar>
            <w:top w:w="0" w:type="dxa"/>
            <w:bottom w:w="0" w:type="dxa"/>
          </w:tblCellMar>
        </w:tblPrEx>
        <w:trPr>
          <w:trHeight w:val="294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87ACC7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FC3133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zapewni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F84261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173657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52374F58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79C8C1A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B7B429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Strona  internetowa przedstawiającą formę kontaktu z firmą oraz dane dotyczące pompy i dostępnego osprzętu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876641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6AB1E5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  <w:tr w:rsidR="00BD0252" w14:paraId="62CAF370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EBC2CE" w14:textId="77777777" w:rsidR="00BD0252" w:rsidRDefault="00000000">
            <w:pPr>
              <w:pStyle w:val="Standarduser"/>
              <w:numPr>
                <w:ilvl w:val="0"/>
                <w:numId w:val="1"/>
              </w:numPr>
              <w:spacing w:line="360" w:lineRule="auto"/>
              <w:jc w:val="center"/>
            </w:pPr>
            <w:r>
              <w:rPr>
                <w:rFonts w:cs="Tahoma"/>
                <w:color w:val="000000"/>
              </w:rPr>
              <w:t>38.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9D2F88" w14:textId="77777777" w:rsidR="00BD0252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polskim.</w:t>
            </w:r>
          </w:p>
          <w:p w14:paraId="1A352DF4" w14:textId="77777777" w:rsidR="00BD0252" w:rsidRDefault="00BD0252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30B04D" w14:textId="77777777" w:rsidR="00BD0252" w:rsidRDefault="00000000">
            <w:pPr>
              <w:pStyle w:val="Standarduser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TAK, załączyć do dostawy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7E83877" w14:textId="77777777" w:rsidR="00BD0252" w:rsidRDefault="00BD0252">
            <w:pPr>
              <w:pStyle w:val="Standarduser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</w:tr>
    </w:tbl>
    <w:p w14:paraId="1EE9F119" w14:textId="77777777" w:rsidR="00BD0252" w:rsidRDefault="00BD0252">
      <w:pPr>
        <w:pStyle w:val="Standarduser"/>
        <w:tabs>
          <w:tab w:val="left" w:pos="77"/>
        </w:tabs>
        <w:jc w:val="both"/>
      </w:pPr>
    </w:p>
    <w:p w14:paraId="0FD304A8" w14:textId="77777777" w:rsidR="00BD0252" w:rsidRDefault="00000000">
      <w:pPr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Wymogi dodatkowe  </w:t>
      </w:r>
    </w:p>
    <w:p w14:paraId="2D6659D4" w14:textId="77777777" w:rsidR="00BD0252" w:rsidRDefault="00000000">
      <w:pPr>
        <w:ind w:left="720" w:hanging="360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1.Wymogi dotyczące programu komputerowego do sczytywania pamięci pompy:</w:t>
      </w:r>
    </w:p>
    <w:p w14:paraId="4A90E7B7" w14:textId="77777777" w:rsidR="00BD0252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34163F2F" w14:textId="77777777" w:rsidR="00BD0252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Stosowane przeliczniki w kalkulatorach bolusów, </w:t>
      </w:r>
    </w:p>
    <w:p w14:paraId="5482B089" w14:textId="77777777" w:rsidR="00BD0252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34BB5608" w14:textId="77777777" w:rsidR="00BD0252" w:rsidRDefault="00000000">
      <w:pPr>
        <w:numPr>
          <w:ilvl w:val="0"/>
          <w:numId w:val="2"/>
        </w:numPr>
        <w:spacing w:line="100" w:lineRule="atLeast"/>
        <w:ind w:left="851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Historia wypełnień drenu </w:t>
      </w:r>
    </w:p>
    <w:p w14:paraId="11E037B7" w14:textId="77777777" w:rsidR="00BD0252" w:rsidRDefault="00000000">
      <w:pPr>
        <w:numPr>
          <w:ilvl w:val="0"/>
          <w:numId w:val="2"/>
        </w:numPr>
        <w:spacing w:line="100" w:lineRule="atLeast"/>
        <w:ind w:left="851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Wykresy dzienne, na których muszą być przedstawione: </w:t>
      </w:r>
      <w:r>
        <w:rPr>
          <w:color w:val="000000"/>
          <w:sz w:val="22"/>
          <w:szCs w:val="22"/>
        </w:rPr>
        <w:br/>
        <w:t xml:space="preserve">stosowana w tym dniu baza podstawowa, </w:t>
      </w:r>
      <w:r>
        <w:rPr>
          <w:color w:val="000000"/>
          <w:sz w:val="22"/>
          <w:szCs w:val="22"/>
        </w:rPr>
        <w:br/>
        <w:t>czasowa zmiana bazy -wskazane oznaczenie innym kolorem,</w:t>
      </w:r>
      <w:r>
        <w:rPr>
          <w:color w:val="000000"/>
          <w:sz w:val="22"/>
          <w:szCs w:val="22"/>
        </w:rPr>
        <w:br/>
        <w:t xml:space="preserve">zaznaczenie momentu zatrzymania i włączenia pompy </w:t>
      </w:r>
      <w:r>
        <w:rPr>
          <w:color w:val="000000"/>
          <w:sz w:val="22"/>
          <w:szCs w:val="22"/>
        </w:rPr>
        <w:br/>
        <w:t xml:space="preserve">zaznaczenie momentu wypełnień drenu, </w:t>
      </w:r>
      <w:r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61C633E8" w14:textId="77777777" w:rsidR="00BD0252" w:rsidRDefault="00000000">
      <w:pPr>
        <w:numPr>
          <w:ilvl w:val="0"/>
          <w:numId w:val="2"/>
        </w:numPr>
        <w:spacing w:line="100" w:lineRule="atLeast"/>
        <w:ind w:left="851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Historia alarmów</w:t>
      </w:r>
    </w:p>
    <w:p w14:paraId="0BC22F9D" w14:textId="77777777" w:rsidR="00BD0252" w:rsidRDefault="00000000">
      <w:pPr>
        <w:numPr>
          <w:ilvl w:val="0"/>
          <w:numId w:val="2"/>
        </w:numPr>
        <w:spacing w:line="100" w:lineRule="atLeast"/>
        <w:ind w:left="851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Udostępnienie programu pacjentom</w:t>
      </w:r>
    </w:p>
    <w:p w14:paraId="33A955D4" w14:textId="77777777" w:rsidR="00BD0252" w:rsidRDefault="00000000">
      <w:pPr>
        <w:tabs>
          <w:tab w:val="left" w:pos="300"/>
          <w:tab w:val="left" w:pos="480"/>
        </w:tabs>
        <w:ind w:left="60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2. Wymagane informacje zawarte na stronie internetowej pod adresem ……………….( podać)</w:t>
      </w:r>
    </w:p>
    <w:p w14:paraId="024E7DE9" w14:textId="77777777" w:rsidR="00BD0252" w:rsidRDefault="00000000">
      <w:pPr>
        <w:pStyle w:val="Akapitzlist"/>
        <w:numPr>
          <w:ilvl w:val="0"/>
          <w:numId w:val="3"/>
        </w:numPr>
        <w:spacing w:line="100" w:lineRule="atLeast"/>
        <w:ind w:left="851" w:hanging="425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18410998" w14:textId="77777777" w:rsidR="00BD0252" w:rsidRDefault="00000000">
      <w:pPr>
        <w:pStyle w:val="Akapitzlist"/>
        <w:numPr>
          <w:ilvl w:val="0"/>
          <w:numId w:val="4"/>
        </w:numPr>
        <w:spacing w:line="100" w:lineRule="atLeast"/>
        <w:ind w:left="851" w:hanging="425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Telefony lokalnych przedstawicieli firm z godzinami ich pracy</w:t>
      </w:r>
    </w:p>
    <w:p w14:paraId="1219DDAC" w14:textId="77777777" w:rsidR="00BD0252" w:rsidRDefault="00000000">
      <w:pPr>
        <w:pStyle w:val="Akapitzlist"/>
        <w:numPr>
          <w:ilvl w:val="0"/>
          <w:numId w:val="4"/>
        </w:numPr>
        <w:spacing w:line="100" w:lineRule="atLeast"/>
        <w:ind w:left="851" w:hanging="425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obsługi pompy insulinowej</w:t>
      </w:r>
    </w:p>
    <w:p w14:paraId="0559C49D" w14:textId="77777777" w:rsidR="00BD0252" w:rsidRDefault="00000000">
      <w:pPr>
        <w:pStyle w:val="Akapitzlist"/>
        <w:numPr>
          <w:ilvl w:val="0"/>
          <w:numId w:val="4"/>
        </w:numPr>
        <w:spacing w:line="100" w:lineRule="atLeast"/>
        <w:ind w:left="851" w:hanging="425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dotyczące osprzętu do pomp (rodzaje wkłuć, strzykawek, baterii itp.)</w:t>
      </w:r>
    </w:p>
    <w:p w14:paraId="5FD86631" w14:textId="77777777" w:rsidR="00BD0252" w:rsidRDefault="00BD0252">
      <w:pPr>
        <w:rPr>
          <w:rFonts w:hint="eastAsia"/>
          <w:sz w:val="22"/>
          <w:szCs w:val="22"/>
        </w:rPr>
      </w:pPr>
    </w:p>
    <w:p w14:paraId="0BD5579F" w14:textId="77777777" w:rsidR="00BD0252" w:rsidRDefault="00000000">
      <w:pPr>
        <w:rPr>
          <w:rFonts w:eastAsia="Microsoft YaHei" w:hint="eastAsia"/>
          <w:color w:val="002060"/>
          <w:sz w:val="22"/>
          <w:szCs w:val="22"/>
        </w:rPr>
      </w:pPr>
      <w:r>
        <w:rPr>
          <w:rFonts w:eastAsia="Microsoft YaHei"/>
          <w:color w:val="002060"/>
          <w:sz w:val="22"/>
          <w:szCs w:val="22"/>
        </w:rPr>
        <w:t>Serwis gwarancyjny i pogwarancyjny prowadzi………………………..………………....... (uzupełnić)</w:t>
      </w:r>
    </w:p>
    <w:p w14:paraId="128F1EDE" w14:textId="77777777" w:rsidR="00BD0252" w:rsidRDefault="00BD0252">
      <w:pPr>
        <w:rPr>
          <w:rFonts w:eastAsia="Microsoft YaHei" w:hint="eastAsia"/>
          <w:color w:val="002060"/>
          <w:sz w:val="22"/>
          <w:szCs w:val="22"/>
        </w:rPr>
      </w:pPr>
    </w:p>
    <w:p w14:paraId="179FF5A8" w14:textId="77777777" w:rsidR="00BD0252" w:rsidRDefault="00000000">
      <w:pPr>
        <w:autoSpaceDE w:val="0"/>
        <w:ind w:right="58"/>
        <w:jc w:val="both"/>
        <w:rPr>
          <w:rFonts w:eastAsia="Microsoft YaHei" w:hint="eastAsia"/>
          <w:sz w:val="22"/>
          <w:szCs w:val="22"/>
        </w:rPr>
      </w:pPr>
      <w:r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E9FDAB0" w14:textId="77777777" w:rsidR="00BD0252" w:rsidRDefault="00BD0252">
      <w:pPr>
        <w:autoSpaceDE w:val="0"/>
        <w:ind w:right="58"/>
        <w:jc w:val="both"/>
        <w:rPr>
          <w:rFonts w:eastAsia="Microsoft YaHei" w:hint="eastAsia"/>
          <w:sz w:val="22"/>
          <w:szCs w:val="22"/>
        </w:rPr>
      </w:pPr>
    </w:p>
    <w:p w14:paraId="059575AC" w14:textId="77777777" w:rsidR="00BD0252" w:rsidRDefault="00000000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1CFF1F8" w14:textId="77777777" w:rsidR="00BD0252" w:rsidRDefault="00BD0252">
      <w:pPr>
        <w:jc w:val="both"/>
        <w:rPr>
          <w:rFonts w:hint="eastAsia"/>
        </w:rPr>
      </w:pPr>
    </w:p>
    <w:sectPr w:rsidR="00BD02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88288" w14:textId="77777777" w:rsidR="003120D2" w:rsidRDefault="003120D2">
      <w:pPr>
        <w:rPr>
          <w:rFonts w:hint="eastAsia"/>
        </w:rPr>
      </w:pPr>
      <w:r>
        <w:separator/>
      </w:r>
    </w:p>
  </w:endnote>
  <w:endnote w:type="continuationSeparator" w:id="0">
    <w:p w14:paraId="7E0B272E" w14:textId="77777777" w:rsidR="003120D2" w:rsidRDefault="003120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50F89" w14:textId="77777777" w:rsidR="003120D2" w:rsidRDefault="003120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18EAB4" w14:textId="77777777" w:rsidR="003120D2" w:rsidRDefault="003120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361F7"/>
    <w:multiLevelType w:val="multilevel"/>
    <w:tmpl w:val="2D94D4D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8673E59"/>
    <w:multiLevelType w:val="multilevel"/>
    <w:tmpl w:val="36C8EA78"/>
    <w:lvl w:ilvl="0">
      <w:numFmt w:val="bullet"/>
      <w:lvlText w:val=""/>
      <w:lvlJc w:val="left"/>
      <w:pPr>
        <w:ind w:left="720" w:hanging="360"/>
      </w:pPr>
      <w:rPr>
        <w:rFonts w:ascii="Symbol" w:hAnsi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" w15:restartNumberingAfterBreak="0">
    <w:nsid w:val="3D0E12C4"/>
    <w:multiLevelType w:val="multilevel"/>
    <w:tmpl w:val="5F385E7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5D39"/>
    <w:multiLevelType w:val="multilevel"/>
    <w:tmpl w:val="356E30E8"/>
    <w:lvl w:ilvl="0">
      <w:numFmt w:val="bullet"/>
      <w:lvlText w:val=""/>
      <w:lvlJc w:val="left"/>
      <w:pPr>
        <w:ind w:left="720" w:hanging="360"/>
      </w:pPr>
      <w:rPr>
        <w:rFonts w:ascii="Symbol" w:hAnsi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0"/>
        <w:szCs w:val="20"/>
      </w:rPr>
    </w:lvl>
  </w:abstractNum>
  <w:num w:numId="1" w16cid:durableId="625041340">
    <w:abstractNumId w:val="2"/>
  </w:num>
  <w:num w:numId="2" w16cid:durableId="1034845617">
    <w:abstractNumId w:val="3"/>
  </w:num>
  <w:num w:numId="3" w16cid:durableId="1561793991">
    <w:abstractNumId w:val="0"/>
  </w:num>
  <w:num w:numId="4" w16cid:durableId="162065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0252"/>
    <w:rsid w:val="003120D2"/>
    <w:rsid w:val="006E2887"/>
    <w:rsid w:val="009314B6"/>
    <w:rsid w:val="00B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691B"/>
  <w15:docId w15:val="{F00CFDE5-D68D-4CC4-9463-2BEBFA8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" w:hAnsi="Times New Roman" w:cs="Mangal"/>
    </w:rPr>
  </w:style>
  <w:style w:type="paragraph" w:customStyle="1" w:styleId="Tekstpodstawowy31">
    <w:name w:val="Tekst podstawowy 31"/>
    <w:basedOn w:val="Standarduser"/>
    <w:pPr>
      <w:spacing w:line="360" w:lineRule="auto"/>
      <w:jc w:val="both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agwek">
    <w:name w:val="header"/>
    <w:basedOn w:val="Normalny"/>
    <w:next w:val="Normalny"/>
    <w:pPr>
      <w:keepNext/>
      <w:spacing w:before="240" w:after="120" w:line="100" w:lineRule="atLeast"/>
    </w:pPr>
    <w:rPr>
      <w:rFonts w:ascii="Arial" w:eastAsia="Microsoft YaHei" w:hAnsi="Arial" w:cs="Mangal"/>
      <w:color w:val="00000A"/>
      <w:kern w:val="0"/>
      <w:sz w:val="28"/>
      <w:szCs w:val="28"/>
      <w:lang w:eastAsia="ar-SA" w:bidi="ar-SA"/>
    </w:rPr>
  </w:style>
  <w:style w:type="character" w:customStyle="1" w:styleId="NagwekZnak">
    <w:name w:val="Nagłówek Znak"/>
    <w:basedOn w:val="Domylnaczcionkaakapitu"/>
    <w:rPr>
      <w:rFonts w:ascii="Arial" w:eastAsia="Microsoft YaHei" w:hAnsi="Arial" w:cs="Mangal"/>
      <w:color w:val="00000A"/>
      <w:kern w:val="0"/>
      <w:sz w:val="28"/>
      <w:szCs w:val="28"/>
      <w:lang w:eastAsia="ar-SA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Zamówień Publicznych</dc:creator>
  <cp:lastModifiedBy>zampub</cp:lastModifiedBy>
  <cp:revision>2</cp:revision>
  <cp:lastPrinted>2024-02-08T11:20:00Z</cp:lastPrinted>
  <dcterms:created xsi:type="dcterms:W3CDTF">2024-05-13T07:29:00Z</dcterms:created>
  <dcterms:modified xsi:type="dcterms:W3CDTF">2024-05-13T07:29:00Z</dcterms:modified>
</cp:coreProperties>
</file>