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D123" w14:textId="77777777" w:rsidR="00413FE1" w:rsidRPr="00A02368" w:rsidRDefault="00413FE1" w:rsidP="00CC062C">
      <w:pPr>
        <w:rPr>
          <w:rFonts w:ascii="Times New Roman" w:hAnsi="Times New Roman" w:cs="Times New Roman"/>
          <w:szCs w:val="22"/>
        </w:rPr>
      </w:pPr>
      <w:r w:rsidRPr="00A02368">
        <w:rPr>
          <w:rFonts w:ascii="Times New Roman" w:hAnsi="Times New Roman" w:cs="Times New Roman"/>
          <w:b/>
          <w:szCs w:val="22"/>
        </w:rPr>
        <w:t>WYKONAWCA</w:t>
      </w:r>
    </w:p>
    <w:p w14:paraId="3ED50388" w14:textId="77777777" w:rsidR="00027D3D" w:rsidRDefault="00027D3D" w:rsidP="00CC062C">
      <w:pPr>
        <w:rPr>
          <w:rFonts w:ascii="Times New Roman" w:hAnsi="Times New Roman" w:cs="Times New Roman"/>
          <w:szCs w:val="22"/>
        </w:rPr>
      </w:pPr>
    </w:p>
    <w:p w14:paraId="4B6998C5" w14:textId="77777777" w:rsidR="00027D3D" w:rsidRDefault="00027D3D" w:rsidP="00027D3D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2D16A9D7" w14:textId="77777777" w:rsidR="00027D3D" w:rsidRPr="00C616F1" w:rsidRDefault="00027D3D" w:rsidP="00027D3D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597E62A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609AF6A2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33F4828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463FB760" w14:textId="77777777" w:rsidR="00027D3D" w:rsidRPr="00C616F1" w:rsidRDefault="00027D3D" w:rsidP="00027D3D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56ACB4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………………………………</w:t>
      </w:r>
    </w:p>
    <w:p w14:paraId="3D04F76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…………………………..………</w:t>
      </w:r>
      <w:r>
        <w:rPr>
          <w:rFonts w:ascii="Times New Roman" w:hAnsi="Times New Roman"/>
          <w:szCs w:val="22"/>
        </w:rPr>
        <w:t>.</w:t>
      </w:r>
    </w:p>
    <w:p w14:paraId="0293DC0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BAD357A" w14:textId="7D6C8F18" w:rsidR="00413FE1" w:rsidRPr="006B435B" w:rsidRDefault="00027D3D" w:rsidP="00027D3D">
      <w:pPr>
        <w:rPr>
          <w:rFonts w:ascii="Times New Roman" w:hAnsi="Times New Roman" w:cs="Times New Roman"/>
          <w:bCs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………………..…….………………...……</w:t>
      </w:r>
    </w:p>
    <w:p w14:paraId="7EE95CF0" w14:textId="77777777" w:rsidR="00413FE1" w:rsidRDefault="00413FE1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33A62F57" w14:textId="77777777" w:rsidR="00D42C1C" w:rsidRPr="00A02368" w:rsidRDefault="00D42C1C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599F584D" w14:textId="7EFC7939" w:rsidR="00413FE1" w:rsidRPr="00FA6858" w:rsidRDefault="00E80212" w:rsidP="00CC062C">
      <w:pPr>
        <w:jc w:val="center"/>
        <w:rPr>
          <w:rFonts w:ascii="Times New Roman" w:hAnsi="Times New Roman" w:cs="Times New Roman"/>
          <w:sz w:val="24"/>
        </w:rPr>
      </w:pPr>
      <w:r w:rsidRPr="00FA6858">
        <w:rPr>
          <w:rFonts w:ascii="Times New Roman" w:hAnsi="Times New Roman" w:cs="Times New Roman"/>
          <w:b/>
          <w:sz w:val="24"/>
        </w:rPr>
        <w:t>FORMULARZ OFERTOWY</w:t>
      </w:r>
    </w:p>
    <w:p w14:paraId="510B5837" w14:textId="77777777" w:rsidR="00413FE1" w:rsidRDefault="00413FE1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2DAF2180" w14:textId="77777777" w:rsidR="009871A9" w:rsidRPr="00A02368" w:rsidRDefault="009871A9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3B441271" w14:textId="444804A0" w:rsidR="00413FE1" w:rsidRPr="001B165F" w:rsidRDefault="00413FE1" w:rsidP="00CC062C">
      <w:pPr>
        <w:jc w:val="both"/>
        <w:rPr>
          <w:rFonts w:ascii="Times New Roman" w:hAnsi="Times New Roman" w:cs="Times New Roman"/>
          <w:iCs/>
          <w:kern w:val="2"/>
          <w:szCs w:val="22"/>
          <w:lang w:eastAsia="ar-SA"/>
        </w:rPr>
      </w:pPr>
      <w:r w:rsidRPr="00A02368">
        <w:rPr>
          <w:rFonts w:ascii="Times New Roman" w:hAnsi="Times New Roman" w:cs="Times New Roman"/>
          <w:szCs w:val="22"/>
        </w:rPr>
        <w:t xml:space="preserve">Przystępując do udziału w postępowaniu o udzielenie zamówienia publicznego nr </w:t>
      </w:r>
      <w:r w:rsidRPr="00A02368">
        <w:rPr>
          <w:rFonts w:ascii="Times New Roman" w:hAnsi="Times New Roman" w:cs="Times New Roman"/>
          <w:b/>
          <w:szCs w:val="22"/>
        </w:rPr>
        <w:t>EZ/</w:t>
      </w:r>
      <w:r w:rsidR="002E7C18">
        <w:rPr>
          <w:rFonts w:ascii="Times New Roman" w:hAnsi="Times New Roman" w:cs="Times New Roman"/>
          <w:b/>
          <w:szCs w:val="22"/>
        </w:rPr>
        <w:t>1</w:t>
      </w:r>
      <w:r w:rsidR="00BC505B">
        <w:rPr>
          <w:rFonts w:ascii="Times New Roman" w:hAnsi="Times New Roman" w:cs="Times New Roman"/>
          <w:b/>
          <w:szCs w:val="22"/>
        </w:rPr>
        <w:t>44</w:t>
      </w:r>
      <w:r w:rsidR="002E7C18">
        <w:rPr>
          <w:rFonts w:ascii="Times New Roman" w:hAnsi="Times New Roman" w:cs="Times New Roman"/>
          <w:b/>
          <w:szCs w:val="22"/>
        </w:rPr>
        <w:t>/2024</w:t>
      </w:r>
      <w:r w:rsidR="00A02368">
        <w:rPr>
          <w:rFonts w:ascii="Times New Roman" w:hAnsi="Times New Roman" w:cs="Times New Roman"/>
          <w:b/>
          <w:szCs w:val="22"/>
        </w:rPr>
        <w:t>/ESŁ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F43247">
        <w:rPr>
          <w:rFonts w:ascii="Times New Roman" w:hAnsi="Times New Roman" w:cs="Times New Roman"/>
          <w:szCs w:val="22"/>
        </w:rPr>
        <w:t xml:space="preserve">prowadzonym </w:t>
      </w:r>
      <w:r w:rsidRPr="00A02368">
        <w:rPr>
          <w:rFonts w:ascii="Times New Roman" w:hAnsi="Times New Roman" w:cs="Times New Roman"/>
          <w:szCs w:val="22"/>
        </w:rPr>
        <w:t xml:space="preserve">w trybie </w:t>
      </w:r>
      <w:r w:rsidR="00004AFD" w:rsidRPr="00A02368">
        <w:rPr>
          <w:rFonts w:ascii="Times New Roman" w:hAnsi="Times New Roman" w:cs="Times New Roman"/>
          <w:szCs w:val="22"/>
        </w:rPr>
        <w:t xml:space="preserve">podstawowym </w:t>
      </w:r>
      <w:r w:rsidR="00A02368">
        <w:rPr>
          <w:rFonts w:ascii="Times New Roman" w:hAnsi="Times New Roman" w:cs="Times New Roman"/>
          <w:szCs w:val="22"/>
        </w:rPr>
        <w:t xml:space="preserve">na podstawie </w:t>
      </w:r>
      <w:r w:rsidR="00004AFD" w:rsidRPr="00A02368">
        <w:rPr>
          <w:rFonts w:ascii="Times New Roman" w:hAnsi="Times New Roman" w:cs="Times New Roman"/>
          <w:szCs w:val="22"/>
        </w:rPr>
        <w:t>art. 275 pkt 1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ustawy z dnia 11 września 2019</w:t>
      </w:r>
      <w:r w:rsidR="00A02368">
        <w:rPr>
          <w:rFonts w:ascii="Times New Roman" w:hAnsi="Times New Roman" w:cs="Times New Roman"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r. Prawo zamówień publicznych </w:t>
      </w:r>
      <w:r w:rsidR="00004AFD" w:rsidRPr="00A02368">
        <w:rPr>
          <w:rFonts w:ascii="Times New Roman" w:hAnsi="Times New Roman" w:cs="Times New Roman"/>
          <w:iCs/>
          <w:kern w:val="2"/>
          <w:szCs w:val="22"/>
          <w:lang w:eastAsia="ar-SA"/>
        </w:rPr>
        <w:t>(</w:t>
      </w:r>
      <w:r w:rsidR="00A02368">
        <w:rPr>
          <w:rFonts w:ascii="Times New Roman" w:hAnsi="Times New Roman" w:cs="Times New Roman"/>
          <w:iCs/>
          <w:kern w:val="2"/>
          <w:szCs w:val="22"/>
          <w:lang w:eastAsia="ar-SA"/>
        </w:rPr>
        <w:t xml:space="preserve">tekst jedn.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Dz.U. z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202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3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r. poz. </w:t>
      </w:r>
      <w:r w:rsidR="002E7C18">
        <w:rPr>
          <w:rFonts w:ascii="Times New Roman" w:hAnsi="Times New Roman" w:cs="Times New Roman"/>
          <w:bCs/>
          <w:kern w:val="2"/>
          <w:szCs w:val="22"/>
          <w:lang w:eastAsia="ar-SA"/>
        </w:rPr>
        <w:t>1605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ze zm</w:t>
      </w:r>
      <w:r w:rsidR="00A02368" w:rsidRPr="001B165F">
        <w:rPr>
          <w:rFonts w:ascii="Times New Roman" w:hAnsi="Times New Roman" w:cs="Times New Roman"/>
          <w:bCs/>
          <w:kern w:val="2"/>
          <w:szCs w:val="22"/>
          <w:lang w:eastAsia="ar-SA"/>
        </w:rPr>
        <w:t>.)</w:t>
      </w:r>
      <w:r w:rsidR="00004AFD" w:rsidRPr="001B165F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Pr="001B165F">
        <w:rPr>
          <w:rFonts w:ascii="Times New Roman" w:hAnsi="Times New Roman" w:cs="Times New Roman"/>
          <w:szCs w:val="22"/>
        </w:rPr>
        <w:t xml:space="preserve">na </w:t>
      </w:r>
      <w:bookmarkStart w:id="0" w:name="_Hlk170374633"/>
      <w:r w:rsidR="001B165F" w:rsidRPr="001B165F">
        <w:rPr>
          <w:rFonts w:ascii="Times New Roman" w:hAnsi="Times New Roman" w:cs="Times New Roman"/>
          <w:b/>
          <w:iCs/>
          <w:szCs w:val="22"/>
        </w:rPr>
        <w:t>Wykonywanie</w:t>
      </w:r>
      <w:bookmarkEnd w:id="0"/>
      <w:r w:rsidR="001B165F" w:rsidRPr="001B165F">
        <w:rPr>
          <w:rFonts w:ascii="Times New Roman" w:hAnsi="Times New Roman" w:cs="Times New Roman"/>
          <w:b/>
          <w:iCs/>
          <w:szCs w:val="22"/>
        </w:rPr>
        <w:t xml:space="preserve"> konserwacji oraz usuwanie awarii i dokonywanie drobnych napraw urządzeń dźwigowych usytuowanych w budynkach Wojewódzkiego Szpitala Zespolonego w Kielcach</w:t>
      </w:r>
      <w:r w:rsidR="00A02368" w:rsidRPr="001B165F">
        <w:rPr>
          <w:rFonts w:ascii="Times New Roman" w:hAnsi="Times New Roman" w:cs="Times New Roman"/>
          <w:b/>
          <w:bCs/>
          <w:iCs/>
          <w:color w:val="000000"/>
          <w:szCs w:val="22"/>
          <w:lang w:eastAsia="pl-PL"/>
        </w:rPr>
        <w:t>:</w:t>
      </w:r>
    </w:p>
    <w:p w14:paraId="3D84586F" w14:textId="77777777" w:rsidR="00413FE1" w:rsidRPr="00AE23A4" w:rsidRDefault="00413FE1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9417CEF" w14:textId="1AAE741F" w:rsidR="00413FE1" w:rsidRDefault="00A02368" w:rsidP="00555089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43247">
        <w:rPr>
          <w:rFonts w:ascii="Times New Roman" w:hAnsi="Times New Roman" w:cs="Times New Roman"/>
          <w:szCs w:val="22"/>
        </w:rPr>
        <w:t>O</w:t>
      </w:r>
      <w:r w:rsidR="00413FE1" w:rsidRPr="00F43247">
        <w:rPr>
          <w:rFonts w:ascii="Times New Roman" w:hAnsi="Times New Roman" w:cs="Times New Roman"/>
          <w:szCs w:val="22"/>
        </w:rPr>
        <w:t xml:space="preserve">ferujemy wykonanie przedmiotu  zamówienia zgodnie ze Specyfikacją Warunków Zamówienia </w:t>
      </w:r>
      <w:r w:rsidR="00F94197">
        <w:rPr>
          <w:rFonts w:ascii="Times New Roman" w:hAnsi="Times New Roman" w:cs="Times New Roman"/>
          <w:szCs w:val="22"/>
        </w:rPr>
        <w:br/>
      </w:r>
      <w:r w:rsidR="00413FE1" w:rsidRPr="00F43247">
        <w:rPr>
          <w:rFonts w:ascii="Times New Roman" w:hAnsi="Times New Roman" w:cs="Times New Roman"/>
          <w:szCs w:val="22"/>
        </w:rPr>
        <w:t>(SWZ)</w:t>
      </w:r>
      <w:r w:rsidR="00FA6858">
        <w:rPr>
          <w:rFonts w:ascii="Times New Roman" w:hAnsi="Times New Roman" w:cs="Times New Roman"/>
          <w:szCs w:val="22"/>
        </w:rPr>
        <w:t>:</w:t>
      </w:r>
      <w:r w:rsidR="00413FE1" w:rsidRPr="00F43247">
        <w:rPr>
          <w:rFonts w:ascii="Times New Roman" w:hAnsi="Times New Roman" w:cs="Times New Roman"/>
          <w:szCs w:val="22"/>
        </w:rPr>
        <w:t xml:space="preserve"> </w:t>
      </w:r>
    </w:p>
    <w:p w14:paraId="553895EC" w14:textId="77777777" w:rsidR="007F7935" w:rsidRPr="00F43247" w:rsidRDefault="007F7935" w:rsidP="007F7935">
      <w:pPr>
        <w:pStyle w:val="Akapitzlist"/>
        <w:suppressAutoHyphens w:val="0"/>
        <w:ind w:left="426"/>
        <w:jc w:val="both"/>
        <w:rPr>
          <w:rFonts w:ascii="Times New Roman" w:hAnsi="Times New Roman" w:cs="Times New Roman"/>
          <w:szCs w:val="22"/>
        </w:rPr>
      </w:pPr>
    </w:p>
    <w:p w14:paraId="5A7B5EA1" w14:textId="4D58E90E" w:rsidR="00B73805" w:rsidRPr="00F4207D" w:rsidRDefault="00B73805" w:rsidP="008A7A40">
      <w:pPr>
        <w:pStyle w:val="Akapitzlist"/>
        <w:widowControl w:val="0"/>
        <w:ind w:left="426"/>
        <w:jc w:val="both"/>
        <w:rPr>
          <w:rFonts w:ascii="Times New Roman" w:hAnsi="Times New Roman" w:cs="Times New Roman"/>
          <w:bCs/>
          <w:szCs w:val="22"/>
        </w:rPr>
      </w:pPr>
      <w:r w:rsidRPr="00F4207D">
        <w:rPr>
          <w:rFonts w:ascii="Times New Roman" w:hAnsi="Times New Roman" w:cs="Times New Roman"/>
          <w:b/>
          <w:szCs w:val="22"/>
        </w:rPr>
        <w:t>ŁĄCZNA CENA  BRUTTO</w:t>
      </w:r>
      <w:r w:rsidR="007F7935" w:rsidRPr="00F4207D">
        <w:rPr>
          <w:rFonts w:ascii="Times New Roman" w:hAnsi="Times New Roman" w:cs="Times New Roman"/>
          <w:b/>
          <w:szCs w:val="22"/>
        </w:rPr>
        <w:t xml:space="preserve"> za </w:t>
      </w:r>
      <w:r w:rsidR="00EA5BE8">
        <w:rPr>
          <w:rFonts w:ascii="Times New Roman" w:hAnsi="Times New Roman" w:cs="Times New Roman"/>
          <w:b/>
          <w:szCs w:val="22"/>
        </w:rPr>
        <w:t xml:space="preserve">wykonanie </w:t>
      </w:r>
      <w:r w:rsidR="007F7935" w:rsidRPr="00F4207D">
        <w:rPr>
          <w:rFonts w:ascii="Times New Roman" w:hAnsi="Times New Roman" w:cs="Times New Roman"/>
          <w:b/>
          <w:szCs w:val="22"/>
        </w:rPr>
        <w:t>konserwacj</w:t>
      </w:r>
      <w:r w:rsidR="00EA5BE8">
        <w:rPr>
          <w:rFonts w:ascii="Times New Roman" w:hAnsi="Times New Roman" w:cs="Times New Roman"/>
          <w:b/>
          <w:szCs w:val="22"/>
        </w:rPr>
        <w:t>i</w:t>
      </w:r>
      <w:r w:rsidR="007F7935" w:rsidRPr="00F4207D">
        <w:rPr>
          <w:rFonts w:ascii="Times New Roman" w:hAnsi="Times New Roman" w:cs="Times New Roman"/>
          <w:b/>
          <w:szCs w:val="22"/>
        </w:rPr>
        <w:t xml:space="preserve"> urządzeń dźwigowych</w:t>
      </w:r>
      <w:r w:rsidR="00E54B54" w:rsidRPr="00F4207D">
        <w:rPr>
          <w:rFonts w:ascii="Times New Roman" w:hAnsi="Times New Roman" w:cs="Times New Roman"/>
          <w:b/>
          <w:szCs w:val="22"/>
        </w:rPr>
        <w:t xml:space="preserve"> </w:t>
      </w:r>
      <w:r w:rsidR="00682123" w:rsidRPr="00F4207D">
        <w:rPr>
          <w:rFonts w:ascii="Times New Roman" w:hAnsi="Times New Roman" w:cs="Times New Roman"/>
          <w:b/>
          <w:szCs w:val="22"/>
        </w:rPr>
        <w:t>w</w:t>
      </w:r>
      <w:r w:rsidR="00E54B54" w:rsidRPr="00F4207D">
        <w:rPr>
          <w:rFonts w:ascii="Times New Roman" w:hAnsi="Times New Roman" w:cs="Times New Roman"/>
          <w:b/>
          <w:szCs w:val="22"/>
        </w:rPr>
        <w:t xml:space="preserve"> okres</w:t>
      </w:r>
      <w:r w:rsidR="00682123" w:rsidRPr="00F4207D">
        <w:rPr>
          <w:rFonts w:ascii="Times New Roman" w:hAnsi="Times New Roman" w:cs="Times New Roman"/>
          <w:b/>
          <w:szCs w:val="22"/>
        </w:rPr>
        <w:t>ie</w:t>
      </w:r>
      <w:r w:rsidR="00E54B54" w:rsidRPr="00F4207D">
        <w:rPr>
          <w:rFonts w:ascii="Times New Roman" w:hAnsi="Times New Roman" w:cs="Times New Roman"/>
          <w:b/>
          <w:szCs w:val="22"/>
        </w:rPr>
        <w:t xml:space="preserve"> 36 miesięcy</w:t>
      </w:r>
      <w:r w:rsidR="00BA2398" w:rsidRPr="00F4207D">
        <w:rPr>
          <w:rFonts w:ascii="Times New Roman" w:hAnsi="Times New Roman" w:cs="Times New Roman"/>
          <w:b/>
          <w:szCs w:val="22"/>
        </w:rPr>
        <w:t xml:space="preserve"> + RESURS: ……</w:t>
      </w:r>
      <w:r w:rsidR="008A7A40">
        <w:rPr>
          <w:rFonts w:ascii="Times New Roman" w:hAnsi="Times New Roman" w:cs="Times New Roman"/>
          <w:b/>
          <w:szCs w:val="22"/>
        </w:rPr>
        <w:t>…………………</w:t>
      </w:r>
      <w:r w:rsidR="00BA2398" w:rsidRPr="00F4207D">
        <w:rPr>
          <w:rFonts w:ascii="Times New Roman" w:hAnsi="Times New Roman" w:cs="Times New Roman"/>
          <w:b/>
          <w:szCs w:val="22"/>
        </w:rPr>
        <w:t>…</w:t>
      </w:r>
      <w:r w:rsidRPr="00F4207D">
        <w:rPr>
          <w:rFonts w:ascii="Times New Roman" w:hAnsi="Times New Roman" w:cs="Times New Roman"/>
          <w:b/>
          <w:szCs w:val="22"/>
        </w:rPr>
        <w:t xml:space="preserve"> PLN</w:t>
      </w:r>
    </w:p>
    <w:p w14:paraId="49EA1AA2" w14:textId="77777777" w:rsidR="00B73805" w:rsidRPr="00F4207D" w:rsidRDefault="00B73805" w:rsidP="008A7A40">
      <w:pPr>
        <w:pStyle w:val="Tekstpodstawowy"/>
        <w:ind w:left="426"/>
        <w:rPr>
          <w:b/>
          <w:bCs/>
          <w:spacing w:val="-4"/>
          <w:sz w:val="22"/>
          <w:szCs w:val="22"/>
        </w:rPr>
      </w:pPr>
    </w:p>
    <w:p w14:paraId="2643878C" w14:textId="5BDB09DA" w:rsidR="00413FE1" w:rsidRPr="00F4207D" w:rsidRDefault="00B73805" w:rsidP="00B6426D">
      <w:pPr>
        <w:widowControl w:val="0"/>
        <w:ind w:left="426"/>
        <w:rPr>
          <w:rFonts w:ascii="Times New Roman" w:hAnsi="Times New Roman" w:cs="Times New Roman"/>
          <w:bCs/>
          <w:szCs w:val="22"/>
        </w:rPr>
      </w:pPr>
      <w:r w:rsidRPr="00F4207D">
        <w:rPr>
          <w:rFonts w:ascii="Times New Roman" w:hAnsi="Times New Roman" w:cs="Times New Roman"/>
          <w:bCs/>
          <w:spacing w:val="-4"/>
          <w:szCs w:val="22"/>
          <w:lang w:eastAsia="ar-SA"/>
        </w:rPr>
        <w:t xml:space="preserve">Stawka </w:t>
      </w:r>
      <w:r w:rsidRPr="00F4207D">
        <w:rPr>
          <w:rFonts w:ascii="Times New Roman" w:hAnsi="Times New Roman" w:cs="Times New Roman"/>
          <w:bCs/>
          <w:szCs w:val="22"/>
        </w:rPr>
        <w:t>podatku VAT</w:t>
      </w:r>
      <w:r w:rsidR="00FA6858" w:rsidRPr="00F4207D">
        <w:rPr>
          <w:rFonts w:ascii="Times New Roman" w:hAnsi="Times New Roman" w:cs="Times New Roman"/>
          <w:bCs/>
          <w:szCs w:val="22"/>
        </w:rPr>
        <w:t xml:space="preserve"> </w:t>
      </w:r>
      <w:r w:rsidRPr="00F4207D">
        <w:rPr>
          <w:rFonts w:ascii="Times New Roman" w:hAnsi="Times New Roman" w:cs="Times New Roman"/>
          <w:bCs/>
          <w:szCs w:val="22"/>
        </w:rPr>
        <w:t>….….….</w:t>
      </w:r>
      <w:r w:rsidR="00FA6858" w:rsidRPr="00F4207D">
        <w:rPr>
          <w:rFonts w:ascii="Times New Roman" w:hAnsi="Times New Roman" w:cs="Times New Roman"/>
          <w:bCs/>
          <w:szCs w:val="22"/>
        </w:rPr>
        <w:t xml:space="preserve"> </w:t>
      </w:r>
      <w:r w:rsidRPr="00F4207D">
        <w:rPr>
          <w:rFonts w:ascii="Times New Roman" w:hAnsi="Times New Roman" w:cs="Times New Roman"/>
          <w:bCs/>
          <w:szCs w:val="22"/>
        </w:rPr>
        <w:t>%</w:t>
      </w:r>
      <w:r w:rsidR="00413FE1" w:rsidRPr="00F4207D">
        <w:rPr>
          <w:rFonts w:ascii="Times New Roman" w:hAnsi="Times New Roman" w:cs="Times New Roman"/>
          <w:bCs/>
          <w:szCs w:val="22"/>
        </w:rPr>
        <w:t xml:space="preserve"> </w:t>
      </w:r>
    </w:p>
    <w:p w14:paraId="3B4CB1BF" w14:textId="77777777" w:rsidR="007F7935" w:rsidRPr="00F4207D" w:rsidRDefault="007F7935" w:rsidP="00A20635">
      <w:pPr>
        <w:widowControl w:val="0"/>
        <w:ind w:left="426" w:firstLine="709"/>
        <w:rPr>
          <w:rFonts w:ascii="Times New Roman" w:hAnsi="Times New Roman" w:cs="Times New Roman"/>
          <w:bCs/>
          <w:szCs w:val="22"/>
        </w:rPr>
      </w:pPr>
    </w:p>
    <w:p w14:paraId="5E7C8F57" w14:textId="0D206547" w:rsidR="007F7935" w:rsidRPr="007F7935" w:rsidRDefault="007F7935" w:rsidP="00A20635">
      <w:pPr>
        <w:widowControl w:val="0"/>
        <w:ind w:left="426"/>
        <w:jc w:val="both"/>
        <w:rPr>
          <w:rFonts w:ascii="Times New Roman" w:hAnsi="Times New Roman" w:cs="Times New Roman"/>
          <w:bCs/>
          <w:i/>
          <w:iCs/>
          <w:szCs w:val="22"/>
        </w:rPr>
      </w:pPr>
      <w:r w:rsidRPr="00F4207D">
        <w:rPr>
          <w:rFonts w:ascii="Times New Roman" w:hAnsi="Times New Roman" w:cs="Times New Roman"/>
          <w:bCs/>
          <w:i/>
          <w:iCs/>
          <w:szCs w:val="22"/>
        </w:rPr>
        <w:t xml:space="preserve">Szczegółowe wyliczenie wartości przedmiotu zamówienia zawiera formularz cenowy, którego wzór stanowi załącznik nr </w:t>
      </w:r>
      <w:r w:rsidR="00BA2398" w:rsidRPr="00F4207D">
        <w:rPr>
          <w:rFonts w:ascii="Times New Roman" w:hAnsi="Times New Roman" w:cs="Times New Roman"/>
          <w:bCs/>
          <w:i/>
          <w:iCs/>
          <w:szCs w:val="22"/>
        </w:rPr>
        <w:t xml:space="preserve">1a </w:t>
      </w:r>
      <w:r w:rsidRPr="00F4207D">
        <w:rPr>
          <w:rFonts w:ascii="Times New Roman" w:hAnsi="Times New Roman" w:cs="Times New Roman"/>
          <w:bCs/>
          <w:i/>
          <w:iCs/>
          <w:szCs w:val="22"/>
        </w:rPr>
        <w:t xml:space="preserve"> do SWZ</w:t>
      </w:r>
    </w:p>
    <w:p w14:paraId="3F70B00E" w14:textId="77777777" w:rsidR="00CC062C" w:rsidRPr="00217A98" w:rsidRDefault="00CC062C" w:rsidP="00A20635">
      <w:pPr>
        <w:widowControl w:val="0"/>
        <w:ind w:left="426"/>
        <w:rPr>
          <w:rFonts w:ascii="Times New Roman" w:hAnsi="Times New Roman" w:cs="Times New Roman"/>
          <w:bCs/>
          <w:szCs w:val="22"/>
        </w:rPr>
      </w:pPr>
    </w:p>
    <w:p w14:paraId="23E0D71C" w14:textId="716B3346" w:rsidR="000C4D8B" w:rsidRPr="00217A98" w:rsidRDefault="000C4D8B" w:rsidP="00A20635">
      <w:pPr>
        <w:ind w:left="426"/>
        <w:rPr>
          <w:rFonts w:ascii="Times New Roman" w:hAnsi="Times New Roman" w:cs="Times New Roman"/>
          <w:bCs/>
          <w:szCs w:val="22"/>
        </w:rPr>
      </w:pPr>
      <w:r w:rsidRPr="00217A98">
        <w:rPr>
          <w:rFonts w:ascii="Times New Roman" w:hAnsi="Times New Roman" w:cs="Times New Roman"/>
          <w:bCs/>
          <w:szCs w:val="22"/>
        </w:rPr>
        <w:t xml:space="preserve">Do rozliczenia kosztów </w:t>
      </w:r>
      <w:r w:rsidRPr="00D244D6">
        <w:rPr>
          <w:rFonts w:ascii="Times New Roman" w:hAnsi="Times New Roman" w:cs="Times New Roman"/>
          <w:bCs/>
          <w:szCs w:val="22"/>
          <w:u w:val="single"/>
        </w:rPr>
        <w:t>napraw</w:t>
      </w:r>
      <w:r w:rsidR="00850D05">
        <w:rPr>
          <w:rFonts w:ascii="Times New Roman" w:hAnsi="Times New Roman" w:cs="Times New Roman"/>
          <w:bCs/>
          <w:szCs w:val="22"/>
          <w:u w:val="single"/>
        </w:rPr>
        <w:t>/</w:t>
      </w:r>
      <w:r w:rsidRPr="00D244D6">
        <w:rPr>
          <w:rFonts w:ascii="Times New Roman" w:hAnsi="Times New Roman" w:cs="Times New Roman"/>
          <w:bCs/>
          <w:szCs w:val="22"/>
          <w:u w:val="single"/>
        </w:rPr>
        <w:t>usuwania awarii</w:t>
      </w:r>
      <w:r w:rsidRPr="00217A98">
        <w:rPr>
          <w:rFonts w:ascii="Times New Roman" w:hAnsi="Times New Roman" w:cs="Times New Roman"/>
          <w:bCs/>
          <w:szCs w:val="22"/>
        </w:rPr>
        <w:t xml:space="preserve"> zostaną zastosowane następujące stawki i narzuty:</w:t>
      </w:r>
    </w:p>
    <w:p w14:paraId="03A92391" w14:textId="760B9170" w:rsidR="000C4D8B" w:rsidRPr="00217A98" w:rsidRDefault="000C4D8B" w:rsidP="00A20635">
      <w:pPr>
        <w:ind w:left="851" w:hanging="284"/>
        <w:rPr>
          <w:rFonts w:ascii="Times New Roman" w:hAnsi="Times New Roman" w:cs="Times New Roman"/>
          <w:bCs/>
          <w:szCs w:val="22"/>
        </w:rPr>
      </w:pPr>
      <w:r w:rsidRPr="00217A98">
        <w:rPr>
          <w:rFonts w:ascii="Times New Roman" w:hAnsi="Times New Roman" w:cs="Times New Roman"/>
          <w:bCs/>
          <w:szCs w:val="22"/>
        </w:rPr>
        <w:t>-</w:t>
      </w:r>
      <w:r w:rsidRPr="00217A98">
        <w:rPr>
          <w:rFonts w:ascii="Times New Roman" w:hAnsi="Times New Roman" w:cs="Times New Roman"/>
          <w:bCs/>
          <w:szCs w:val="22"/>
        </w:rPr>
        <w:tab/>
      </w:r>
      <w:r w:rsidRPr="00FC2C5B">
        <w:rPr>
          <w:rFonts w:ascii="Times New Roman" w:hAnsi="Times New Roman" w:cs="Times New Roman"/>
          <w:b/>
          <w:szCs w:val="22"/>
        </w:rPr>
        <w:t>stawka roboczogodziny netto</w:t>
      </w:r>
      <w:r w:rsidRPr="00FC2C5B">
        <w:rPr>
          <w:rFonts w:ascii="Times New Roman" w:hAnsi="Times New Roman" w:cs="Times New Roman"/>
          <w:b/>
          <w:szCs w:val="22"/>
        </w:rPr>
        <w:tab/>
        <w:t xml:space="preserve">Rg </w:t>
      </w:r>
      <w:r w:rsidR="009B5D63">
        <w:rPr>
          <w:rFonts w:ascii="Times New Roman" w:hAnsi="Times New Roman" w:cs="Times New Roman"/>
          <w:b/>
          <w:szCs w:val="22"/>
        </w:rPr>
        <w:t>-</w:t>
      </w:r>
      <w:r w:rsidRPr="00FC2C5B">
        <w:rPr>
          <w:rFonts w:ascii="Times New Roman" w:hAnsi="Times New Roman" w:cs="Times New Roman"/>
          <w:b/>
          <w:szCs w:val="22"/>
        </w:rPr>
        <w:t xml:space="preserve"> ……. zł/godz.</w:t>
      </w:r>
    </w:p>
    <w:p w14:paraId="0AC635B7" w14:textId="56F2B528" w:rsidR="000C4D8B" w:rsidRPr="00217A98" w:rsidRDefault="000C4D8B" w:rsidP="00A20635">
      <w:pPr>
        <w:ind w:left="851" w:hanging="284"/>
        <w:rPr>
          <w:rFonts w:ascii="Times New Roman" w:hAnsi="Times New Roman" w:cs="Times New Roman"/>
          <w:bCs/>
          <w:szCs w:val="22"/>
        </w:rPr>
      </w:pPr>
      <w:r w:rsidRPr="00217A98">
        <w:rPr>
          <w:rFonts w:ascii="Times New Roman" w:hAnsi="Times New Roman" w:cs="Times New Roman"/>
          <w:bCs/>
          <w:szCs w:val="22"/>
        </w:rPr>
        <w:t>-</w:t>
      </w:r>
      <w:r w:rsidRPr="00217A98">
        <w:rPr>
          <w:rFonts w:ascii="Times New Roman" w:hAnsi="Times New Roman" w:cs="Times New Roman"/>
          <w:bCs/>
          <w:szCs w:val="22"/>
        </w:rPr>
        <w:tab/>
        <w:t xml:space="preserve">koszty pośrednie </w:t>
      </w:r>
      <w:r w:rsidRPr="00217A98">
        <w:rPr>
          <w:rFonts w:ascii="Times New Roman" w:hAnsi="Times New Roman" w:cs="Times New Roman"/>
          <w:bCs/>
          <w:szCs w:val="22"/>
        </w:rPr>
        <w:tab/>
      </w:r>
      <w:r w:rsidRPr="00217A98">
        <w:rPr>
          <w:rFonts w:ascii="Times New Roman" w:hAnsi="Times New Roman" w:cs="Times New Roman"/>
          <w:bCs/>
          <w:szCs w:val="22"/>
        </w:rPr>
        <w:tab/>
      </w:r>
      <w:r w:rsidR="00143CCD">
        <w:rPr>
          <w:rFonts w:ascii="Times New Roman" w:hAnsi="Times New Roman" w:cs="Times New Roman"/>
          <w:bCs/>
          <w:szCs w:val="22"/>
        </w:rPr>
        <w:tab/>
      </w:r>
      <w:proofErr w:type="spellStart"/>
      <w:r w:rsidRPr="00217A98">
        <w:rPr>
          <w:rFonts w:ascii="Times New Roman" w:hAnsi="Times New Roman" w:cs="Times New Roman"/>
          <w:bCs/>
          <w:szCs w:val="22"/>
        </w:rPr>
        <w:t>Kp</w:t>
      </w:r>
      <w:proofErr w:type="spellEnd"/>
      <w:r w:rsidRPr="00217A98">
        <w:rPr>
          <w:rFonts w:ascii="Times New Roman" w:hAnsi="Times New Roman" w:cs="Times New Roman"/>
          <w:bCs/>
          <w:szCs w:val="22"/>
        </w:rPr>
        <w:t xml:space="preserve"> - ……. %R, S</w:t>
      </w:r>
    </w:p>
    <w:p w14:paraId="71075E42" w14:textId="5D421543" w:rsidR="000C4D8B" w:rsidRPr="00FC2C5B" w:rsidRDefault="000C4D8B" w:rsidP="00A20635">
      <w:pPr>
        <w:ind w:left="851" w:hanging="284"/>
        <w:rPr>
          <w:rFonts w:ascii="Times New Roman" w:hAnsi="Times New Roman" w:cs="Times New Roman"/>
          <w:b/>
          <w:szCs w:val="22"/>
        </w:rPr>
      </w:pPr>
      <w:r w:rsidRPr="00217A98">
        <w:rPr>
          <w:rFonts w:ascii="Times New Roman" w:hAnsi="Times New Roman" w:cs="Times New Roman"/>
          <w:bCs/>
          <w:szCs w:val="22"/>
        </w:rPr>
        <w:t>-</w:t>
      </w:r>
      <w:r w:rsidRPr="00217A98">
        <w:rPr>
          <w:rFonts w:ascii="Times New Roman" w:hAnsi="Times New Roman" w:cs="Times New Roman"/>
          <w:bCs/>
          <w:szCs w:val="22"/>
        </w:rPr>
        <w:tab/>
      </w:r>
      <w:r w:rsidRPr="00FC2C5B">
        <w:rPr>
          <w:rFonts w:ascii="Times New Roman" w:hAnsi="Times New Roman" w:cs="Times New Roman"/>
          <w:b/>
          <w:szCs w:val="22"/>
        </w:rPr>
        <w:t xml:space="preserve">zysk </w:t>
      </w:r>
      <w:r w:rsidRPr="00FC2C5B">
        <w:rPr>
          <w:rFonts w:ascii="Times New Roman" w:hAnsi="Times New Roman" w:cs="Times New Roman"/>
          <w:b/>
          <w:szCs w:val="22"/>
        </w:rPr>
        <w:tab/>
      </w:r>
      <w:r w:rsidRPr="00FC2C5B">
        <w:rPr>
          <w:rFonts w:ascii="Times New Roman" w:hAnsi="Times New Roman" w:cs="Times New Roman"/>
          <w:b/>
          <w:szCs w:val="22"/>
        </w:rPr>
        <w:tab/>
      </w:r>
      <w:r w:rsidRPr="00FC2C5B">
        <w:rPr>
          <w:rFonts w:ascii="Times New Roman" w:hAnsi="Times New Roman" w:cs="Times New Roman"/>
          <w:b/>
          <w:szCs w:val="22"/>
        </w:rPr>
        <w:tab/>
      </w:r>
      <w:r w:rsidRPr="00FC2C5B">
        <w:rPr>
          <w:rFonts w:ascii="Times New Roman" w:hAnsi="Times New Roman" w:cs="Times New Roman"/>
          <w:b/>
          <w:szCs w:val="22"/>
        </w:rPr>
        <w:tab/>
      </w:r>
      <w:r w:rsidR="00A20635">
        <w:rPr>
          <w:rFonts w:ascii="Times New Roman" w:hAnsi="Times New Roman" w:cs="Times New Roman"/>
          <w:b/>
          <w:szCs w:val="22"/>
        </w:rPr>
        <w:tab/>
      </w:r>
      <w:r w:rsidR="009B5D63">
        <w:rPr>
          <w:rFonts w:ascii="Times New Roman" w:hAnsi="Times New Roman" w:cs="Times New Roman"/>
          <w:b/>
          <w:szCs w:val="22"/>
        </w:rPr>
        <w:t xml:space="preserve">  </w:t>
      </w:r>
      <w:r w:rsidRPr="00FC2C5B">
        <w:rPr>
          <w:rFonts w:ascii="Times New Roman" w:hAnsi="Times New Roman" w:cs="Times New Roman"/>
          <w:b/>
          <w:szCs w:val="22"/>
        </w:rPr>
        <w:t xml:space="preserve">Z </w:t>
      </w:r>
      <w:r w:rsidR="009B5D63">
        <w:rPr>
          <w:rFonts w:ascii="Times New Roman" w:hAnsi="Times New Roman" w:cs="Times New Roman"/>
          <w:b/>
          <w:szCs w:val="22"/>
        </w:rPr>
        <w:t>-</w:t>
      </w:r>
      <w:r w:rsidRPr="00FC2C5B">
        <w:rPr>
          <w:rFonts w:ascii="Times New Roman" w:hAnsi="Times New Roman" w:cs="Times New Roman"/>
          <w:b/>
          <w:szCs w:val="22"/>
        </w:rPr>
        <w:t xml:space="preserve"> …</w:t>
      </w:r>
      <w:r w:rsidR="009B5D63">
        <w:rPr>
          <w:rFonts w:ascii="Times New Roman" w:hAnsi="Times New Roman" w:cs="Times New Roman"/>
          <w:b/>
          <w:szCs w:val="22"/>
        </w:rPr>
        <w:t>.</w:t>
      </w:r>
      <w:r w:rsidRPr="00FC2C5B">
        <w:rPr>
          <w:rFonts w:ascii="Times New Roman" w:hAnsi="Times New Roman" w:cs="Times New Roman"/>
          <w:b/>
          <w:szCs w:val="22"/>
        </w:rPr>
        <w:t>…</w:t>
      </w:r>
      <w:r w:rsidR="009B5D63">
        <w:rPr>
          <w:rFonts w:ascii="Times New Roman" w:hAnsi="Times New Roman" w:cs="Times New Roman"/>
          <w:b/>
          <w:szCs w:val="22"/>
        </w:rPr>
        <w:t xml:space="preserve"> </w:t>
      </w:r>
      <w:r w:rsidRPr="00FC2C5B">
        <w:rPr>
          <w:rFonts w:ascii="Times New Roman" w:hAnsi="Times New Roman" w:cs="Times New Roman"/>
          <w:b/>
          <w:szCs w:val="22"/>
        </w:rPr>
        <w:t>% (</w:t>
      </w:r>
      <w:proofErr w:type="spellStart"/>
      <w:r w:rsidRPr="00FC2C5B">
        <w:rPr>
          <w:rFonts w:ascii="Times New Roman" w:hAnsi="Times New Roman" w:cs="Times New Roman"/>
          <w:b/>
          <w:szCs w:val="22"/>
        </w:rPr>
        <w:t>R+Kp</w:t>
      </w:r>
      <w:proofErr w:type="spellEnd"/>
      <w:r w:rsidRPr="00FC2C5B">
        <w:rPr>
          <w:rFonts w:ascii="Times New Roman" w:hAnsi="Times New Roman" w:cs="Times New Roman"/>
          <w:b/>
          <w:szCs w:val="22"/>
        </w:rPr>
        <w:t>(R),</w:t>
      </w:r>
      <w:proofErr w:type="spellStart"/>
      <w:r w:rsidRPr="00FC2C5B">
        <w:rPr>
          <w:rFonts w:ascii="Times New Roman" w:hAnsi="Times New Roman" w:cs="Times New Roman"/>
          <w:b/>
          <w:szCs w:val="22"/>
        </w:rPr>
        <w:t>S+Kp</w:t>
      </w:r>
      <w:proofErr w:type="spellEnd"/>
      <w:r w:rsidRPr="00FC2C5B">
        <w:rPr>
          <w:rFonts w:ascii="Times New Roman" w:hAnsi="Times New Roman" w:cs="Times New Roman"/>
          <w:b/>
          <w:szCs w:val="22"/>
        </w:rPr>
        <w:t>(s))</w:t>
      </w:r>
    </w:p>
    <w:p w14:paraId="4723B3F7" w14:textId="77777777" w:rsidR="000C4D8B" w:rsidRPr="00217A98" w:rsidRDefault="000C4D8B" w:rsidP="00A20635">
      <w:pPr>
        <w:widowControl w:val="0"/>
        <w:ind w:left="426" w:hanging="283"/>
        <w:rPr>
          <w:rFonts w:ascii="Times New Roman" w:hAnsi="Times New Roman" w:cs="Times New Roman"/>
          <w:bCs/>
          <w:szCs w:val="22"/>
        </w:rPr>
      </w:pPr>
    </w:p>
    <w:p w14:paraId="18B6BD6E" w14:textId="00873A7B" w:rsidR="00413FE1" w:rsidRPr="00253FA5" w:rsidRDefault="00413FE1" w:rsidP="00A20635">
      <w:pPr>
        <w:pStyle w:val="Akapitzlist"/>
        <w:widowControl w:val="0"/>
        <w:ind w:left="426"/>
        <w:rPr>
          <w:rFonts w:ascii="Times New Roman" w:hAnsi="Times New Roman" w:cs="Times New Roman"/>
          <w:bCs/>
          <w:szCs w:val="22"/>
        </w:rPr>
      </w:pPr>
      <w:r w:rsidRPr="00253FA5">
        <w:rPr>
          <w:rFonts w:ascii="Times New Roman" w:hAnsi="Times New Roman" w:cs="Times New Roman"/>
          <w:b/>
          <w:szCs w:val="22"/>
        </w:rPr>
        <w:t xml:space="preserve">Termin </w:t>
      </w:r>
      <w:r w:rsidR="00595328">
        <w:rPr>
          <w:rFonts w:ascii="Times New Roman" w:hAnsi="Times New Roman" w:cs="Times New Roman"/>
          <w:b/>
          <w:szCs w:val="22"/>
        </w:rPr>
        <w:t>wykonania naprawy/usunięcia awarii</w:t>
      </w:r>
      <w:r w:rsidR="00B73805" w:rsidRPr="00253FA5">
        <w:rPr>
          <w:rFonts w:ascii="Times New Roman" w:hAnsi="Times New Roman" w:cs="Times New Roman"/>
          <w:b/>
          <w:szCs w:val="22"/>
        </w:rPr>
        <w:t>:</w:t>
      </w:r>
      <w:r w:rsidRPr="00253FA5">
        <w:rPr>
          <w:rFonts w:ascii="Times New Roman" w:hAnsi="Times New Roman" w:cs="Times New Roman"/>
          <w:b/>
          <w:szCs w:val="22"/>
        </w:rPr>
        <w:t xml:space="preserve"> </w:t>
      </w:r>
      <w:r w:rsidR="00595328">
        <w:rPr>
          <w:rFonts w:ascii="Times New Roman" w:hAnsi="Times New Roman" w:cs="Times New Roman"/>
          <w:b/>
          <w:spacing w:val="-4"/>
          <w:szCs w:val="22"/>
        </w:rPr>
        <w:t>48/54/60</w:t>
      </w:r>
      <w:r w:rsidR="00B73805" w:rsidRPr="00253FA5">
        <w:rPr>
          <w:rFonts w:ascii="Times New Roman" w:hAnsi="Times New Roman" w:cs="Times New Roman"/>
          <w:b/>
          <w:spacing w:val="-4"/>
          <w:szCs w:val="22"/>
        </w:rPr>
        <w:t xml:space="preserve"> </w:t>
      </w:r>
      <w:r w:rsidR="00595328">
        <w:rPr>
          <w:rFonts w:ascii="Times New Roman" w:hAnsi="Times New Roman" w:cs="Times New Roman"/>
          <w:b/>
          <w:spacing w:val="-4"/>
          <w:szCs w:val="22"/>
        </w:rPr>
        <w:t>godzin</w:t>
      </w:r>
      <w:r w:rsidR="00B73805" w:rsidRPr="00253FA5">
        <w:rPr>
          <w:rFonts w:ascii="Times New Roman" w:hAnsi="Times New Roman" w:cs="Times New Roman"/>
          <w:bCs/>
          <w:spacing w:val="-4"/>
          <w:szCs w:val="22"/>
        </w:rPr>
        <w:t xml:space="preserve"> </w:t>
      </w:r>
      <w:r w:rsidR="00595328">
        <w:rPr>
          <w:rFonts w:ascii="Times New Roman" w:hAnsi="Times New Roman" w:cs="Times New Roman"/>
          <w:bCs/>
          <w:spacing w:val="-4"/>
          <w:szCs w:val="22"/>
        </w:rPr>
        <w:t>**</w:t>
      </w:r>
    </w:p>
    <w:p w14:paraId="116C1F69" w14:textId="6B9340FF" w:rsidR="008065D7" w:rsidRPr="00A57615" w:rsidRDefault="00B73805" w:rsidP="00A20635">
      <w:pPr>
        <w:pStyle w:val="Tekstpodstawowy32"/>
        <w:suppressAutoHyphens/>
        <w:snapToGrid w:val="0"/>
        <w:spacing w:after="0"/>
        <w:ind w:left="426"/>
        <w:jc w:val="both"/>
        <w:rPr>
          <w:i/>
          <w:iCs/>
          <w:spacing w:val="-4"/>
          <w:sz w:val="22"/>
          <w:szCs w:val="22"/>
        </w:rPr>
      </w:pPr>
      <w:r w:rsidRPr="00A57615">
        <w:rPr>
          <w:i/>
          <w:iCs/>
          <w:spacing w:val="-4"/>
          <w:sz w:val="22"/>
          <w:szCs w:val="22"/>
        </w:rPr>
        <w:t xml:space="preserve">(krótszy termin </w:t>
      </w:r>
      <w:r w:rsidR="00A57615" w:rsidRPr="00A57615">
        <w:rPr>
          <w:i/>
          <w:iCs/>
          <w:sz w:val="22"/>
          <w:szCs w:val="22"/>
        </w:rPr>
        <w:t>wykonania naprawy</w:t>
      </w:r>
      <w:r w:rsidR="00685944">
        <w:rPr>
          <w:i/>
          <w:iCs/>
          <w:sz w:val="22"/>
          <w:szCs w:val="22"/>
        </w:rPr>
        <w:t xml:space="preserve"> i </w:t>
      </w:r>
      <w:r w:rsidR="00A57615" w:rsidRPr="00A57615">
        <w:rPr>
          <w:i/>
          <w:iCs/>
          <w:sz w:val="22"/>
          <w:szCs w:val="22"/>
        </w:rPr>
        <w:t>usunięcia awarii</w:t>
      </w:r>
      <w:r w:rsidR="00A57615" w:rsidRPr="00A57615">
        <w:rPr>
          <w:i/>
          <w:iCs/>
          <w:spacing w:val="-4"/>
          <w:sz w:val="22"/>
          <w:szCs w:val="22"/>
        </w:rPr>
        <w:t xml:space="preserve"> </w:t>
      </w:r>
      <w:r w:rsidRPr="00A57615">
        <w:rPr>
          <w:i/>
          <w:iCs/>
          <w:spacing w:val="-4"/>
          <w:sz w:val="22"/>
          <w:szCs w:val="22"/>
        </w:rPr>
        <w:t>będzie punktowany zgodnie z kryterium oceny ofert opisanym pkt.3</w:t>
      </w:r>
      <w:r w:rsidR="00152977" w:rsidRPr="00A57615">
        <w:rPr>
          <w:i/>
          <w:iCs/>
          <w:spacing w:val="-4"/>
          <w:sz w:val="22"/>
          <w:szCs w:val="22"/>
        </w:rPr>
        <w:t>5</w:t>
      </w:r>
      <w:r w:rsidRPr="00A57615">
        <w:rPr>
          <w:i/>
          <w:iCs/>
          <w:spacing w:val="-4"/>
          <w:sz w:val="22"/>
          <w:szCs w:val="22"/>
        </w:rPr>
        <w:t xml:space="preserve"> SWZ)</w:t>
      </w:r>
    </w:p>
    <w:p w14:paraId="6737BECB" w14:textId="77777777" w:rsidR="00595328" w:rsidRDefault="00595328" w:rsidP="00A20635">
      <w:pPr>
        <w:pStyle w:val="Tekstpodstawowy32"/>
        <w:suppressAutoHyphens/>
        <w:snapToGrid w:val="0"/>
        <w:spacing w:after="0"/>
        <w:ind w:left="426"/>
        <w:jc w:val="both"/>
        <w:rPr>
          <w:i/>
          <w:iCs/>
          <w:spacing w:val="-4"/>
          <w:sz w:val="22"/>
          <w:szCs w:val="22"/>
        </w:rPr>
      </w:pPr>
    </w:p>
    <w:p w14:paraId="5B349EE0" w14:textId="3DAA3F41" w:rsidR="00595328" w:rsidRDefault="00595328" w:rsidP="00A20635">
      <w:pPr>
        <w:pStyle w:val="Tekstpodstawowy32"/>
        <w:suppressAutoHyphens/>
        <w:snapToGrid w:val="0"/>
        <w:spacing w:after="0"/>
        <w:ind w:left="426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Termin płatności faktury: 30/45/60 dni **</w:t>
      </w:r>
    </w:p>
    <w:p w14:paraId="5BEBF2C5" w14:textId="4018D08E" w:rsidR="00A57615" w:rsidRPr="00A57615" w:rsidRDefault="00A57615" w:rsidP="00A20635">
      <w:pPr>
        <w:pStyle w:val="Tekstpodstawowy32"/>
        <w:suppressAutoHyphens/>
        <w:snapToGrid w:val="0"/>
        <w:spacing w:after="0"/>
        <w:ind w:left="426"/>
        <w:jc w:val="both"/>
        <w:rPr>
          <w:i/>
          <w:iCs/>
          <w:spacing w:val="-4"/>
          <w:sz w:val="22"/>
          <w:szCs w:val="22"/>
        </w:rPr>
      </w:pPr>
      <w:r w:rsidRPr="00A57615">
        <w:rPr>
          <w:i/>
          <w:iCs/>
          <w:spacing w:val="-4"/>
          <w:sz w:val="22"/>
          <w:szCs w:val="22"/>
        </w:rPr>
        <w:t>(</w:t>
      </w:r>
      <w:r w:rsidR="00C03568">
        <w:rPr>
          <w:i/>
          <w:iCs/>
          <w:spacing w:val="-4"/>
          <w:sz w:val="22"/>
          <w:szCs w:val="22"/>
        </w:rPr>
        <w:t>dłuższy</w:t>
      </w:r>
      <w:r w:rsidRPr="00A57615">
        <w:rPr>
          <w:i/>
          <w:iCs/>
          <w:spacing w:val="-4"/>
          <w:sz w:val="22"/>
          <w:szCs w:val="22"/>
        </w:rPr>
        <w:t xml:space="preserve"> termin </w:t>
      </w:r>
      <w:r>
        <w:rPr>
          <w:i/>
          <w:iCs/>
          <w:sz w:val="22"/>
          <w:szCs w:val="22"/>
        </w:rPr>
        <w:t>płatności faktury</w:t>
      </w:r>
      <w:r w:rsidRPr="00A57615">
        <w:rPr>
          <w:i/>
          <w:iCs/>
          <w:spacing w:val="-4"/>
          <w:sz w:val="22"/>
          <w:szCs w:val="22"/>
        </w:rPr>
        <w:t xml:space="preserve"> będzie punktowany zgodnie z kryterium oceny ofert opisanym pkt.35 SWZ)</w:t>
      </w:r>
    </w:p>
    <w:p w14:paraId="7EED563B" w14:textId="77777777" w:rsidR="009871A9" w:rsidRPr="00253FA5" w:rsidRDefault="009871A9" w:rsidP="008065D7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45E7A845" w14:textId="42CF706A" w:rsidR="00700692" w:rsidRPr="00F43247" w:rsidRDefault="00F43247" w:rsidP="0055508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S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kładamy niniejszą ofertę przetargową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we własnym imieniu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/ jako spółka cywilna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 xml:space="preserve"> / jako konsorcjum, którego partnerzy zostali ujawnieni w pełnomocnictwie o którym mowa w pkt. 12 SWZ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**</w:t>
      </w:r>
      <w:r>
        <w:rPr>
          <w:rFonts w:ascii="Times New Roman" w:hAnsi="Times New Roman" w:cs="Times New Roman"/>
          <w:szCs w:val="22"/>
          <w:lang w:eastAsia="pl-PL"/>
        </w:rPr>
        <w:t>.</w:t>
      </w:r>
    </w:p>
    <w:p w14:paraId="632F353B" w14:textId="77777777" w:rsidR="00700692" w:rsidRPr="00A02368" w:rsidRDefault="00700692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25FDE31A" w14:textId="70500D4F" w:rsidR="00700692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pacing w:val="-4"/>
          <w:szCs w:val="22"/>
          <w:lang w:eastAsia="pl-PL"/>
        </w:rPr>
        <w:t>O</w:t>
      </w:r>
      <w:r w:rsidR="00700692" w:rsidRPr="00F43247">
        <w:rPr>
          <w:rFonts w:ascii="Times New Roman" w:hAnsi="Times New Roman" w:cs="Times New Roman"/>
          <w:spacing w:val="-4"/>
          <w:szCs w:val="22"/>
          <w:lang w:eastAsia="pl-PL"/>
        </w:rPr>
        <w:t>świadczamy, że uważamy się za związanych niniejszą ofertą na czas wskazany w SWZ</w:t>
      </w:r>
      <w:r>
        <w:rPr>
          <w:rFonts w:ascii="Times New Roman" w:hAnsi="Times New Roman" w:cs="Times New Roman"/>
          <w:spacing w:val="-4"/>
          <w:szCs w:val="22"/>
          <w:lang w:eastAsia="pl-PL"/>
        </w:rPr>
        <w:t>.</w:t>
      </w:r>
    </w:p>
    <w:p w14:paraId="340FA59B" w14:textId="77777777" w:rsidR="00F43247" w:rsidRPr="00F43247" w:rsidRDefault="00F43247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17FE153E" w14:textId="73E46D72" w:rsidR="00700692" w:rsidRPr="00555089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O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 xml:space="preserve">świadczamy, że przyjmujemy </w:t>
      </w:r>
      <w:r w:rsidR="00700692" w:rsidRPr="00A02368">
        <w:rPr>
          <w:rFonts w:ascii="Times New Roman" w:hAnsi="Times New Roman" w:cs="Times New Roman"/>
          <w:color w:val="000000"/>
          <w:szCs w:val="22"/>
          <w:lang w:eastAsia="pl-PL"/>
        </w:rPr>
        <w:t xml:space="preserve">projektowane postanowienia umowy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w sprawie zamówienia publicznego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>, stanowiąc</w:t>
      </w:r>
      <w:r w:rsidR="00B73805" w:rsidRPr="00F43247">
        <w:rPr>
          <w:rFonts w:ascii="Times New Roman" w:hAnsi="Times New Roman" w:cs="Times New Roman"/>
          <w:szCs w:val="22"/>
          <w:lang w:eastAsia="pl-PL"/>
        </w:rPr>
        <w:t>e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załącznik nr </w:t>
      </w:r>
      <w:r w:rsidRPr="00F43247">
        <w:rPr>
          <w:rFonts w:ascii="Times New Roman" w:hAnsi="Times New Roman" w:cs="Times New Roman"/>
          <w:szCs w:val="22"/>
          <w:lang w:eastAsia="pl-PL"/>
        </w:rPr>
        <w:t>2</w:t>
      </w:r>
      <w:r>
        <w:rPr>
          <w:rFonts w:ascii="Times New Roman" w:hAnsi="Times New Roman" w:cs="Times New Roman"/>
          <w:szCs w:val="22"/>
          <w:lang w:eastAsia="pl-PL"/>
        </w:rPr>
        <w:t xml:space="preserve"> do SWZ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i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nie wnosimy do niego zastrzeżeń.</w:t>
      </w:r>
    </w:p>
    <w:p w14:paraId="5627D157" w14:textId="77777777" w:rsidR="00555089" w:rsidRDefault="00555089" w:rsidP="00555089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826B371" w14:textId="77777777" w:rsidR="00555089" w:rsidRPr="00E45238" w:rsidRDefault="00555089" w:rsidP="005550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Oświadczamy, że przedmiot zamówienia zamierzamy wykonać:</w:t>
      </w:r>
    </w:p>
    <w:bookmarkStart w:id="1" w:name="Wybór1"/>
    <w:p w14:paraId="0FBEE180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8DDB11C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5BE04F32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544"/>
        <w:gridCol w:w="4394"/>
      </w:tblGrid>
      <w:tr w:rsidR="00555089" w:rsidRPr="00E45238" w14:paraId="6BDEF9CE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0AB4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778E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619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55089" w:rsidRPr="00E45238" w14:paraId="470519B0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540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62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A9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E45238" w14:paraId="42C4E888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411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1A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2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F58685" w14:textId="77777777" w:rsidR="00555089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/>
          <w:i/>
          <w:szCs w:val="22"/>
        </w:rPr>
      </w:pPr>
    </w:p>
    <w:p w14:paraId="61535D1B" w14:textId="28FE6357" w:rsidR="00555089" w:rsidRPr="00A02368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0981B93A" w14:textId="77777777" w:rsidR="00700692" w:rsidRDefault="00700692" w:rsidP="00CC062C">
      <w:pPr>
        <w:tabs>
          <w:tab w:val="left" w:pos="426"/>
        </w:tabs>
        <w:suppressAutoHyphens w:val="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7A4D4B2F" w14:textId="77777777" w:rsidR="00555089" w:rsidRDefault="00555089" w:rsidP="00555089">
      <w:pPr>
        <w:pStyle w:val="Tekstpodstawowy"/>
        <w:widowControl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 xml:space="preserve">poniżej podajemy niezbędne informacje potrzebne do sporządzenia umowy: </w:t>
      </w:r>
    </w:p>
    <w:p w14:paraId="024A403D" w14:textId="77777777" w:rsidR="00555089" w:rsidRDefault="00555089" w:rsidP="00555089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555089" w:rsidRPr="00C616F1" w14:paraId="101FBC26" w14:textId="77777777" w:rsidTr="00BF5EB5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758F28D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</w:t>
            </w:r>
            <w:r>
              <w:rPr>
                <w:rFonts w:ascii="Times New Roman" w:hAnsi="Times New Roman"/>
                <w:szCs w:val="22"/>
              </w:rPr>
              <w:t>a</w:t>
            </w:r>
            <w:r w:rsidRPr="00C616F1">
              <w:rPr>
                <w:rFonts w:ascii="Times New Roman" w:hAnsi="Times New Roman"/>
                <w:szCs w:val="22"/>
              </w:rPr>
              <w:t xml:space="preserve"> będ</w:t>
            </w:r>
            <w:r>
              <w:rPr>
                <w:rFonts w:ascii="Times New Roman" w:hAnsi="Times New Roman"/>
                <w:szCs w:val="22"/>
              </w:rPr>
              <w:t>zie</w:t>
            </w:r>
            <w:r w:rsidRPr="00C616F1">
              <w:rPr>
                <w:rFonts w:ascii="Times New Roman" w:hAnsi="Times New Roman"/>
                <w:szCs w:val="22"/>
              </w:rPr>
              <w:t xml:space="preserve"> zawierał</w:t>
            </w:r>
            <w:r>
              <w:rPr>
                <w:rFonts w:ascii="Times New Roman" w:hAnsi="Times New Roman"/>
                <w:szCs w:val="22"/>
              </w:rPr>
              <w:t>a</w:t>
            </w:r>
            <w:r w:rsidRPr="00C616F1">
              <w:rPr>
                <w:rFonts w:ascii="Times New Roman" w:hAnsi="Times New Roman"/>
                <w:szCs w:val="22"/>
              </w:rPr>
              <w:t xml:space="preserve"> umowę ze strony Wykonawcy:</w:t>
            </w:r>
          </w:p>
        </w:tc>
      </w:tr>
      <w:tr w:rsidR="00555089" w:rsidRPr="00C616F1" w14:paraId="5BC214F7" w14:textId="77777777" w:rsidTr="00BF5EB5">
        <w:tc>
          <w:tcPr>
            <w:tcW w:w="4424" w:type="dxa"/>
            <w:shd w:val="clear" w:color="auto" w:fill="F3F3F3"/>
          </w:tcPr>
          <w:p w14:paraId="2C81ACC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05CE709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555089" w:rsidRPr="00C616F1" w14:paraId="1E964647" w14:textId="77777777" w:rsidTr="00BF5EB5">
        <w:tc>
          <w:tcPr>
            <w:tcW w:w="4424" w:type="dxa"/>
          </w:tcPr>
          <w:p w14:paraId="3FAB25D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23D7885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7D7226D5" w14:textId="77777777" w:rsidTr="00BF5EB5">
        <w:tc>
          <w:tcPr>
            <w:tcW w:w="4424" w:type="dxa"/>
          </w:tcPr>
          <w:p w14:paraId="0612CF03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A9C68E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F48B84F" w14:textId="77777777" w:rsidR="00555089" w:rsidRPr="00C616F1" w:rsidRDefault="00555089" w:rsidP="00555089">
      <w:pPr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555089" w:rsidRPr="00C616F1" w14:paraId="2374FB77" w14:textId="77777777" w:rsidTr="00BF5EB5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D37D26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</w:t>
            </w:r>
            <w:r>
              <w:rPr>
                <w:rFonts w:ascii="Times New Roman" w:hAnsi="Times New Roman"/>
                <w:szCs w:val="22"/>
              </w:rPr>
              <w:t xml:space="preserve">kontakty w zakresie </w:t>
            </w:r>
            <w:r w:rsidRPr="00C616F1">
              <w:rPr>
                <w:rFonts w:ascii="Times New Roman" w:hAnsi="Times New Roman"/>
                <w:szCs w:val="22"/>
              </w:rPr>
              <w:t>realizacj</w:t>
            </w:r>
            <w:r>
              <w:rPr>
                <w:rFonts w:ascii="Times New Roman" w:hAnsi="Times New Roman"/>
                <w:szCs w:val="22"/>
              </w:rPr>
              <w:t>i</w:t>
            </w:r>
            <w:r w:rsidRPr="00C616F1">
              <w:rPr>
                <w:rFonts w:ascii="Times New Roman" w:hAnsi="Times New Roman"/>
                <w:szCs w:val="22"/>
              </w:rPr>
              <w:t xml:space="preserve"> umowy ze strony Wykonawcy:</w:t>
            </w:r>
          </w:p>
        </w:tc>
      </w:tr>
      <w:tr w:rsidR="00555089" w:rsidRPr="00C616F1" w14:paraId="5B8AFB0F" w14:textId="77777777" w:rsidTr="00BF5EB5">
        <w:tc>
          <w:tcPr>
            <w:tcW w:w="3005" w:type="dxa"/>
            <w:shd w:val="clear" w:color="auto" w:fill="F3F3F3"/>
          </w:tcPr>
          <w:p w14:paraId="59DFC3D8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869177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72B66D46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nr tel./fax/ e-mail</w:t>
            </w:r>
          </w:p>
        </w:tc>
      </w:tr>
      <w:tr w:rsidR="00555089" w:rsidRPr="00C616F1" w14:paraId="24596F30" w14:textId="77777777" w:rsidTr="00BF5EB5">
        <w:tc>
          <w:tcPr>
            <w:tcW w:w="3005" w:type="dxa"/>
          </w:tcPr>
          <w:p w14:paraId="7DCE46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D67942C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9AC5C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34E164D0" w14:textId="77777777" w:rsidTr="00BF5EB5">
        <w:tc>
          <w:tcPr>
            <w:tcW w:w="3005" w:type="dxa"/>
          </w:tcPr>
          <w:p w14:paraId="160B3E6F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4866F26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06F321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5E54BD7" w14:textId="77777777" w:rsidR="00555089" w:rsidRDefault="00555089" w:rsidP="00555089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87122C" w:rsidRPr="00C616F1" w14:paraId="780C9A6D" w14:textId="77777777" w:rsidTr="00AD278A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EF21497" w14:textId="5AA67E1A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Zgłoszenia o wystąpieniu awarii dokonywane będą telefonicznie lub faksem lub </w:t>
            </w:r>
            <w:r w:rsidR="0022452D">
              <w:rPr>
                <w:rFonts w:ascii="Times New Roman" w:hAnsi="Times New Roman"/>
                <w:szCs w:val="22"/>
              </w:rPr>
              <w:t>pocztą elektroniczną</w:t>
            </w:r>
            <w:r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87122C" w:rsidRPr="00C616F1" w14:paraId="772B4134" w14:textId="77777777" w:rsidTr="00AD278A">
        <w:tc>
          <w:tcPr>
            <w:tcW w:w="3005" w:type="dxa"/>
            <w:shd w:val="clear" w:color="auto" w:fill="F3F3F3"/>
          </w:tcPr>
          <w:p w14:paraId="168D42EF" w14:textId="4BB632C4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nr tel.</w:t>
            </w:r>
          </w:p>
        </w:tc>
        <w:tc>
          <w:tcPr>
            <w:tcW w:w="2835" w:type="dxa"/>
            <w:shd w:val="clear" w:color="auto" w:fill="F3F3F3"/>
          </w:tcPr>
          <w:p w14:paraId="444D7DB3" w14:textId="7049382D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nr fax</w:t>
            </w:r>
          </w:p>
        </w:tc>
        <w:tc>
          <w:tcPr>
            <w:tcW w:w="3396" w:type="dxa"/>
            <w:shd w:val="clear" w:color="auto" w:fill="F3F3F3"/>
          </w:tcPr>
          <w:p w14:paraId="6BDC22AD" w14:textId="277D8AF3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87122C" w:rsidRPr="00C616F1" w14:paraId="60F0A69F" w14:textId="77777777" w:rsidTr="00AD278A">
        <w:tc>
          <w:tcPr>
            <w:tcW w:w="3005" w:type="dxa"/>
          </w:tcPr>
          <w:p w14:paraId="5171598E" w14:textId="77777777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04858B8F" w14:textId="77777777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1247A0CD" w14:textId="77777777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7122C" w:rsidRPr="00C616F1" w14:paraId="0490D473" w14:textId="77777777" w:rsidTr="00AD278A">
        <w:tc>
          <w:tcPr>
            <w:tcW w:w="3005" w:type="dxa"/>
          </w:tcPr>
          <w:p w14:paraId="0B350CEA" w14:textId="77777777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0D3D16BF" w14:textId="77777777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7B9E5787" w14:textId="77777777" w:rsidR="0087122C" w:rsidRPr="00C616F1" w:rsidRDefault="0087122C" w:rsidP="00AD27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646A4B4E" w14:textId="77777777" w:rsidR="0087122C" w:rsidRDefault="0087122C" w:rsidP="00555089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254F6F4B" w14:textId="089B4D80" w:rsidR="00555089" w:rsidRDefault="00555089" w:rsidP="00DD4AB4">
      <w:pPr>
        <w:tabs>
          <w:tab w:val="left" w:pos="426"/>
        </w:tabs>
        <w:suppressAutoHyphens w:val="0"/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7C9E5C7C" w14:textId="77777777" w:rsidR="00555089" w:rsidRPr="00555089" w:rsidRDefault="00555089" w:rsidP="00555089">
      <w:pPr>
        <w:tabs>
          <w:tab w:val="left" w:pos="426"/>
        </w:tabs>
        <w:suppressAutoHyphens w:val="0"/>
        <w:ind w:left="72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52F28C62" w14:textId="63ACB9E1" w:rsidR="00555089" w:rsidRPr="00C616F1" w:rsidRDefault="00555089" w:rsidP="00555089">
      <w:pPr>
        <w:pStyle w:val="Tekstpodstawowy"/>
        <w:widowControl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3E00637E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2FF5B516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030DE72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6DD25988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39C1B75C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57A41D83" w14:textId="77777777" w:rsidR="00555089" w:rsidRPr="00E45238" w:rsidRDefault="00555089" w:rsidP="00555089">
      <w:pPr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4E0D034E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b/>
          <w:bCs/>
          <w:szCs w:val="22"/>
          <w:lang w:eastAsia="ar-SA"/>
        </w:rPr>
      </w:r>
      <w:r w:rsidR="00000000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6444A392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384408E2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555089" w:rsidRPr="00B53607" w14:paraId="1DA094AC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EB6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FF8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EB3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555089" w:rsidRPr="00B53607" w14:paraId="327C4EF0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A9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6A2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341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55089" w:rsidRPr="00B53607" w14:paraId="72E95CC8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D6F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9C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A5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D994D2E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D32C688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lastRenderedPageBreak/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1FF7541B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E625DA8" w14:textId="36D23F82" w:rsidR="00555089" w:rsidRPr="00E45238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1E77EF">
        <w:rPr>
          <w:rFonts w:ascii="Times New Roman" w:hAnsi="Times New Roman"/>
          <w:i/>
          <w:szCs w:val="22"/>
        </w:rPr>
        <w:t>8</w:t>
      </w:r>
      <w:r w:rsidRPr="007F3AD8">
        <w:rPr>
          <w:rFonts w:ascii="Times New Roman" w:hAnsi="Times New Roman"/>
          <w:i/>
          <w:szCs w:val="22"/>
        </w:rPr>
        <w:t xml:space="preserve">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4EAFEBAB" w14:textId="77777777" w:rsidR="00555089" w:rsidRPr="00C616F1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DF0DFDA" w14:textId="77777777" w:rsidR="00555089" w:rsidRPr="00776ED0" w:rsidRDefault="00555089" w:rsidP="00555089">
      <w:pPr>
        <w:pStyle w:val="Tekstpodstawowy"/>
        <w:widowControl/>
        <w:numPr>
          <w:ilvl w:val="0"/>
          <w:numId w:val="8"/>
        </w:numPr>
        <w:tabs>
          <w:tab w:val="num" w:pos="426"/>
          <w:tab w:val="num" w:pos="567"/>
        </w:tabs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postępowaniu. </w:t>
      </w:r>
    </w:p>
    <w:p w14:paraId="2CC89B24" w14:textId="77777777" w:rsidR="00555089" w:rsidRDefault="00555089" w:rsidP="00555089">
      <w:pPr>
        <w:pStyle w:val="Tekstpodstawowy"/>
        <w:widowControl/>
        <w:tabs>
          <w:tab w:val="num" w:pos="567"/>
        </w:tabs>
        <w:ind w:left="426"/>
        <w:rPr>
          <w:sz w:val="22"/>
          <w:szCs w:val="22"/>
        </w:rPr>
      </w:pPr>
    </w:p>
    <w:p w14:paraId="26F491F7" w14:textId="77777777" w:rsidR="00555089" w:rsidRPr="002177DF" w:rsidRDefault="00555089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</w:t>
      </w:r>
      <w:r w:rsidRPr="002177DF">
        <w:rPr>
          <w:i/>
          <w:sz w:val="22"/>
          <w:szCs w:val="22"/>
        </w:rPr>
        <w:t>lub art. 14 ust. 5 RODO należy oświadczenie wykreślić i pozostawić wyłącznie oświadczenie z pkt 11).</w:t>
      </w:r>
    </w:p>
    <w:p w14:paraId="35CAD0DF" w14:textId="77777777" w:rsidR="002177DF" w:rsidRPr="002177DF" w:rsidRDefault="002177DF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</w:p>
    <w:p w14:paraId="2E731FBB" w14:textId="5C36FE0A" w:rsidR="000978C5" w:rsidRPr="002177DF" w:rsidRDefault="00555089" w:rsidP="002177DF">
      <w:pPr>
        <w:pStyle w:val="Akapitzlist"/>
        <w:numPr>
          <w:ilvl w:val="0"/>
          <w:numId w:val="8"/>
        </w:numPr>
        <w:suppressAutoHyphens w:val="0"/>
        <w:ind w:left="426" w:hanging="426"/>
        <w:rPr>
          <w:rFonts w:ascii="Times New Roman" w:hAnsi="Times New Roman" w:cs="Times New Roman"/>
          <w:szCs w:val="22"/>
          <w:lang w:val="de-DE" w:eastAsia="pl-PL"/>
        </w:rPr>
      </w:pPr>
      <w:r w:rsidRPr="002177DF">
        <w:rPr>
          <w:rFonts w:ascii="Times New Roman" w:hAnsi="Times New Roman" w:cs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1EDFF493" w14:textId="77777777" w:rsidR="000978C5" w:rsidRPr="002177DF" w:rsidRDefault="000978C5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FAD6C0C" w14:textId="77777777" w:rsidR="000978C5" w:rsidRDefault="000978C5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925F9C3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54580F4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5D7773C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095D971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D0BD6D5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C5B1DFD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52C6CFC" w14:textId="77777777" w:rsidR="00463A98" w:rsidRDefault="00463A98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898B8CF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0AB7C6A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3D58135E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F618811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5E7BF94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E6AE3DA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6AA61FE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D4DF0A1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9ECFBEB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87EC619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711DA455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FEBF12D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B7382A7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6D9C0E9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7AAEACF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1B813AF7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58DD14C" w14:textId="77777777" w:rsidR="003C0A1C" w:rsidRDefault="003C0A1C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13CEAF7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655CB27E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315A657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09329D38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4B75FA84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BA3957E" w14:textId="77777777" w:rsidR="00F56B4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A15BBCC" w14:textId="77777777" w:rsidR="00F56B4F" w:rsidRPr="002177DF" w:rsidRDefault="00F56B4F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2886CA" w14:textId="77777777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58C7BA7D" w14:textId="5E3522A5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niewłaściwe skreślić</w:t>
      </w:r>
    </w:p>
    <w:p w14:paraId="0CED337E" w14:textId="7B16E9B0" w:rsidR="00256992" w:rsidRPr="000978C5" w:rsidRDefault="00700692" w:rsidP="000978C5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56992" w:rsidRPr="000978C5" w:rsidSect="00A0236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0F5B" w14:textId="77777777" w:rsidR="00A64EC6" w:rsidRDefault="00A64EC6" w:rsidP="00F45E1D">
      <w:r>
        <w:separator/>
      </w:r>
    </w:p>
  </w:endnote>
  <w:endnote w:type="continuationSeparator" w:id="0">
    <w:p w14:paraId="1EB9BCEF" w14:textId="77777777" w:rsidR="00A64EC6" w:rsidRDefault="00A64EC6" w:rsidP="00F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0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63DA54" w14:textId="7CBFB939" w:rsidR="00F45E1D" w:rsidRPr="00A73100" w:rsidRDefault="00F45E1D">
        <w:pPr>
          <w:pStyle w:val="Stopka"/>
          <w:jc w:val="center"/>
          <w:rPr>
            <w:rFonts w:ascii="Times New Roman" w:hAnsi="Times New Roman" w:cs="Times New Roman"/>
          </w:rPr>
        </w:pPr>
        <w:r w:rsidRPr="00A73100">
          <w:rPr>
            <w:rFonts w:ascii="Times New Roman" w:hAnsi="Times New Roman" w:cs="Times New Roman"/>
          </w:rPr>
          <w:fldChar w:fldCharType="begin"/>
        </w:r>
        <w:r w:rsidRPr="00A73100">
          <w:rPr>
            <w:rFonts w:ascii="Times New Roman" w:hAnsi="Times New Roman" w:cs="Times New Roman"/>
          </w:rPr>
          <w:instrText>PAGE   \* MERGEFORMAT</w:instrText>
        </w:r>
        <w:r w:rsidRPr="00A73100">
          <w:rPr>
            <w:rFonts w:ascii="Times New Roman" w:hAnsi="Times New Roman" w:cs="Times New Roman"/>
          </w:rPr>
          <w:fldChar w:fldCharType="separate"/>
        </w:r>
        <w:r w:rsidR="00BA2398">
          <w:rPr>
            <w:rFonts w:ascii="Times New Roman" w:hAnsi="Times New Roman" w:cs="Times New Roman"/>
            <w:noProof/>
          </w:rPr>
          <w:t>3</w:t>
        </w:r>
        <w:r w:rsidRPr="00A73100">
          <w:rPr>
            <w:rFonts w:ascii="Times New Roman" w:hAnsi="Times New Roman" w:cs="Times New Roman"/>
          </w:rPr>
          <w:fldChar w:fldCharType="end"/>
        </w:r>
      </w:p>
    </w:sdtContent>
  </w:sdt>
  <w:p w14:paraId="3F6C9D87" w14:textId="77777777" w:rsidR="00F45E1D" w:rsidRDefault="00F4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A4C5E" w14:textId="77777777" w:rsidR="00A64EC6" w:rsidRDefault="00A64EC6" w:rsidP="00F45E1D">
      <w:r>
        <w:separator/>
      </w:r>
    </w:p>
  </w:footnote>
  <w:footnote w:type="continuationSeparator" w:id="0">
    <w:p w14:paraId="05D77080" w14:textId="77777777" w:rsidR="00A64EC6" w:rsidRDefault="00A64EC6" w:rsidP="00F4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890" w14:textId="77777777" w:rsidR="00B61D53" w:rsidRPr="00A02368" w:rsidRDefault="00B61D53" w:rsidP="00B61D53">
    <w:pPr>
      <w:overflowPunct w:val="0"/>
      <w:autoSpaceDE w:val="0"/>
      <w:jc w:val="right"/>
      <w:rPr>
        <w:rFonts w:ascii="Times New Roman" w:hAnsi="Times New Roman" w:cs="Times New Roman"/>
        <w:szCs w:val="22"/>
      </w:rPr>
    </w:pPr>
    <w:r w:rsidRPr="00A02368">
      <w:rPr>
        <w:rFonts w:ascii="Times New Roman" w:hAnsi="Times New Roman" w:cs="Times New Roman"/>
        <w:b/>
        <w:szCs w:val="22"/>
      </w:rPr>
      <w:t>Załącznik nr 1 do SWZ</w:t>
    </w:r>
  </w:p>
  <w:p w14:paraId="78576C02" w14:textId="77777777" w:rsidR="00B61D53" w:rsidRDefault="00B6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C9"/>
    <w:multiLevelType w:val="hybridMultilevel"/>
    <w:tmpl w:val="384ABDEE"/>
    <w:lvl w:ilvl="0" w:tplc="088C41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4C6FC7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CE5454"/>
    <w:multiLevelType w:val="hybridMultilevel"/>
    <w:tmpl w:val="D296413A"/>
    <w:lvl w:ilvl="0" w:tplc="9D101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8" w15:restartNumberingAfterBreak="0">
    <w:nsid w:val="63144E34"/>
    <w:multiLevelType w:val="hybridMultilevel"/>
    <w:tmpl w:val="C81EB52E"/>
    <w:lvl w:ilvl="0" w:tplc="2292A2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65F1"/>
    <w:multiLevelType w:val="hybridMultilevel"/>
    <w:tmpl w:val="42144D8E"/>
    <w:lvl w:ilvl="0" w:tplc="3E0010DA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D447281"/>
    <w:multiLevelType w:val="hybridMultilevel"/>
    <w:tmpl w:val="BEDA62A6"/>
    <w:lvl w:ilvl="0" w:tplc="049C42A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158D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5502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300927">
    <w:abstractNumId w:val="6"/>
  </w:num>
  <w:num w:numId="3" w16cid:durableId="467942297">
    <w:abstractNumId w:val="0"/>
  </w:num>
  <w:num w:numId="4" w16cid:durableId="539322962">
    <w:abstractNumId w:val="9"/>
  </w:num>
  <w:num w:numId="5" w16cid:durableId="661088106">
    <w:abstractNumId w:val="2"/>
  </w:num>
  <w:num w:numId="6" w16cid:durableId="1765956379">
    <w:abstractNumId w:val="10"/>
  </w:num>
  <w:num w:numId="7" w16cid:durableId="1975062108">
    <w:abstractNumId w:val="3"/>
  </w:num>
  <w:num w:numId="8" w16cid:durableId="1101757990">
    <w:abstractNumId w:val="8"/>
  </w:num>
  <w:num w:numId="9" w16cid:durableId="1532109454">
    <w:abstractNumId w:val="7"/>
  </w:num>
  <w:num w:numId="10" w16cid:durableId="12730529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17755711">
    <w:abstractNumId w:val="5"/>
  </w:num>
  <w:num w:numId="12" w16cid:durableId="1900365292">
    <w:abstractNumId w:val="11"/>
  </w:num>
  <w:num w:numId="13" w16cid:durableId="118463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E1"/>
    <w:rsid w:val="00004AFD"/>
    <w:rsid w:val="00027D3D"/>
    <w:rsid w:val="0006537E"/>
    <w:rsid w:val="00091AF1"/>
    <w:rsid w:val="000976CE"/>
    <w:rsid w:val="000978C5"/>
    <w:rsid w:val="000C4D8B"/>
    <w:rsid w:val="000D63A2"/>
    <w:rsid w:val="000E5669"/>
    <w:rsid w:val="001221AA"/>
    <w:rsid w:val="0014353F"/>
    <w:rsid w:val="00143CCD"/>
    <w:rsid w:val="00152977"/>
    <w:rsid w:val="00174F5C"/>
    <w:rsid w:val="001B165F"/>
    <w:rsid w:val="001E77EF"/>
    <w:rsid w:val="002177DF"/>
    <w:rsid w:val="00217A98"/>
    <w:rsid w:val="0022452D"/>
    <w:rsid w:val="002531A3"/>
    <w:rsid w:val="00253FA5"/>
    <w:rsid w:val="00256992"/>
    <w:rsid w:val="0026187C"/>
    <w:rsid w:val="002741D7"/>
    <w:rsid w:val="002B0198"/>
    <w:rsid w:val="002D21C8"/>
    <w:rsid w:val="002E7C18"/>
    <w:rsid w:val="00353473"/>
    <w:rsid w:val="003615F7"/>
    <w:rsid w:val="00377A0A"/>
    <w:rsid w:val="003C0A1C"/>
    <w:rsid w:val="003E0226"/>
    <w:rsid w:val="003E29A5"/>
    <w:rsid w:val="003F4623"/>
    <w:rsid w:val="003F79F2"/>
    <w:rsid w:val="00413FE1"/>
    <w:rsid w:val="00463A98"/>
    <w:rsid w:val="00475938"/>
    <w:rsid w:val="00486C05"/>
    <w:rsid w:val="004A6E1A"/>
    <w:rsid w:val="004A7BA5"/>
    <w:rsid w:val="004B2232"/>
    <w:rsid w:val="004C3B2E"/>
    <w:rsid w:val="00520F8E"/>
    <w:rsid w:val="00555089"/>
    <w:rsid w:val="00585B8D"/>
    <w:rsid w:val="00595328"/>
    <w:rsid w:val="005967C7"/>
    <w:rsid w:val="005A4F8B"/>
    <w:rsid w:val="005E2E24"/>
    <w:rsid w:val="00603A35"/>
    <w:rsid w:val="00670756"/>
    <w:rsid w:val="00675316"/>
    <w:rsid w:val="00682077"/>
    <w:rsid w:val="00682123"/>
    <w:rsid w:val="00683D9E"/>
    <w:rsid w:val="00685944"/>
    <w:rsid w:val="006B435B"/>
    <w:rsid w:val="00700692"/>
    <w:rsid w:val="007066AB"/>
    <w:rsid w:val="00732C9A"/>
    <w:rsid w:val="007C4375"/>
    <w:rsid w:val="007F285F"/>
    <w:rsid w:val="007F7935"/>
    <w:rsid w:val="008065D7"/>
    <w:rsid w:val="00850D05"/>
    <w:rsid w:val="0087122C"/>
    <w:rsid w:val="008A7A40"/>
    <w:rsid w:val="00901AB1"/>
    <w:rsid w:val="009069DB"/>
    <w:rsid w:val="009767A9"/>
    <w:rsid w:val="00984F7F"/>
    <w:rsid w:val="009871A9"/>
    <w:rsid w:val="009A0148"/>
    <w:rsid w:val="009B5D63"/>
    <w:rsid w:val="00A02368"/>
    <w:rsid w:val="00A05625"/>
    <w:rsid w:val="00A20635"/>
    <w:rsid w:val="00A32677"/>
    <w:rsid w:val="00A56794"/>
    <w:rsid w:val="00A57615"/>
    <w:rsid w:val="00A64EC6"/>
    <w:rsid w:val="00A70F2D"/>
    <w:rsid w:val="00A73100"/>
    <w:rsid w:val="00AB4A8B"/>
    <w:rsid w:val="00AC64F4"/>
    <w:rsid w:val="00AE23A4"/>
    <w:rsid w:val="00B53CA3"/>
    <w:rsid w:val="00B61D53"/>
    <w:rsid w:val="00B6426D"/>
    <w:rsid w:val="00B73805"/>
    <w:rsid w:val="00B82199"/>
    <w:rsid w:val="00BA2398"/>
    <w:rsid w:val="00BB4A83"/>
    <w:rsid w:val="00BC505B"/>
    <w:rsid w:val="00BC6C36"/>
    <w:rsid w:val="00BF1F3B"/>
    <w:rsid w:val="00C03568"/>
    <w:rsid w:val="00C376CD"/>
    <w:rsid w:val="00C468AB"/>
    <w:rsid w:val="00C519CD"/>
    <w:rsid w:val="00C9317F"/>
    <w:rsid w:val="00CC062C"/>
    <w:rsid w:val="00D244D6"/>
    <w:rsid w:val="00D42C1C"/>
    <w:rsid w:val="00D74E15"/>
    <w:rsid w:val="00DD4AB4"/>
    <w:rsid w:val="00E1042A"/>
    <w:rsid w:val="00E115FC"/>
    <w:rsid w:val="00E54B54"/>
    <w:rsid w:val="00E80212"/>
    <w:rsid w:val="00EA5BE8"/>
    <w:rsid w:val="00EC43A1"/>
    <w:rsid w:val="00F40400"/>
    <w:rsid w:val="00F4207D"/>
    <w:rsid w:val="00F43247"/>
    <w:rsid w:val="00F45E1D"/>
    <w:rsid w:val="00F46005"/>
    <w:rsid w:val="00F525D1"/>
    <w:rsid w:val="00F56B4F"/>
    <w:rsid w:val="00F62EBF"/>
    <w:rsid w:val="00F94197"/>
    <w:rsid w:val="00FA6858"/>
    <w:rsid w:val="00FA7CC4"/>
    <w:rsid w:val="00FC2C5B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4"/>
  <w15:chartTrackingRefBased/>
  <w15:docId w15:val="{CC52DBFC-A1F9-4CB3-B1F9-2B95BBA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13FE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7BA5"/>
    <w:pPr>
      <w:ind w:left="720"/>
      <w:contextualSpacing/>
    </w:pPr>
  </w:style>
  <w:style w:type="paragraph" w:customStyle="1" w:styleId="Tekstpodstawowy32">
    <w:name w:val="Tekst podstawowy 32"/>
    <w:basedOn w:val="Normalny"/>
    <w:rsid w:val="00B73805"/>
    <w:pPr>
      <w:suppressAutoHyphens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E1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1D"/>
    <w:rPr>
      <w:rFonts w:ascii="Arial" w:eastAsia="Times New Roman" w:hAnsi="Arial" w:cs="Arial"/>
      <w:szCs w:val="24"/>
      <w:lang w:eastAsia="zh-CN"/>
    </w:rPr>
  </w:style>
  <w:style w:type="character" w:styleId="Pogrubienie">
    <w:name w:val="Strong"/>
    <w:uiPriority w:val="22"/>
    <w:qFormat/>
    <w:rsid w:val="0055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104</cp:revision>
  <dcterms:created xsi:type="dcterms:W3CDTF">2023-04-11T09:34:00Z</dcterms:created>
  <dcterms:modified xsi:type="dcterms:W3CDTF">2024-07-29T06:56:00Z</dcterms:modified>
</cp:coreProperties>
</file>