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D8E4" w14:textId="6EA46D3C" w:rsidR="00D6598E" w:rsidRPr="005B4C9E" w:rsidRDefault="005B4C9E">
      <w:pPr>
        <w:pStyle w:val="NormalnyWeb"/>
        <w:spacing w:beforeAutospacing="0" w:after="0" w:line="300" w:lineRule="atLeast"/>
        <w:jc w:val="right"/>
        <w:rPr>
          <w:b/>
          <w:i/>
          <w:iCs/>
          <w:sz w:val="22"/>
          <w:szCs w:val="22"/>
        </w:rPr>
      </w:pPr>
      <w:r w:rsidRPr="005B4C9E">
        <w:rPr>
          <w:b/>
          <w:i/>
          <w:iCs/>
          <w:sz w:val="22"/>
          <w:szCs w:val="22"/>
        </w:rPr>
        <w:t xml:space="preserve">Załącznik nr 6 do </w:t>
      </w:r>
      <w:proofErr w:type="spellStart"/>
      <w:r w:rsidRPr="005B4C9E">
        <w:rPr>
          <w:b/>
          <w:i/>
          <w:iCs/>
          <w:sz w:val="22"/>
          <w:szCs w:val="22"/>
        </w:rPr>
        <w:t>SWZ_Wykaz</w:t>
      </w:r>
      <w:proofErr w:type="spellEnd"/>
      <w:r w:rsidRPr="005B4C9E">
        <w:rPr>
          <w:b/>
          <w:i/>
          <w:iCs/>
          <w:sz w:val="22"/>
          <w:szCs w:val="22"/>
        </w:rPr>
        <w:t xml:space="preserve"> i charakterystyka diet</w:t>
      </w:r>
    </w:p>
    <w:p w14:paraId="770F5FAC" w14:textId="77777777" w:rsidR="005B4C9E" w:rsidRPr="005B4C9E" w:rsidRDefault="005B4C9E">
      <w:pPr>
        <w:pStyle w:val="NormalnyWeb"/>
        <w:spacing w:beforeAutospacing="0" w:after="0" w:line="300" w:lineRule="atLeast"/>
        <w:jc w:val="right"/>
        <w:rPr>
          <w:b/>
          <w:i/>
          <w:iCs/>
          <w:sz w:val="22"/>
          <w:szCs w:val="22"/>
        </w:rPr>
      </w:pPr>
    </w:p>
    <w:p w14:paraId="22DF672A" w14:textId="77777777" w:rsidR="00D6598E" w:rsidRPr="005B4C9E" w:rsidRDefault="005B4C9E">
      <w:pPr>
        <w:pStyle w:val="NormalnyWeb"/>
        <w:spacing w:beforeAutospacing="0" w:after="0" w:line="300" w:lineRule="atLeast"/>
        <w:jc w:val="center"/>
        <w:rPr>
          <w:sz w:val="22"/>
          <w:szCs w:val="22"/>
        </w:rPr>
      </w:pPr>
      <w:r w:rsidRPr="005B4C9E">
        <w:rPr>
          <w:b/>
          <w:bCs/>
          <w:sz w:val="22"/>
          <w:szCs w:val="22"/>
        </w:rPr>
        <w:t xml:space="preserve">PROCEDURY PRZYGOTOWYWANIA I PODAWANIA </w:t>
      </w:r>
    </w:p>
    <w:p w14:paraId="6F8582E8" w14:textId="77777777" w:rsidR="00D6598E" w:rsidRPr="005B4C9E" w:rsidRDefault="005B4C9E">
      <w:pPr>
        <w:pStyle w:val="NormalnyWeb"/>
        <w:spacing w:beforeAutospacing="0" w:after="0" w:line="300" w:lineRule="atLeast"/>
        <w:jc w:val="center"/>
        <w:rPr>
          <w:sz w:val="22"/>
          <w:szCs w:val="22"/>
        </w:rPr>
      </w:pPr>
      <w:r w:rsidRPr="005B4C9E">
        <w:rPr>
          <w:b/>
          <w:bCs/>
          <w:sz w:val="22"/>
          <w:szCs w:val="22"/>
        </w:rPr>
        <w:t>SPECYFICZNYCH FORM ŻYWIENIA</w:t>
      </w:r>
    </w:p>
    <w:p w14:paraId="6FFBF783" w14:textId="77777777" w:rsidR="00D6598E" w:rsidRPr="005B4C9E" w:rsidRDefault="005B4C9E">
      <w:pPr>
        <w:pStyle w:val="NormalnyWeb"/>
        <w:spacing w:beforeAutospacing="0" w:after="0" w:line="300" w:lineRule="atLeast"/>
        <w:jc w:val="center"/>
        <w:rPr>
          <w:sz w:val="22"/>
          <w:szCs w:val="22"/>
        </w:rPr>
      </w:pPr>
      <w:r w:rsidRPr="005B4C9E">
        <w:rPr>
          <w:b/>
          <w:bCs/>
          <w:sz w:val="22"/>
          <w:szCs w:val="22"/>
        </w:rPr>
        <w:t>WOJEWÓDZKI SZPITAL ZESPOLONY W KIELCACH</w:t>
      </w:r>
    </w:p>
    <w:p w14:paraId="305358E6" w14:textId="77777777" w:rsidR="00D6598E" w:rsidRPr="005B4C9E" w:rsidRDefault="005B4C9E">
      <w:pPr>
        <w:pStyle w:val="NormalnyWeb"/>
        <w:spacing w:before="280" w:after="0" w:line="340" w:lineRule="atLeast"/>
        <w:ind w:firstLine="360"/>
        <w:jc w:val="both"/>
        <w:rPr>
          <w:sz w:val="22"/>
          <w:szCs w:val="22"/>
        </w:rPr>
      </w:pPr>
      <w:r w:rsidRPr="005B4C9E">
        <w:rPr>
          <w:sz w:val="22"/>
          <w:szCs w:val="22"/>
        </w:rPr>
        <w:t>Najczęściej występującymi dietami na terenie Wojewódzkiego Szpitala Zespolonego</w:t>
      </w:r>
      <w:r w:rsidRPr="005B4C9E">
        <w:rPr>
          <w:sz w:val="22"/>
          <w:szCs w:val="22"/>
        </w:rPr>
        <w:br/>
        <w:t>w Kielcach są:</w:t>
      </w:r>
    </w:p>
    <w:p w14:paraId="08863039" w14:textId="77777777" w:rsidR="00D6598E" w:rsidRPr="005B4C9E" w:rsidRDefault="005B4C9E">
      <w:pPr>
        <w:pStyle w:val="NormalnyWeb"/>
        <w:numPr>
          <w:ilvl w:val="0"/>
          <w:numId w:val="1"/>
        </w:numPr>
        <w:spacing w:before="280"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podstawowa</w:t>
      </w:r>
    </w:p>
    <w:p w14:paraId="1EF4A4D2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łatwostrawna</w:t>
      </w:r>
    </w:p>
    <w:p w14:paraId="2A63C2EA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 xml:space="preserve">Dieta </w:t>
      </w:r>
      <w:r w:rsidRPr="005B4C9E">
        <w:rPr>
          <w:bCs/>
          <w:sz w:val="22"/>
          <w:szCs w:val="22"/>
        </w:rPr>
        <w:t>papkowata</w:t>
      </w:r>
    </w:p>
    <w:p w14:paraId="50394E71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 xml:space="preserve">Dieta </w:t>
      </w:r>
      <w:proofErr w:type="spellStart"/>
      <w:r w:rsidRPr="005B4C9E">
        <w:rPr>
          <w:bCs/>
          <w:sz w:val="22"/>
          <w:szCs w:val="22"/>
        </w:rPr>
        <w:t>bogatobiałkowa</w:t>
      </w:r>
      <w:proofErr w:type="spellEnd"/>
    </w:p>
    <w:p w14:paraId="4183312C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łatwostrawna z ograniczeniem tłuszczu</w:t>
      </w:r>
    </w:p>
    <w:p w14:paraId="610242F1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płynna wzmocniona</w:t>
      </w:r>
    </w:p>
    <w:p w14:paraId="2ECF0F36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 xml:space="preserve">Dieta kleikowa </w:t>
      </w:r>
    </w:p>
    <w:p w14:paraId="58876787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z ograniczeniem łatwo przyswajalnych węglowodanów</w:t>
      </w:r>
    </w:p>
    <w:p w14:paraId="5D9B88DF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 xml:space="preserve">Dieta </w:t>
      </w:r>
      <w:proofErr w:type="spellStart"/>
      <w:r w:rsidRPr="005B4C9E">
        <w:rPr>
          <w:bCs/>
          <w:sz w:val="22"/>
          <w:szCs w:val="22"/>
        </w:rPr>
        <w:t>ubogoenergetyczna</w:t>
      </w:r>
      <w:proofErr w:type="spellEnd"/>
      <w:r w:rsidRPr="005B4C9E">
        <w:rPr>
          <w:bCs/>
          <w:sz w:val="22"/>
          <w:szCs w:val="22"/>
        </w:rPr>
        <w:t xml:space="preserve"> </w:t>
      </w:r>
    </w:p>
    <w:p w14:paraId="32DEC341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łatwostrawna z ograniczeniem substancji pobudzających wydzielanie soku żołądkowego</w:t>
      </w:r>
    </w:p>
    <w:p w14:paraId="26F57233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z ograniczeniem sodu</w:t>
      </w:r>
    </w:p>
    <w:p w14:paraId="312AE359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 xml:space="preserve">Dieta o kontrolowanej zawartości kwasów tłuszczowych  </w:t>
      </w:r>
    </w:p>
    <w:p w14:paraId="5560987C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eliminacyjna (bezglutenowa, bezmleczna, wegetariańska)</w:t>
      </w:r>
    </w:p>
    <w:p w14:paraId="75C6AE00" w14:textId="77777777" w:rsidR="00D6598E" w:rsidRPr="005B4C9E" w:rsidRDefault="005B4C9E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5B4C9E">
        <w:rPr>
          <w:bCs/>
          <w:sz w:val="22"/>
          <w:szCs w:val="22"/>
        </w:rPr>
        <w:t>Dieta niskobiałkowa</w:t>
      </w:r>
    </w:p>
    <w:p w14:paraId="3FDD792B" w14:textId="599B0BC8" w:rsidR="00D6598E" w:rsidRPr="005B4C9E" w:rsidRDefault="005B4C9E">
      <w:pPr>
        <w:pStyle w:val="NormalnyWeb"/>
        <w:spacing w:before="280" w:after="0" w:line="240" w:lineRule="auto"/>
        <w:jc w:val="both"/>
        <w:rPr>
          <w:sz w:val="22"/>
          <w:szCs w:val="22"/>
        </w:rPr>
      </w:pPr>
      <w:r w:rsidRPr="005B4C9E">
        <w:rPr>
          <w:sz w:val="22"/>
          <w:szCs w:val="22"/>
        </w:rPr>
        <w:t xml:space="preserve">Mogą wystąpić modyfikacje w/w diet. W przypadku chorób współistniejących na zlecenie lekarza lub dietetyka zlecona może być mi.in. dieta łatwostrawna bezmleczna, dieta </w:t>
      </w:r>
      <w:r w:rsidRPr="005B4C9E">
        <w:rPr>
          <w:bCs/>
          <w:sz w:val="22"/>
          <w:szCs w:val="22"/>
        </w:rPr>
        <w:t xml:space="preserve">z ograniczeniem łatwo przyswajalnych węglowodanów </w:t>
      </w:r>
      <w:r w:rsidRPr="005B4C9E">
        <w:rPr>
          <w:sz w:val="22"/>
          <w:szCs w:val="22"/>
        </w:rPr>
        <w:t>i </w:t>
      </w:r>
      <w:r w:rsidRPr="005B4C9E">
        <w:rPr>
          <w:bCs/>
          <w:sz w:val="22"/>
          <w:szCs w:val="22"/>
        </w:rPr>
        <w:t>ograniczeniem tłuszczu, dieta o zmienionej konsystencji – przecierana.</w:t>
      </w:r>
    </w:p>
    <w:p w14:paraId="3B5C4D79" w14:textId="77777777" w:rsidR="00D6598E" w:rsidRPr="005B4C9E" w:rsidRDefault="00D6598E">
      <w:pPr>
        <w:pStyle w:val="NormalnyWeb"/>
        <w:spacing w:beforeAutospacing="0" w:after="0" w:line="240" w:lineRule="auto"/>
        <w:jc w:val="both"/>
        <w:rPr>
          <w:bCs/>
          <w:sz w:val="22"/>
          <w:szCs w:val="22"/>
        </w:rPr>
      </w:pPr>
    </w:p>
    <w:p w14:paraId="5F14EA74" w14:textId="77777777" w:rsidR="00D6598E" w:rsidRPr="005B4C9E" w:rsidRDefault="005B4C9E">
      <w:pPr>
        <w:pStyle w:val="NormalnyWeb"/>
        <w:spacing w:beforeAutospacing="0" w:after="0" w:line="240" w:lineRule="atLeast"/>
        <w:rPr>
          <w:sz w:val="22"/>
          <w:szCs w:val="22"/>
        </w:rPr>
      </w:pPr>
      <w:r w:rsidRPr="005B4C9E">
        <w:rPr>
          <w:sz w:val="22"/>
          <w:szCs w:val="22"/>
        </w:rPr>
        <w:t xml:space="preserve">W opracowaniu diet </w:t>
      </w:r>
      <w:r w:rsidRPr="005B4C9E">
        <w:rPr>
          <w:sz w:val="22"/>
          <w:szCs w:val="22"/>
        </w:rPr>
        <w:t>korzystano z:</w:t>
      </w:r>
    </w:p>
    <w:p w14:paraId="407359A1" w14:textId="77777777" w:rsidR="00D6598E" w:rsidRPr="005B4C9E" w:rsidRDefault="005B4C9E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 w:rsidRPr="005B4C9E">
        <w:rPr>
          <w:sz w:val="22"/>
          <w:szCs w:val="22"/>
        </w:rPr>
        <w:t xml:space="preserve">„Podstaw naukowych żywienia w szpitalach” pod red. </w:t>
      </w:r>
      <w:proofErr w:type="spellStart"/>
      <w:r w:rsidRPr="005B4C9E">
        <w:rPr>
          <w:sz w:val="22"/>
          <w:szCs w:val="22"/>
        </w:rPr>
        <w:t>prof</w:t>
      </w:r>
      <w:proofErr w:type="spellEnd"/>
      <w:r w:rsidRPr="005B4C9E">
        <w:rPr>
          <w:sz w:val="22"/>
          <w:szCs w:val="22"/>
        </w:rPr>
        <w:t xml:space="preserve"> dr hab. med. J. </w:t>
      </w:r>
      <w:proofErr w:type="spellStart"/>
      <w:r w:rsidRPr="005B4C9E">
        <w:rPr>
          <w:sz w:val="22"/>
          <w:szCs w:val="22"/>
        </w:rPr>
        <w:t>Dzieniszewski</w:t>
      </w:r>
      <w:proofErr w:type="spellEnd"/>
      <w:r w:rsidRPr="005B4C9E">
        <w:rPr>
          <w:sz w:val="22"/>
          <w:szCs w:val="22"/>
        </w:rPr>
        <w:t>, dr. med. Lucjan Szponar, prof. dr hab. med. Bruno Szczygieł, prof. dr hab. med. J. Socha. IŻŻ, 2001</w:t>
      </w:r>
    </w:p>
    <w:p w14:paraId="24424823" w14:textId="77777777" w:rsidR="00D6598E" w:rsidRPr="005B4C9E" w:rsidRDefault="005B4C9E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 w:rsidRPr="005B4C9E">
        <w:rPr>
          <w:sz w:val="22"/>
          <w:szCs w:val="22"/>
        </w:rPr>
        <w:t xml:space="preserve">„ Praktyczny podręcznik DIETETYKI” red. naukowy </w:t>
      </w:r>
      <w:proofErr w:type="spellStart"/>
      <w:r w:rsidRPr="005B4C9E">
        <w:rPr>
          <w:sz w:val="22"/>
          <w:szCs w:val="22"/>
        </w:rPr>
        <w:t>prof.dr</w:t>
      </w:r>
      <w:proofErr w:type="spellEnd"/>
      <w:r w:rsidRPr="005B4C9E">
        <w:rPr>
          <w:sz w:val="22"/>
          <w:szCs w:val="22"/>
        </w:rPr>
        <w:t xml:space="preserve"> </w:t>
      </w:r>
      <w:proofErr w:type="spellStart"/>
      <w:r w:rsidRPr="005B4C9E">
        <w:rPr>
          <w:sz w:val="22"/>
          <w:szCs w:val="22"/>
        </w:rPr>
        <w:t>hab.n.med</w:t>
      </w:r>
      <w:proofErr w:type="spellEnd"/>
      <w:r w:rsidRPr="005B4C9E">
        <w:rPr>
          <w:sz w:val="22"/>
          <w:szCs w:val="22"/>
        </w:rPr>
        <w:t>. Mirosław Jarosz. IŻŻ, 2010</w:t>
      </w:r>
    </w:p>
    <w:p w14:paraId="1DD6279B" w14:textId="77777777" w:rsidR="00D6598E" w:rsidRPr="005B4C9E" w:rsidRDefault="005B4C9E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 w:rsidRPr="005B4C9E">
        <w:rPr>
          <w:sz w:val="22"/>
          <w:szCs w:val="22"/>
        </w:rPr>
        <w:t>„Zasady prawidłowego żywienia chorych w szpitalach” red. naukowy prof. dr hab. n. med. Mirosław Jarosz. IŻŻ, 2011</w:t>
      </w:r>
    </w:p>
    <w:p w14:paraId="3BBA2453" w14:textId="77777777" w:rsidR="00D6598E" w:rsidRPr="005B4C9E" w:rsidRDefault="005B4C9E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 w:rsidRPr="005B4C9E">
        <w:rPr>
          <w:sz w:val="22"/>
          <w:szCs w:val="22"/>
        </w:rPr>
        <w:t>„</w:t>
      </w:r>
      <w:proofErr w:type="spellStart"/>
      <w:r w:rsidRPr="005B4C9E">
        <w:rPr>
          <w:sz w:val="22"/>
          <w:szCs w:val="22"/>
        </w:rPr>
        <w:t>Dietoterapia</w:t>
      </w:r>
      <w:proofErr w:type="spellEnd"/>
      <w:r w:rsidRPr="005B4C9E">
        <w:rPr>
          <w:sz w:val="22"/>
          <w:szCs w:val="22"/>
        </w:rPr>
        <w:t xml:space="preserve">” – Dariusz Włodarek, Ewa Lange, Lucyna Kozłowska, Dominika </w:t>
      </w:r>
      <w:proofErr w:type="spellStart"/>
      <w:r w:rsidRPr="005B4C9E">
        <w:rPr>
          <w:sz w:val="22"/>
          <w:szCs w:val="22"/>
        </w:rPr>
        <w:t>Głąbska</w:t>
      </w:r>
      <w:proofErr w:type="spellEnd"/>
      <w:r w:rsidRPr="005B4C9E">
        <w:rPr>
          <w:sz w:val="22"/>
          <w:szCs w:val="22"/>
        </w:rPr>
        <w:t xml:space="preserve">. Wyd. Lek. PZWL, </w:t>
      </w:r>
      <w:r w:rsidRPr="005B4C9E">
        <w:rPr>
          <w:sz w:val="22"/>
          <w:szCs w:val="22"/>
        </w:rPr>
        <w:t>Warszawa 2015</w:t>
      </w:r>
    </w:p>
    <w:p w14:paraId="6F1054C6" w14:textId="77777777" w:rsidR="00D6598E" w:rsidRPr="005B4C9E" w:rsidRDefault="005B4C9E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 w:rsidRPr="005B4C9E">
        <w:rPr>
          <w:sz w:val="22"/>
          <w:szCs w:val="22"/>
        </w:rPr>
        <w:t xml:space="preserve"> „Dietetyka – żywienie zdrowego i chorego człowieka” – Helena Ciborowska, Anna Rudnicka. Wyd. Lek. PZWL, Warszawa 2016</w:t>
      </w:r>
    </w:p>
    <w:p w14:paraId="60911ADA" w14:textId="77777777" w:rsidR="00D6598E" w:rsidRPr="005B4C9E" w:rsidRDefault="005B4C9E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 w:rsidRPr="005B4C9E">
        <w:rPr>
          <w:sz w:val="22"/>
          <w:szCs w:val="22"/>
        </w:rPr>
        <w:t xml:space="preserve">„Normy żywienia dla populacji Polski i ich zastosowanie” – Mirosław Jarosz i </w:t>
      </w:r>
      <w:proofErr w:type="spellStart"/>
      <w:r w:rsidRPr="005B4C9E">
        <w:rPr>
          <w:sz w:val="22"/>
          <w:szCs w:val="22"/>
        </w:rPr>
        <w:t>wsp</w:t>
      </w:r>
      <w:proofErr w:type="spellEnd"/>
      <w:r w:rsidRPr="005B4C9E">
        <w:rPr>
          <w:sz w:val="22"/>
          <w:szCs w:val="22"/>
        </w:rPr>
        <w:t>. Wyd. Narodowy Instytut Zdrowia Publicznego - Państwowy Zakład Higieny 2020</w:t>
      </w:r>
    </w:p>
    <w:p w14:paraId="39BFFED4" w14:textId="77777777" w:rsidR="00D6598E" w:rsidRPr="005B4C9E" w:rsidRDefault="005B4C9E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 w:rsidRPr="005B4C9E">
        <w:rPr>
          <w:sz w:val="22"/>
          <w:szCs w:val="22"/>
        </w:rPr>
        <w:t>zalecenia opracowane przez Narodowy Instytut Zdrowia Publicznego PZH – Państwowy Instytut Badawczy we współpracy z Instytutem Matki i Dziecka oraz Instytutem – Pomnik - Centrum Zdrowia Dziecka</w:t>
      </w:r>
      <w:r w:rsidRPr="005B4C9E">
        <w:rPr>
          <w:sz w:val="22"/>
          <w:szCs w:val="22"/>
        </w:rPr>
        <w:br w:type="page"/>
      </w:r>
    </w:p>
    <w:p w14:paraId="30412C92" w14:textId="23D632D6" w:rsidR="00D6598E" w:rsidRPr="005B4C9E" w:rsidRDefault="005B4C9E" w:rsidP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DIETA PODSTAWOWA</w:t>
      </w:r>
    </w:p>
    <w:p w14:paraId="4F57ABDD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podstawowa powinna spełniać wymagania racjonalnego żywienia, tzn. ma pokrywać zapotrzebowanie na energię oraz niezbędne składniki odżywcze potrzebne do prawidłowego funkcjonowania organizmu. </w:t>
      </w:r>
    </w:p>
    <w:p w14:paraId="71691A6B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ta obejmuje wszystkie produkty i potrawy oraz wszystkie techniki sporządzania potraw. Różnorodność produktów w diecie daje lepszą możliwość zapewnienia organizmowi niezbędnych składników odżywczych. Jednak ze względu na zmieniony tryb życia, małą aktywność fizyczna pacjentów leżących w szpitalach wskazane są ograniczenia w diecie potraw ciężko strawnych, wzdymających. </w:t>
      </w:r>
    </w:p>
    <w:p w14:paraId="4C648856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CF37E3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lang w:eastAsia="ar-SA"/>
        </w:rPr>
        <w:t>ZAŁOŻENIA DLA DIETY PODSTAWOWEJ:</w:t>
      </w:r>
    </w:p>
    <w:p w14:paraId="739FE7D6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316"/>
        <w:gridCol w:w="2453"/>
      </w:tblGrid>
      <w:tr w:rsidR="00D6598E" w:rsidRPr="005B4C9E" w14:paraId="5A52FFE7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FDE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>Dieta podstawowa</w:t>
            </w:r>
          </w:p>
        </w:tc>
      </w:tr>
      <w:tr w:rsidR="00D6598E" w:rsidRPr="005B4C9E" w14:paraId="2A701E11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176" w14:textId="77777777" w:rsidR="00D6598E" w:rsidRPr="005B4C9E" w:rsidRDefault="005B4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4EF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679CB3FD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3ED4" w14:textId="77777777" w:rsidR="00D6598E" w:rsidRPr="005B4C9E" w:rsidRDefault="005B4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1DE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634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15BADA46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E906" w14:textId="77777777" w:rsidR="00D6598E" w:rsidRPr="005B4C9E" w:rsidRDefault="005B4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452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28-33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997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25-30% En</w:t>
            </w:r>
          </w:p>
        </w:tc>
      </w:tr>
      <w:tr w:rsidR="00D6598E" w:rsidRPr="005B4C9E" w14:paraId="66028A9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EE5" w14:textId="77777777" w:rsidR="00D6598E" w:rsidRPr="005B4C9E" w:rsidRDefault="005B4C9E">
            <w:pPr>
              <w:widowControl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nasycone kwasy </w:t>
            </w:r>
            <w:r w:rsidRPr="005B4C9E">
              <w:rPr>
                <w:rFonts w:ascii="Times New Roman" w:hAnsi="Times New Roman" w:cs="Times New Roman"/>
              </w:rPr>
              <w:t>tłuszczowe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1B44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AB89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D6598E" w:rsidRPr="005B4C9E" w14:paraId="5D2DF62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0126" w14:textId="77777777" w:rsidR="00D6598E" w:rsidRPr="005B4C9E" w:rsidRDefault="005B4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6D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99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74A0A9A4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7FC" w14:textId="77777777" w:rsidR="00D6598E" w:rsidRPr="005B4C9E" w:rsidRDefault="005B4C9E">
            <w:pPr>
              <w:widowControl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2C0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B4F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18F09CF8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FC14" w14:textId="77777777" w:rsidR="00D6598E" w:rsidRPr="005B4C9E" w:rsidRDefault="005B4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CB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15g/1000 kcal</w:t>
            </w:r>
          </w:p>
        </w:tc>
      </w:tr>
      <w:tr w:rsidR="00D6598E" w:rsidRPr="005B4C9E" w14:paraId="03D17D6B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A51" w14:textId="77777777" w:rsidR="00D6598E" w:rsidRPr="005B4C9E" w:rsidRDefault="005B4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366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16C51D8F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0BA675" w14:textId="77777777" w:rsidR="00D6598E" w:rsidRPr="005B4C9E" w:rsidRDefault="005B4C9E">
      <w:pPr>
        <w:spacing w:after="0" w:line="283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Białko ogółem – 10-20% sumy dobowego </w:t>
      </w:r>
      <w:r w:rsidRPr="005B4C9E">
        <w:rPr>
          <w:rFonts w:ascii="Times New Roman" w:eastAsia="Times New Roman" w:hAnsi="Times New Roman" w:cs="Times New Roman"/>
          <w:lang w:eastAsia="ar-SA"/>
        </w:rPr>
        <w:t>zapotrzebowania energetycznego.</w:t>
      </w:r>
    </w:p>
    <w:p w14:paraId="10FD9021" w14:textId="77777777" w:rsidR="00D6598E" w:rsidRPr="005B4C9E" w:rsidRDefault="005B4C9E">
      <w:pPr>
        <w:spacing w:after="0" w:line="283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Tłuszcz – 25-30% sumy dobowego zapotrzebowania energetycznego.</w:t>
      </w:r>
    </w:p>
    <w:p w14:paraId="6A8EE940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4B3FB621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663AEDDF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Dieta powinna być prawidłowo zbilansowana i urozmaicona pod kątem udziału grup produktów spożywczych: produktów zbożowych, mlecznych, warzyw i owoców, ziemniaków, produktów mięsnych i ryb, nasion roślin strączkowych oraz tłuszczów. Dieta powinna być różnorodna, urozmaicona pod względem smaku, kolorystyki, konsystencji i strawności potraw oraz obróbki termicznej. W każdym posiłku należy uwzględnić wodę lub napój – w przypadku napojów przygotowywanych na miejscu (np. kawa, herbata, kompot) zawartość cukrów ni</w:t>
      </w:r>
      <w:r w:rsidRPr="005B4C9E">
        <w:rPr>
          <w:rFonts w:ascii="Times New Roman" w:eastAsia="Times New Roman" w:hAnsi="Times New Roman" w:cs="Times New Roman"/>
          <w:lang w:eastAsia="ar-SA"/>
        </w:rPr>
        <w:t xml:space="preserve">e może być większa niż 10 g cukrów w 250 ml produktu gotowego do spożycia. </w:t>
      </w:r>
    </w:p>
    <w:p w14:paraId="7DC474B3" w14:textId="77777777" w:rsidR="00D6598E" w:rsidRPr="005B4C9E" w:rsidRDefault="00D659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BDFE6B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Przy doborze produktów należy zwrócić uwagę na ich: jakość, termin przydatności do spożycia, sezonowość. </w:t>
      </w:r>
    </w:p>
    <w:p w14:paraId="37D657C4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Stosowane techniki kulinarne: gotowanie tradycyjne lub na parze, duszenie, pieczenie bez dodatku tłuszczu, grillowanie – bez dodatku tłuszczu, na patelni grillowej lub grillu elektrycznym, potrawy smażone należy ograniczyć; dozwolone jest lekkie podsmażenie na niewielkiej ilości oleju roślinnego bez panierki. </w:t>
      </w:r>
    </w:p>
    <w:p w14:paraId="34F1CEA6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Praktyczne wskazówki odnośnie sporządzania posiłków: zupy, sosy oraz potrawy należy sporządzać z naturalnych składników, bez użycia koncentratów spożywczych, z wyłączeniem koncentratów z naturalnych składników; nie dodawać do potraw zasmażek, ograniczyć cukier dodawany do napojów i potraw, do minimum ograniczyć dodatek soli na rzecz ziół i naturalnych przypraw.</w:t>
      </w:r>
    </w:p>
    <w:p w14:paraId="3B9184FB" w14:textId="77777777" w:rsidR="00D6598E" w:rsidRPr="005B4C9E" w:rsidRDefault="005B4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br w:type="page"/>
      </w:r>
    </w:p>
    <w:p w14:paraId="58A76062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DIETA ŁATWOSTRAWNA</w:t>
      </w:r>
    </w:p>
    <w:p w14:paraId="28296938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B6461C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Celem diety łatwostrawnej jest dostarczenie choremu wszystkich niezbędnych składników pokarmowych oraz ograniczenie produktów i potraw </w:t>
      </w:r>
      <w:r w:rsidRPr="005B4C9E">
        <w:rPr>
          <w:rFonts w:ascii="Times New Roman" w:eastAsia="Times New Roman" w:hAnsi="Times New Roman" w:cs="Times New Roman"/>
          <w:lang w:eastAsia="ar-SA"/>
        </w:rPr>
        <w:t>ciężko strawnych. Dieta jest modyfikacją żywienia racjonalnego ludzi zdrowych.</w:t>
      </w:r>
    </w:p>
    <w:p w14:paraId="06AC85EE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39AA233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ZAŁOŻENIA DLA DIETY ŁATWOSTRAWNEJ:</w:t>
      </w:r>
    </w:p>
    <w:p w14:paraId="7E4D54D7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77BCC5E5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316"/>
        <w:gridCol w:w="2453"/>
      </w:tblGrid>
      <w:tr w:rsidR="00D6598E" w:rsidRPr="005B4C9E" w14:paraId="5D338BDA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3E5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>Dieta łatwostrawna</w:t>
            </w:r>
          </w:p>
        </w:tc>
      </w:tr>
      <w:tr w:rsidR="00D6598E" w:rsidRPr="005B4C9E" w14:paraId="1B20E9BD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04DC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3D85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700CFED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A01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A1C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2D4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7A7DBA7C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B74C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C5F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4E2C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4C749747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1258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80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36A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D6598E" w:rsidRPr="005B4C9E" w14:paraId="2C82B01D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6200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605C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726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3004E016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0215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A64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36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3867E10D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709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A334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D6598E" w:rsidRPr="005B4C9E" w14:paraId="5D29DCA6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7D6D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FE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2A02AAA4" w14:textId="77777777" w:rsidR="00D6598E" w:rsidRPr="005B4C9E" w:rsidRDefault="00D6598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59235B" w14:textId="77777777" w:rsidR="00D6598E" w:rsidRPr="005B4C9E" w:rsidRDefault="005B4C9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Białko </w:t>
      </w:r>
      <w:r w:rsidRPr="005B4C9E">
        <w:rPr>
          <w:rFonts w:ascii="Times New Roman" w:eastAsia="Times New Roman" w:hAnsi="Times New Roman" w:cs="Times New Roman"/>
          <w:lang w:eastAsia="ar-SA"/>
        </w:rPr>
        <w:t>ogółem – 10-20% sumy dobowego zapotrzebowania energetycznego.</w:t>
      </w:r>
    </w:p>
    <w:p w14:paraId="4DAE225D" w14:textId="77777777" w:rsidR="00D6598E" w:rsidRPr="005B4C9E" w:rsidRDefault="005B4C9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Tłuszcz – 20-30% sumy dobowego zapotrzebowania energetycznego.</w:t>
      </w:r>
    </w:p>
    <w:p w14:paraId="2C692E7E" w14:textId="77777777" w:rsidR="00D6598E" w:rsidRPr="005B4C9E" w:rsidRDefault="005B4C9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5A29500B" w14:textId="77777777" w:rsidR="00D6598E" w:rsidRPr="005B4C9E" w:rsidRDefault="00D6598E">
      <w:pPr>
        <w:spacing w:after="0" w:line="200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7DF09FA4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3295B21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lang w:eastAsia="ar-SA"/>
        </w:rPr>
        <w:t>ZASTOSOWANIE DIETY:</w:t>
      </w:r>
    </w:p>
    <w:p w14:paraId="3499C0E7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8A3570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Dieta łatwostrawna wskazana jest:</w:t>
      </w:r>
    </w:p>
    <w:p w14:paraId="1630C329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stanach zapalnych błony śluzowej żołądka i jelit;</w:t>
      </w:r>
    </w:p>
    <w:p w14:paraId="67BBBB95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nadmiernej pobudliwości jelita grubego;</w:t>
      </w:r>
    </w:p>
    <w:p w14:paraId="28182C1B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nowotworach przewodu pokarmowego;</w:t>
      </w:r>
    </w:p>
    <w:p w14:paraId="4260CDA4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wyrównanych chorobach nerek i dróg moczowych;</w:t>
      </w:r>
    </w:p>
    <w:p w14:paraId="16BDF182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chorobach infekcyjnych przebiegających z gorączką;</w:t>
      </w:r>
    </w:p>
    <w:p w14:paraId="0FE6D568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 zapalnych chorobach płuc i </w:t>
      </w:r>
      <w:r w:rsidRPr="005B4C9E">
        <w:rPr>
          <w:rFonts w:ascii="Times New Roman" w:eastAsia="Times New Roman" w:hAnsi="Times New Roman" w:cs="Times New Roman"/>
          <w:lang w:eastAsia="ar-SA"/>
        </w:rPr>
        <w:t>opłucnej o przebiegu ostrym;</w:t>
      </w:r>
    </w:p>
    <w:p w14:paraId="2595ADB5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przewlekłych chorobach układu oddechowego przebiegającym z rozedmą;</w:t>
      </w:r>
    </w:p>
    <w:p w14:paraId="7A35B1B2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zaburzeniach krążenia płucnego (zawał);</w:t>
      </w:r>
    </w:p>
    <w:p w14:paraId="78EEFBA9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okresie rekonwalescencji po zabiegach chirurgicznych;</w:t>
      </w:r>
    </w:p>
    <w:p w14:paraId="0339884C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dla chorych długo leżących, u których dochodzi do </w:t>
      </w:r>
      <w:r w:rsidRPr="005B4C9E">
        <w:rPr>
          <w:rFonts w:ascii="Times New Roman" w:eastAsia="Times New Roman" w:hAnsi="Times New Roman" w:cs="Times New Roman"/>
          <w:lang w:eastAsia="ar-SA"/>
        </w:rPr>
        <w:t>zaburzenia pracy przewodu pokarmowego;</w:t>
      </w:r>
    </w:p>
    <w:p w14:paraId="512E6F80" w14:textId="77777777" w:rsidR="00D6598E" w:rsidRPr="005B4C9E" w:rsidRDefault="005B4C9E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dla osób w wieku podeszłym</w:t>
      </w:r>
    </w:p>
    <w:p w14:paraId="7D785B90" w14:textId="77777777" w:rsidR="00D6598E" w:rsidRPr="005B4C9E" w:rsidRDefault="00D659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5DA0E5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 diecie łatwostrawnej należy zmniejszyć podaż błonnika pokarmowego. </w:t>
      </w:r>
    </w:p>
    <w:p w14:paraId="5BF23526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Błonnik pokarmowy można zredukować lub uczynić mniej drażniącym poprzez:</w:t>
      </w:r>
    </w:p>
    <w:p w14:paraId="75EDE957" w14:textId="77777777" w:rsidR="00D6598E" w:rsidRPr="005B4C9E" w:rsidRDefault="005B4C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dobór delikatnych warzyw i dojrzałych owoców, obieranie ze skóry;</w:t>
      </w:r>
    </w:p>
    <w:p w14:paraId="431D9615" w14:textId="77777777" w:rsidR="00D6598E" w:rsidRPr="005B4C9E" w:rsidRDefault="005B4C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gotowanie, przecieranie przez sito i miksowanie produktów;</w:t>
      </w:r>
    </w:p>
    <w:p w14:paraId="6113779F" w14:textId="77777777" w:rsidR="00D6598E" w:rsidRPr="005B4C9E" w:rsidRDefault="005B4C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podawanie przecierów i soków;</w:t>
      </w:r>
    </w:p>
    <w:p w14:paraId="3CF2DA79" w14:textId="790B9EF8" w:rsidR="00D6598E" w:rsidRPr="005B4C9E" w:rsidRDefault="005B4C9E" w:rsidP="005B4C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stosowanie oczyszczonych produktów zbożowych.</w:t>
      </w:r>
    </w:p>
    <w:p w14:paraId="4BB41CC9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2AE038DE" w14:textId="4DDE9B03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</w:t>
      </w:r>
      <w:r w:rsidRPr="005B4C9E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76F2628E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Ważne jest aby potrawy były świeżo przyrządzone, nieprzechowywane w lodówkach. Potrawy przyrządza się metodą gotowania w wodzie, na parze, w naczyniach bez wody. Można również stosować duszenie bez dodatku tłuszczu, podlewając potrawy wodą, oraz pieczenie w pergaminie, w naczyniach ceramicznych, na ruszcie, w piekarniku lub opiekaczu elektrycznym. </w:t>
      </w:r>
    </w:p>
    <w:p w14:paraId="4BBBCD7B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Smażenie i pieczenie na tłuszczu jest całkowicie wykluczone. Nasiąknięta tłuszczem potrawa jest trudno strawna. Można tylko smażyć jaja na parze używając masła lub oleju. Dozwolony tłuszcz: oliwa z oliwek, bogata w kwas oleinowy, olej rzepakowy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bezerukowy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 – zawierający dużo jednonienasyconego kwasu oleinowego, olej słonecznikowy, sojowy, kukurydziany i inne – bogate w wielonienasycone kwasy tłuszczowe i witaminę E, oraz masło, śmietanka, miękkie margaryny (pakowane w kubkach). Tłuszcze zaleca się podawać do gotowych potraw na surowo. </w:t>
      </w:r>
    </w:p>
    <w:p w14:paraId="7EC6D719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Praktyczne wskazówki odnośnie sporządzania posiłków: zupy, sosy oraz potrawy należy sporządzać z naturalnych składników, bez użycia koncentratów spożywczych, z wyłączeniem koncentratów z naturalnych składników; nie dodawać do potraw zasmażek, ograniczyć cukier dodawany do napojów i potraw, do minimum ograniczyć dodatek soli na rzecz ziół i naturalnych przypraw.</w:t>
      </w:r>
    </w:p>
    <w:p w14:paraId="2D36DE1B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diecie zastosowanie będą miały potrawy dokładnie rozdrobnione, spulchnione przez dodatek ubitej piany, namoczonej bułki.</w:t>
      </w:r>
    </w:p>
    <w:p w14:paraId="2CF38DBF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Przy doborze produktów należy zwrócić uwagę na ich: jakość, termin przydatności do spożycia, sezonowość. </w:t>
      </w:r>
    </w:p>
    <w:p w14:paraId="1691AD5C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B45525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A336B85" w14:textId="77777777" w:rsidR="00D6598E" w:rsidRPr="005B4C9E" w:rsidRDefault="005B4C9E">
      <w:pPr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hAnsi="Times New Roman" w:cs="Times New Roman"/>
        </w:rPr>
        <w:br w:type="page"/>
      </w:r>
    </w:p>
    <w:p w14:paraId="51657710" w14:textId="6EFFC034" w:rsidR="00D6598E" w:rsidRPr="005B4C9E" w:rsidRDefault="005B4C9E" w:rsidP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DIETA PAPKOWATA</w:t>
      </w:r>
    </w:p>
    <w:p w14:paraId="3C958FC8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Dobór produktów, a także </w:t>
      </w:r>
      <w:r w:rsidRPr="005B4C9E">
        <w:rPr>
          <w:rFonts w:ascii="Times New Roman" w:eastAsia="Times New Roman" w:hAnsi="Times New Roman" w:cs="Times New Roman"/>
          <w:lang w:eastAsia="ar-SA"/>
        </w:rPr>
        <w:t>wartość energetyczna są zbliżone do diety łatwostrawnej. Różnica polega na konsystencji potraw, które są w formie papkowatej. W diecie tej bardzo ważnym składnikiem jest białko pochodzenia zwierzęcego, witamina C, witaminy grupy B oraz składniki mineralne.</w:t>
      </w:r>
    </w:p>
    <w:p w14:paraId="50B9C5DF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Celem diety jest dostarczenie choremu wszystkich niezbędnych składników pokarmowych. Potrawy muszą być tak sporządzone, aby nie drażniły zmienionego chorobowo przełyku lub jamy ustnej chemicznie, mechanicznie i termicznie. </w:t>
      </w:r>
    </w:p>
    <w:p w14:paraId="01E8CA2B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AA0720A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843E018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ZAŁOŻENIA DLA DIETY PAPKOWATEJ: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316"/>
        <w:gridCol w:w="2453"/>
      </w:tblGrid>
      <w:tr w:rsidR="00D6598E" w:rsidRPr="005B4C9E" w14:paraId="6F24D668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F03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papkowata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– modyfikacja diety łatwostrawnej</w:t>
            </w:r>
          </w:p>
        </w:tc>
      </w:tr>
      <w:tr w:rsidR="00D6598E" w:rsidRPr="005B4C9E" w14:paraId="685FC48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3EDA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0C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7DA16A9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B01B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BF7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394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27D897BD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5BD3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800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4B6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6E7EE461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FCDC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5D89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33E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D6598E" w:rsidRPr="005B4C9E" w14:paraId="17270AFA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57AD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33D5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3DC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18BC33E8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7F2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018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B23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7AC5B4A9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BE8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57D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D6598E" w:rsidRPr="005B4C9E" w14:paraId="3EE0A4DD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A46B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5B7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4B218F92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618DB359" w14:textId="77777777" w:rsidR="00D6598E" w:rsidRPr="005B4C9E" w:rsidRDefault="005B4C9E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Białko ogółem – 10-20% sumy dobowego zapotrzebowania energetycznego.</w:t>
      </w:r>
    </w:p>
    <w:p w14:paraId="142638F9" w14:textId="77777777" w:rsidR="00D6598E" w:rsidRPr="005B4C9E" w:rsidRDefault="005B4C9E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Tłuszcz – 20-30% sumy </w:t>
      </w:r>
      <w:r w:rsidRPr="005B4C9E">
        <w:rPr>
          <w:rFonts w:ascii="Times New Roman" w:eastAsia="Times New Roman" w:hAnsi="Times New Roman" w:cs="Times New Roman"/>
          <w:lang w:eastAsia="ar-SA"/>
        </w:rPr>
        <w:t>dobowego zapotrzebowania energetycznego.</w:t>
      </w:r>
    </w:p>
    <w:p w14:paraId="1964618E" w14:textId="77777777" w:rsidR="00D6598E" w:rsidRPr="005B4C9E" w:rsidRDefault="005B4C9E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3AFF47CC" w14:textId="77777777" w:rsidR="00D6598E" w:rsidRPr="005B4C9E" w:rsidRDefault="00D6598E">
      <w:pPr>
        <w:spacing w:after="0" w:line="200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6E723453" w14:textId="77777777" w:rsidR="00D6598E" w:rsidRPr="005B4C9E" w:rsidRDefault="00D6598E">
      <w:pPr>
        <w:spacing w:after="0" w:line="200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2E4E3E7A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lang w:eastAsia="ar-SA"/>
        </w:rPr>
        <w:t>ZASTOSOWANIE DIETY:</w:t>
      </w:r>
    </w:p>
    <w:p w14:paraId="0ABF9E92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4330F1E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Dieta ma zastosowanie:</w:t>
      </w:r>
    </w:p>
    <w:p w14:paraId="65D7E80F" w14:textId="77777777" w:rsidR="00D6598E" w:rsidRPr="005B4C9E" w:rsidRDefault="005B4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chorobach jamy ustnej i przełyku (zapalenie jamy ustnej, przełyku, rak przełyku, zwężenie przełyku, żylaki przełyku);</w:t>
      </w:r>
    </w:p>
    <w:p w14:paraId="26EE7286" w14:textId="77777777" w:rsidR="00D6598E" w:rsidRPr="005B4C9E" w:rsidRDefault="005B4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przypadku utrudnionego gryzienia i połykania;</w:t>
      </w:r>
    </w:p>
    <w:p w14:paraId="24AC47D0" w14:textId="77777777" w:rsidR="00D6598E" w:rsidRPr="005B4C9E" w:rsidRDefault="005B4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niektórych chorobach przebiegających z gorączką;</w:t>
      </w:r>
    </w:p>
    <w:p w14:paraId="004BB4D5" w14:textId="77777777" w:rsidR="00D6598E" w:rsidRPr="005B4C9E" w:rsidRDefault="005B4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po niektórych zabiegach chirurgicznych według wskazań lekarza</w:t>
      </w:r>
    </w:p>
    <w:p w14:paraId="736500AE" w14:textId="77777777" w:rsidR="00D6598E" w:rsidRPr="005B4C9E" w:rsidRDefault="00D659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D800FC" w14:textId="77777777" w:rsidR="00D6598E" w:rsidRPr="005B4C9E" w:rsidRDefault="00D6598E">
      <w:pPr>
        <w:tabs>
          <w:tab w:val="left" w:pos="1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A8974" w14:textId="77777777" w:rsidR="00D6598E" w:rsidRPr="005B4C9E" w:rsidRDefault="005B4C9E">
      <w:pPr>
        <w:tabs>
          <w:tab w:val="left" w:pos="1960"/>
        </w:tabs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</w:t>
      </w:r>
    </w:p>
    <w:p w14:paraId="4268130A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DAF2FB0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Zupy, sosy oraz potrawy należy sporządzać z naturalnych składników, bez użycia koncentratów spożywczych, z wyłączeniem koncentratów z naturalnych składników. Ugotowane danie powinno być ostudzone, następnie zmiksowane, doprowadzone do odpowiedniej papkowatej konsystencji i podane pacjentowi. </w:t>
      </w:r>
    </w:p>
    <w:p w14:paraId="34C55099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 przypadku dania zbyt gęstego należy dodać przegotowaną wodę. Do zagęszczania potraw zaleca się stosowanie zawiesiny z mąki, kaszy manny, płatków ryżowych lub ryżu oraz mleka lub wody. </w:t>
      </w:r>
    </w:p>
    <w:p w14:paraId="10B1D95F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 diecie papkowatej szczególne zastosowanie mają zupy przecierane, zupy kremy, owoce w postaci przecierów lub soków, warzywa gotowane, duszone i rozdrobnione. Pieczywo przed zmiksowaniem powinno zostać namoczone w wodzie, mleku lub zupie. Kasze powinny być podane w formie kleiku. Sery, jaja, mięsa, warzywa, ziemniaki podawać zmiksowane z mlekiem, wodą lub z zupą. </w:t>
      </w:r>
    </w:p>
    <w:p w14:paraId="11ECD88C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DIETA BOGATOBIAŁKOWA</w:t>
      </w:r>
    </w:p>
    <w:p w14:paraId="463C2DD4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B6F5FC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Celem diety jest dostarczenie odpowiedniej ilości białka do budowy i odbudowy tkanek ustrojowych, ciał odpornościowych, enzymów, hormonów, białek osocza. </w:t>
      </w:r>
      <w:r w:rsidRPr="005B4C9E">
        <w:rPr>
          <w:rFonts w:ascii="Times New Roman" w:eastAsia="Times New Roman" w:hAnsi="Times New Roman" w:cs="Times New Roman"/>
          <w:lang w:eastAsia="ar-SA"/>
        </w:rPr>
        <w:br/>
        <w:t xml:space="preserve">Aby białko mogło spełniać swoje zadanie, dieta musi mieć należną wartość energetyczną, w przeciwnym razie białko będzie wykorzystywane do celów energetycznych – dlatego w diecie zwiększono podaż energii. </w:t>
      </w:r>
    </w:p>
    <w:p w14:paraId="3F078177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Aż 2/3 białka powinno pochodzić z produktów zwierzęcych jak: mleko, ser twarogowy, chude mięsa, chude wędliny, jaja. Produkty te są źródłem białka o wysokiej wartości biologicznej, tzn. białko to ma w swoim składzie niezbędne aminokwasy, konieczne do syntezy białek ustrojowych. </w:t>
      </w:r>
    </w:p>
    <w:p w14:paraId="1DFE7F8F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Omawiana dieta jest modyfikacją diety łatwo strawnej. Modyfikacja polega na zwiększeniu ilości białka do 2,0 g/kg mc., to jest 100-120 g/dobę, w skrajnych przypadkach, np. w rozległych oparzeniach do 3 g/kg mc., i więcej, tj. do 150 g/dobę.</w:t>
      </w:r>
      <w:r w:rsidRPr="005B4C9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B98BD44" w14:textId="77777777" w:rsidR="00D6598E" w:rsidRPr="005B4C9E" w:rsidRDefault="00D6598E" w:rsidP="005B4C9E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A1B616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ZAŁOŻENIA DLA DIETY ŁATWOSTRAWNEJ BOGATOBIAŁKOWEJ: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316"/>
        <w:gridCol w:w="2453"/>
      </w:tblGrid>
      <w:tr w:rsidR="00D6598E" w:rsidRPr="005B4C9E" w14:paraId="1C67344C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68C5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</w:t>
            </w:r>
            <w:proofErr w:type="spellStart"/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>bogatobiałkowa</w:t>
            </w:r>
            <w:proofErr w:type="spellEnd"/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modyfikacja diety łatwostrawnej (podstawowej u dzieci)</w:t>
            </w:r>
          </w:p>
        </w:tc>
      </w:tr>
      <w:tr w:rsidR="00D6598E" w:rsidRPr="005B4C9E" w14:paraId="7B3E8D65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FC49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4A9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2200 - 2400 kcal/dobę</w:t>
            </w:r>
          </w:p>
        </w:tc>
      </w:tr>
      <w:tr w:rsidR="00D6598E" w:rsidRPr="005B4C9E" w14:paraId="63649A06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647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9B9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100-130 g/dobę, w tym ½ - 2/3</w:t>
            </w:r>
          </w:p>
          <w:p w14:paraId="1549BEE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białko pochodzenia zwierzęcego o dużej wartości biologicznej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6FD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1,5-2,0 g/kg należnej masy ciała</w:t>
            </w:r>
          </w:p>
          <w:p w14:paraId="48CC5EF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2,0-3,0 g/kg należnej masy ciała przy silnych oparzeniach dużej pow. ciała</w:t>
            </w:r>
          </w:p>
        </w:tc>
      </w:tr>
      <w:tr w:rsidR="00D6598E" w:rsidRPr="005B4C9E" w14:paraId="6B4443D6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C607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B8F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49C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33ED8111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74D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7C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A3B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D6598E" w:rsidRPr="005B4C9E" w14:paraId="614DAD17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3DFF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2AC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125–138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685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50-55% En</w:t>
            </w:r>
          </w:p>
        </w:tc>
      </w:tr>
      <w:tr w:rsidR="00D6598E" w:rsidRPr="005B4C9E" w14:paraId="39CD86C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33D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6CF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895C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42311F6F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8F61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39F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D6598E" w:rsidRPr="005B4C9E" w14:paraId="726525BA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C993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0DF4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2D65337A" w14:textId="77777777" w:rsidR="00D6598E" w:rsidRPr="005B4C9E" w:rsidRDefault="00D6598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74A02C" w14:textId="77777777" w:rsidR="00D6598E" w:rsidRPr="005B4C9E" w:rsidRDefault="005B4C9E">
      <w:pPr>
        <w:spacing w:after="0" w:line="200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Białko ogółem – 1,5-2,0 g/kg należnej masy ciała lub 2,0-3,0 g/kg należnej masy ciała przy silnych oparzeniach dużej powierzchni ciała</w:t>
      </w:r>
    </w:p>
    <w:p w14:paraId="7B316B15" w14:textId="77777777" w:rsidR="00D6598E" w:rsidRPr="005B4C9E" w:rsidRDefault="005B4C9E">
      <w:pPr>
        <w:spacing w:after="0" w:line="200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Tłuszcz – 20-30% sumy dobowego zapotrzebowania energetycznego.</w:t>
      </w:r>
    </w:p>
    <w:p w14:paraId="31E60030" w14:textId="77777777" w:rsidR="00D6598E" w:rsidRPr="005B4C9E" w:rsidRDefault="005B4C9E">
      <w:pPr>
        <w:spacing w:after="0" w:line="200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50-55% sumy dobowego zapotrzebowania energetycznego.</w:t>
      </w:r>
    </w:p>
    <w:p w14:paraId="5FA1F924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3DFD3C3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CCBB915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ZASTOSOWANIE DIETY:</w:t>
      </w:r>
    </w:p>
    <w:p w14:paraId="4E881AEB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567D7D5D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łatwo strawna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bogatobiałkowa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 wskazana jest dla osób:</w:t>
      </w:r>
    </w:p>
    <w:p w14:paraId="273F4A61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wyniszczonych;</w:t>
      </w:r>
    </w:p>
    <w:p w14:paraId="42152CCD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chorobach nowotworowych;</w:t>
      </w:r>
    </w:p>
    <w:p w14:paraId="41648BD7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rozległych oparzeniach, zranieniach;</w:t>
      </w:r>
    </w:p>
    <w:p w14:paraId="49558900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chorobach przebiegających z gorączką;</w:t>
      </w:r>
    </w:p>
    <w:p w14:paraId="7175B34B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dla </w:t>
      </w:r>
      <w:r w:rsidRPr="005B4C9E">
        <w:rPr>
          <w:rFonts w:ascii="Times New Roman" w:eastAsia="Times New Roman" w:hAnsi="Times New Roman" w:cs="Times New Roman"/>
          <w:lang w:eastAsia="ar-SA"/>
        </w:rPr>
        <w:t>rekonwalescentów po przebytych chorobach</w:t>
      </w:r>
    </w:p>
    <w:p w14:paraId="4B6C2C79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FF2EAE9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ab/>
      </w:r>
    </w:p>
    <w:p w14:paraId="752AB506" w14:textId="77777777" w:rsidR="00D6598E" w:rsidRPr="005B4C9E" w:rsidRDefault="00D6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26F92DB" w14:textId="77777777" w:rsidR="00D6598E" w:rsidRPr="005B4C9E" w:rsidRDefault="00D659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D618FC9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</w:t>
      </w:r>
    </w:p>
    <w:p w14:paraId="72D5DCA6" w14:textId="77777777" w:rsidR="00D6598E" w:rsidRPr="005B4C9E" w:rsidRDefault="00D6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17EB9DA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Ważne jest aby potrawy były świeżo przyrządzone, nieprzechowywane w lodówkach. Potrawy przyrządza się metodą gotowania w wodzie, na parze, w naczyniach bez wody. Można również stosować duszenie bez dodatku tłuszczu, podlewając potrawy wodą, oraz pieczenie w pergaminie, w naczyniach ceramicznych, na ruszcie, w piekarniku lub opiekaczu elektrycznym. </w:t>
      </w:r>
    </w:p>
    <w:p w14:paraId="45ACA940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Smażenie i pieczenie na tłuszczu jest całkowicie wykluczone. Nasiąknięta tłuszczem potrawa jest trudno strawna. Można tylko smażyć jaja na parze używając masła lub oleju. Dozwolony tłuszcz: oliwa z oliwek, bogata w kwas oleinowy, olej rzepakowy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bezerukowy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 – zawierający dużo jednonienasyconego kwasu oleinowego,  olej słonecznikowy, sojowy, kukurydziany i inne – bogate w wielonienasycone kwasy tłuszczowe i witaminę E, oraz masło, śmietanka, miękkie margaryny (pakowane w kubkach). Tłuszcze zaleca się podawać do gotowych potraw na surowo. </w:t>
      </w:r>
    </w:p>
    <w:p w14:paraId="0BE5D9EA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Zupy i sosy zagęszcza się zawiesiną  z mąki i mleka lub mąki i śmietanki, zaprawą zacieraną z mąki i tłuszczu, albo potrawy te mogą być podprawiane żółtkiem. Do zaprawiania zup, sosów, warzyw nie stosuje się zasmażek. Warzywa podaje się z wody. </w:t>
      </w:r>
    </w:p>
    <w:p w14:paraId="0BE59B6F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 diecie zastosowanie będą miały potrawy dokładnie rozdrobnione, spulchnione przez dodatek ubitej piany, namoczonej bułki, np. budynie z mięsa, kasz i warzyw, sera twarogowego.  </w:t>
      </w:r>
    </w:p>
    <w:p w14:paraId="0288B85C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Aby zwiększyć ilość białka  jadłospisie można wykorzystać mleko w  proszku jako dodatek do potraw (do zaprawiania zup, sosów, do deserów mlecznych, do różnych ciast, napojów). Białko jaja kurzego wzbogaca także różne potrawy, takie jak: budynie, pulpety, rolady mięsne, omlety. Surówki, desery, niektóre zupy i potrawy z mąki można wzbogacić w białko z serka homogenizowanego.</w:t>
      </w:r>
    </w:p>
    <w:p w14:paraId="52155C64" w14:textId="77777777" w:rsidR="00D6598E" w:rsidRPr="005B4C9E" w:rsidRDefault="005B4C9E">
      <w:pPr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br w:type="page"/>
      </w:r>
    </w:p>
    <w:p w14:paraId="1886404D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t>DIETA ŁATWOSTRAWNA Z OGRANICZENIEM TŁUSZCZU</w:t>
      </w:r>
    </w:p>
    <w:p w14:paraId="715D7787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BF60AB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Modyfikacja w diecie z ograniczeniem tłuszczu polega na zmniejszeniu produktów będących źródłem tłuszczu zwierzęcego oraz obfitujących w cholesterol. Celem diety jest </w:t>
      </w:r>
      <w:r w:rsidRPr="005B4C9E">
        <w:rPr>
          <w:rFonts w:ascii="Times New Roman" w:eastAsia="Times New Roman" w:hAnsi="Times New Roman" w:cs="Times New Roman"/>
          <w:lang w:eastAsia="ar-SA"/>
        </w:rPr>
        <w:t>ochrona pęcherzyka i dróg żółciowych, wątroby, trzustki oraz jelit przez zmniejszenie ich aktywności wydzielniczej. W diecie można zastosować modyfikację konsystencji niektórych produktów i potraw (dieta przecierana).</w:t>
      </w:r>
    </w:p>
    <w:p w14:paraId="2DEC45E1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C41A6B2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DA4F253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ZAŁOŻENIA DIETY ŁATWOSTRAWNEJ Z OGRANICZENIEM TŁUSZCZU: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79"/>
        <w:gridCol w:w="2345"/>
        <w:gridCol w:w="2364"/>
      </w:tblGrid>
      <w:tr w:rsidR="00D6598E" w:rsidRPr="005B4C9E" w14:paraId="0FDA43A5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371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łatwostrawna z ograniczeniem tłuszczu –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modyfikacja diety łatwostrawnej</w:t>
            </w:r>
          </w:p>
        </w:tc>
      </w:tr>
      <w:tr w:rsidR="00D6598E" w:rsidRPr="005B4C9E" w14:paraId="5AAD7131" w14:textId="77777777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DAD2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87E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40C994E1" w14:textId="77777777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5651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426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851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27338ED0" w14:textId="77777777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5E33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19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17-28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938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15-25% En</w:t>
            </w:r>
          </w:p>
        </w:tc>
      </w:tr>
      <w:tr w:rsidR="00D6598E" w:rsidRPr="005B4C9E" w14:paraId="65E3BAF3" w14:textId="77777777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8EF6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nasycone kwasy </w:t>
            </w:r>
            <w:r w:rsidRPr="005B4C9E">
              <w:rPr>
                <w:rFonts w:ascii="Times New Roman" w:hAnsi="Times New Roman" w:cs="Times New Roman"/>
              </w:rPr>
              <w:t>tłuszczowe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658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7,8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F1E5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7% En</w:t>
            </w:r>
          </w:p>
        </w:tc>
      </w:tr>
      <w:tr w:rsidR="00D6598E" w:rsidRPr="005B4C9E" w14:paraId="35C9949F" w14:textId="77777777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F788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4E4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BA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4E774392" w14:textId="77777777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65C4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C70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161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2FDDA7E2" w14:textId="77777777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71F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ED5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D6598E" w:rsidRPr="005B4C9E" w14:paraId="4EBA09C1" w14:textId="77777777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4B30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523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52152208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C75C7C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Białko ogółem – 10-20 % sumy dobowego </w:t>
      </w:r>
      <w:r w:rsidRPr="005B4C9E">
        <w:rPr>
          <w:rFonts w:ascii="Times New Roman" w:eastAsia="Times New Roman" w:hAnsi="Times New Roman" w:cs="Times New Roman"/>
          <w:lang w:eastAsia="ar-SA"/>
        </w:rPr>
        <w:t>zapotrzebowania energetycznego.</w:t>
      </w:r>
    </w:p>
    <w:p w14:paraId="6E33B0C6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Tłuszcz – 15-25% sumy dobowego zapotrzebowania energetycznego.</w:t>
      </w:r>
    </w:p>
    <w:p w14:paraId="501190D1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4CED898D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FC2C814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ZASTOSOWANIE DIETY:</w:t>
      </w:r>
    </w:p>
    <w:p w14:paraId="7E8289A5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Dieta łatwo strawna z ograniczeniem tłuszczu wskazana jest:</w:t>
      </w:r>
    </w:p>
    <w:p w14:paraId="70E76BBC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przewlekłym zapaleniu i kamicy pęcherzyka żółciowego oraz dróg żółciowych;</w:t>
      </w:r>
    </w:p>
    <w:p w14:paraId="791D019B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chorobach miąższu wątroby – przewlekłym zapaleniu wątroby, marskości wątroby;</w:t>
      </w:r>
    </w:p>
    <w:p w14:paraId="68D39051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przewlekłym zapaleniu trzustki;</w:t>
      </w:r>
    </w:p>
    <w:p w14:paraId="17545AC1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we wrzodziejącym zapaleniu jelita grubego – w okresie zaostrzenia choroby.</w:t>
      </w:r>
    </w:p>
    <w:p w14:paraId="1A2A6419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74EDF95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lang w:eastAsia="ar-SA"/>
        </w:rPr>
        <w:t>MODYFIKACJA DIETY:</w:t>
      </w:r>
    </w:p>
    <w:p w14:paraId="57E4426D" w14:textId="77777777" w:rsidR="00D6598E" w:rsidRPr="005B4C9E" w:rsidRDefault="005B4C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chorobach pęcherzyka żółciowego należy wykluczyć żółtka, które powodują silne skurcze pęcherzyka żółciowego, nasilając dolegliwości. Przeciwwskazane są produkty z dużą zawartością cholesterolu, ogranicza się również produkty zawierające większe ilości kwasu szczawiowego.</w:t>
      </w:r>
    </w:p>
    <w:p w14:paraId="6AD52DA1" w14:textId="77777777" w:rsidR="00D6598E" w:rsidRPr="005B4C9E" w:rsidRDefault="005B4C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chorobach wątroby o przebiegu lekkim z zachowaną funkcją, białko podaje się w granicach normy 1 g/kg mc. W stłuszczeniu wątroby lub po przebytym wirusowym zapaleniu białko w diecie można zwiększyć do 1,5 g/kg mc (90-100 g/dobę). Przy upośledzonym wydzielaniu żółci obowiązują większe ograniczenia tłuszczu.</w:t>
      </w:r>
    </w:p>
    <w:p w14:paraId="0F44781F" w14:textId="77777777" w:rsidR="00D6598E" w:rsidRPr="005B4C9E" w:rsidRDefault="005B4C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 przewlekłym zapaleniu trzustki, jeśli występuje biegunka, nie należy podawać tłuszczu do pieczywa i potraw. </w:t>
      </w:r>
    </w:p>
    <w:p w14:paraId="50C0EFD6" w14:textId="77777777" w:rsidR="00D6598E" w:rsidRPr="005B4C9E" w:rsidRDefault="005B4C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chorzy z wrzodziejącym zapaleniem jelita grubego z reguły źle tolerują mleko i sery, dlatego produkty te należy ograniczyć, względnie wyeliminować je z pożywienia, można je częściowo zastąpić jogurtem lub kefirem. Ser twarogowy stosuje się indywidualnie w zależności od tolerancji.</w:t>
      </w:r>
    </w:p>
    <w:p w14:paraId="14BDD5E3" w14:textId="77777777" w:rsidR="00D6598E" w:rsidRPr="005B4C9E" w:rsidRDefault="00D659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C32394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ab/>
      </w:r>
    </w:p>
    <w:p w14:paraId="4638D4DC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0D4ACB93" w14:textId="77777777" w:rsidR="00D6598E" w:rsidRPr="005B4C9E" w:rsidRDefault="00D6598E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9707D1B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</w:t>
      </w:r>
    </w:p>
    <w:p w14:paraId="3B7C18DA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2D224D6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Ważne jest aby potrawy były świeżo przyrządzone, nieprzechowywane w lodówkach. Potrawy przyrządza się metodą gotowania w wodzie, na parze, w naczyniach bez wody. Można również stosować duszenie bez dodatku tłuszczu, podlewając potrawy wodą, oraz pieczenie w pergaminie, w naczyniach ceramicznych, na ruszcie, w piekarniku lub opiekaczu elektrycznym. </w:t>
      </w:r>
    </w:p>
    <w:p w14:paraId="72DBDDB6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Smażenie i pieczenie na tłuszczu jest całkowicie wykluczone. Nasiąknięta tłuszczem potrawa jest trudno strawna. Dozwolony tłuszcz: oliwa z oliwek, bogata w kwas oleinowy, olej rzepakowy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bezerukowy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 – zawierający dużo jednonienasyconego kwasu oleinowego,  olej słonecznikowy, sojowy, kukurydziany i inne – bogate w wielonienasycone kwasy tłuszczowe i witaminę E, oraz masło, śmietanka, miękkie margaryny (pakowane w kubkach). Tłuszcze zaleca się podawać do gotowych potraw na surowo. </w:t>
      </w:r>
    </w:p>
    <w:p w14:paraId="77D58341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Zupy i sosy zagęszcza się zawiesiną  z mąki i mleka lub mąki i mleka. Do zaprawiania zup, sosów, warzyw nie stosuje się zasmażek. Warzywa podaje się z gotowane, rozdrobnione, oraz w postaci soków i przecierów. Zupy sporządza się na wywarach warzywnych. </w:t>
      </w:r>
    </w:p>
    <w:p w14:paraId="5519436E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 diecie duże zastosowanie będą miały potrawy dokładnie rozdrobnione, spulchnione przez dodatek ubitej piany, namoczonej bułki, np. budynie z mięsa, kasz i warzyw, sera twarogowego. </w:t>
      </w:r>
    </w:p>
    <w:p w14:paraId="453CC5AD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B4C9E">
        <w:rPr>
          <w:rFonts w:ascii="Times New Roman" w:eastAsia="Times New Roman" w:hAnsi="Times New Roman" w:cs="Times New Roman"/>
          <w:lang w:eastAsia="ar-SA"/>
        </w:rPr>
        <w:tab/>
        <w:t>Z uwagi na ograniczenie tłuszczu do potraw, których podstawę stanowią jaja należy dodać tylko białko, najlepiej w postaci ubitej piany.</w:t>
      </w:r>
    </w:p>
    <w:p w14:paraId="47785B35" w14:textId="77777777" w:rsidR="00D6598E" w:rsidRPr="005B4C9E" w:rsidRDefault="005B4C9E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Z diety należy wykluczyć: pokarmy wzdymające (warzywa kapustne, cebulowe, czosnek, suche nasiona roślin strączkowych, szparagi, śliwki, gruszki, czereśnie), ostre przyprawy, używki (alkohol, kawę naturalną, mocną herbatę, kakao). Należy ograniczyć: tłuszcze zwłaszcza nasycone, błonnik pokarmowy, produkty zawierające kwas szczawianowy.</w:t>
      </w:r>
      <w:r w:rsidRPr="005B4C9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F4FE687" w14:textId="77777777" w:rsidR="00D6598E" w:rsidRPr="005B4C9E" w:rsidRDefault="005B4C9E">
      <w:pPr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br w:type="page"/>
      </w:r>
    </w:p>
    <w:p w14:paraId="674BC6EC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t>DIETA PŁYNNA WZMOCNIONA</w:t>
      </w:r>
    </w:p>
    <w:p w14:paraId="611B2B91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6A633FBA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Celem diety jest dostarczenie pacjentowi odpowiedniej ilości energii i składników pokarmowych oraz ochrona jamy ustnej i przewodu pokarmowego przed drażnieniem mechanicznym, chemicznym i termicznym pokarmów. Pożywienie musi być łatwo strawne, ubogie w błonnik pokarmowy, nie powodujące wzdęć, biegunek, zaparć. Żywienie może odbywać się w sposób naturalny – doustnie, lub przez sondę. </w:t>
      </w:r>
    </w:p>
    <w:p w14:paraId="7C90AB8B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Wszystkie posiłki w diecie mają konsystencję płynną – pokarmy po ugotowaniu są przecierane lub miksowane.</w:t>
      </w:r>
    </w:p>
    <w:p w14:paraId="5511DFB1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9BF6E3B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ZAŁOŻENIA DIETY PŁYNNEJ WZMOCNIONEJ:</w:t>
      </w:r>
    </w:p>
    <w:p w14:paraId="2FF49A9C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5DC2FF5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316"/>
        <w:gridCol w:w="2453"/>
      </w:tblGrid>
      <w:tr w:rsidR="00D6598E" w:rsidRPr="005B4C9E" w14:paraId="61F43DB3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A94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płynna wzmocniona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– modyfikacja diety łatwostrawnej</w:t>
            </w:r>
          </w:p>
        </w:tc>
      </w:tr>
      <w:tr w:rsidR="00D6598E" w:rsidRPr="005B4C9E" w14:paraId="7F91CE04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DB8F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D7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2250D956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6817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FEE9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389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45372400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6BC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D08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64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237FF71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F328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399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63F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więcej niż 10% En</w:t>
            </w:r>
          </w:p>
        </w:tc>
      </w:tr>
      <w:tr w:rsidR="00D6598E" w:rsidRPr="005B4C9E" w14:paraId="0F8A013C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2150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E79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14B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609C5850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1039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21BC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30F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3261214D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DF4F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C945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D6598E" w:rsidRPr="005B4C9E" w14:paraId="076E6160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A84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681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309A4EB5" w14:textId="77777777" w:rsidR="00D6598E" w:rsidRPr="005B4C9E" w:rsidRDefault="00D6598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CA3D63" w14:textId="77777777" w:rsidR="00D6598E" w:rsidRPr="005B4C9E" w:rsidRDefault="005B4C9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Białko ogółem – 10-20% sumy dobowego zapotrzebowania </w:t>
      </w:r>
      <w:r w:rsidRPr="005B4C9E">
        <w:rPr>
          <w:rFonts w:ascii="Times New Roman" w:eastAsia="Times New Roman" w:hAnsi="Times New Roman" w:cs="Times New Roman"/>
          <w:lang w:eastAsia="ar-SA"/>
        </w:rPr>
        <w:t>energetycznego.</w:t>
      </w:r>
    </w:p>
    <w:p w14:paraId="2BA1CB51" w14:textId="77777777" w:rsidR="00D6598E" w:rsidRPr="005B4C9E" w:rsidRDefault="005B4C9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Tłuszcz – 20-30% sumy dobowego zapotrzebowania energetycznego.</w:t>
      </w:r>
    </w:p>
    <w:p w14:paraId="7901BFC9" w14:textId="77777777" w:rsidR="00D6598E" w:rsidRPr="005B4C9E" w:rsidRDefault="005B4C9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5327684C" w14:textId="77777777" w:rsidR="00D6598E" w:rsidRPr="005B4C9E" w:rsidRDefault="00D6598E">
      <w:pPr>
        <w:spacing w:after="0" w:line="200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29D90334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lang w:eastAsia="ar-SA"/>
        </w:rPr>
        <w:t>ZASTOSOWANIE DIETY:</w:t>
      </w:r>
    </w:p>
    <w:p w14:paraId="055CA255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Dieta płynna odżywcza stosowana jest:</w:t>
      </w:r>
    </w:p>
    <w:p w14:paraId="4DCC5272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chorobach jamy ustnej;</w:t>
      </w:r>
    </w:p>
    <w:p w14:paraId="3283C8C4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u chorych nieprzytomnych;</w:t>
      </w:r>
    </w:p>
    <w:p w14:paraId="04B9C985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innych stanach chorobowych według wskazań lekarza.</w:t>
      </w:r>
    </w:p>
    <w:p w14:paraId="66749D46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22C27BD8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</w:t>
      </w:r>
      <w:r w:rsidRPr="005B4C9E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A15D926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Produkty z których przyrządzamy posiłki:</w:t>
      </w:r>
    </w:p>
    <w:p w14:paraId="53384BD0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powinny być świeże;</w:t>
      </w:r>
    </w:p>
    <w:p w14:paraId="31C14F91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pieczywo należy namoczyć i zmiksować;</w:t>
      </w:r>
    </w:p>
    <w:p w14:paraId="601641D2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kasze podawać w formie kleików;</w:t>
      </w:r>
    </w:p>
    <w:p w14:paraId="50E7EE74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sery zmiksować z mlekiem lub śmietanką;</w:t>
      </w:r>
    </w:p>
    <w:p w14:paraId="6CB3B7D2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jaja </w:t>
      </w:r>
      <w:r w:rsidRPr="005B4C9E">
        <w:rPr>
          <w:rFonts w:ascii="Times New Roman" w:eastAsia="Times New Roman" w:hAnsi="Times New Roman" w:cs="Times New Roman"/>
          <w:lang w:eastAsia="ar-SA"/>
        </w:rPr>
        <w:t>zagotować; zmiksować z mlekiem lub zupą;</w:t>
      </w:r>
    </w:p>
    <w:p w14:paraId="459FF1C5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żółtka dodawać do zup, kleików (podawać po zagotowaniu);</w:t>
      </w:r>
    </w:p>
    <w:p w14:paraId="240ADD6C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mięso, ziemniaki i warzywa podawać zmiksowane w zupie;</w:t>
      </w:r>
    </w:p>
    <w:p w14:paraId="4FDD3D51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warzywa i owoce podawać w formie soków, przecierów;</w:t>
      </w:r>
    </w:p>
    <w:p w14:paraId="75863865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potrawy można wzbogacać mlekiem w proszku lub preparatami przemysłowymi.</w:t>
      </w:r>
    </w:p>
    <w:p w14:paraId="392E7114" w14:textId="77777777" w:rsidR="00D6598E" w:rsidRPr="005B4C9E" w:rsidRDefault="00D659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B4E5CE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ab/>
      </w:r>
    </w:p>
    <w:p w14:paraId="47E0EBFF" w14:textId="77777777" w:rsidR="00D6598E" w:rsidRPr="005B4C9E" w:rsidRDefault="00D6598E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ACA7F83" w14:textId="77777777" w:rsidR="00D6598E" w:rsidRPr="005B4C9E" w:rsidRDefault="00D6598E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58A9150" w14:textId="77777777" w:rsidR="00D6598E" w:rsidRPr="005B4C9E" w:rsidRDefault="005B4C9E">
      <w:pPr>
        <w:spacing w:after="0" w:line="240" w:lineRule="auto"/>
        <w:rPr>
          <w:rFonts w:ascii="Times New Roman" w:hAnsi="Times New Roman" w:cs="Times New Roman"/>
        </w:rPr>
        <w:sectPr w:rsidR="00D6598E" w:rsidRPr="005B4C9E">
          <w:headerReference w:type="default" r:id="rId8"/>
          <w:footerReference w:type="default" r:id="rId9"/>
          <w:footerReference w:type="first" r:id="rId10"/>
          <w:pgSz w:w="11906" w:h="16838"/>
          <w:pgMar w:top="1276" w:right="1417" w:bottom="1276" w:left="1417" w:header="708" w:footer="708" w:gutter="0"/>
          <w:cols w:space="708"/>
          <w:formProt w:val="0"/>
          <w:docGrid w:linePitch="360" w:charSpace="4096"/>
        </w:sectPr>
      </w:pPr>
      <w:r w:rsidRPr="005B4C9E">
        <w:rPr>
          <w:rFonts w:ascii="Times New Roman" w:hAnsi="Times New Roman" w:cs="Times New Roman"/>
        </w:rPr>
        <w:t xml:space="preserve"> </w:t>
      </w:r>
    </w:p>
    <w:p w14:paraId="0FF5AA45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t>DIETA KLEIKOWA</w:t>
      </w:r>
    </w:p>
    <w:p w14:paraId="5E91C460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9277044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Celem diety jest oszczędzanie narządu zmienionego chorobowo. </w:t>
      </w:r>
    </w:p>
    <w:p w14:paraId="190AAEEE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9E5AC37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B0C85F6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ZAŁOŻENIA DIETY KLEIKOWEJ:</w:t>
      </w:r>
    </w:p>
    <w:p w14:paraId="7A7BE8E2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6664" w:type="dxa"/>
        <w:tblLayout w:type="fixed"/>
        <w:tblLook w:val="04A0" w:firstRow="1" w:lastRow="0" w:firstColumn="1" w:lastColumn="0" w:noHBand="0" w:noVBand="1"/>
      </w:tblPr>
      <w:tblGrid>
        <w:gridCol w:w="4502"/>
        <w:gridCol w:w="1135"/>
        <w:gridCol w:w="1027"/>
      </w:tblGrid>
      <w:tr w:rsidR="00D6598E" w:rsidRPr="005B4C9E" w14:paraId="4D678C99" w14:textId="77777777">
        <w:tc>
          <w:tcPr>
            <w:tcW w:w="4502" w:type="dxa"/>
          </w:tcPr>
          <w:p w14:paraId="7EA220FB" w14:textId="77777777" w:rsidR="00D6598E" w:rsidRPr="005B4C9E" w:rsidRDefault="005B4C9E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Energia</w:t>
            </w:r>
          </w:p>
        </w:tc>
        <w:tc>
          <w:tcPr>
            <w:tcW w:w="1135" w:type="dxa"/>
          </w:tcPr>
          <w:p w14:paraId="2CD83931" w14:textId="77777777" w:rsidR="00D6598E" w:rsidRPr="005B4C9E" w:rsidRDefault="005B4C9E">
            <w:pPr>
              <w:widowControl w:val="0"/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kcal</w:t>
            </w:r>
          </w:p>
        </w:tc>
        <w:tc>
          <w:tcPr>
            <w:tcW w:w="1027" w:type="dxa"/>
            <w:vAlign w:val="center"/>
          </w:tcPr>
          <w:p w14:paraId="7E16D7F3" w14:textId="77777777" w:rsidR="00D6598E" w:rsidRPr="005B4C9E" w:rsidRDefault="005B4C9E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</w:p>
        </w:tc>
      </w:tr>
      <w:tr w:rsidR="00D6598E" w:rsidRPr="005B4C9E" w14:paraId="739434CD" w14:textId="77777777">
        <w:tc>
          <w:tcPr>
            <w:tcW w:w="6664" w:type="dxa"/>
            <w:gridSpan w:val="3"/>
            <w:vAlign w:val="center"/>
          </w:tcPr>
          <w:p w14:paraId="1889A539" w14:textId="77777777" w:rsidR="00D6598E" w:rsidRPr="005B4C9E" w:rsidRDefault="00D6598E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6598E" w:rsidRPr="005B4C9E" w14:paraId="60103FA2" w14:textId="77777777">
        <w:tc>
          <w:tcPr>
            <w:tcW w:w="4502" w:type="dxa"/>
          </w:tcPr>
          <w:p w14:paraId="17BA860D" w14:textId="77777777" w:rsidR="00D6598E" w:rsidRPr="005B4C9E" w:rsidRDefault="005B4C9E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Białko ogółem</w:t>
            </w:r>
          </w:p>
        </w:tc>
        <w:tc>
          <w:tcPr>
            <w:tcW w:w="1135" w:type="dxa"/>
          </w:tcPr>
          <w:p w14:paraId="69B551A6" w14:textId="77777777" w:rsidR="00D6598E" w:rsidRPr="005B4C9E" w:rsidRDefault="005B4C9E">
            <w:pPr>
              <w:widowControl w:val="0"/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g</w:t>
            </w:r>
          </w:p>
        </w:tc>
        <w:tc>
          <w:tcPr>
            <w:tcW w:w="1027" w:type="dxa"/>
            <w:vAlign w:val="center"/>
          </w:tcPr>
          <w:p w14:paraId="6C0A3E98" w14:textId="77777777" w:rsidR="00D6598E" w:rsidRPr="005B4C9E" w:rsidRDefault="005B4C9E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</w:tr>
      <w:tr w:rsidR="00D6598E" w:rsidRPr="005B4C9E" w14:paraId="5FFB7C2D" w14:textId="77777777">
        <w:tc>
          <w:tcPr>
            <w:tcW w:w="4502" w:type="dxa"/>
          </w:tcPr>
          <w:p w14:paraId="6A6611C6" w14:textId="77777777" w:rsidR="00D6598E" w:rsidRPr="005B4C9E" w:rsidRDefault="005B4C9E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Węglowodany ogółem</w:t>
            </w:r>
          </w:p>
        </w:tc>
        <w:tc>
          <w:tcPr>
            <w:tcW w:w="1135" w:type="dxa"/>
          </w:tcPr>
          <w:p w14:paraId="68C4D6A8" w14:textId="77777777" w:rsidR="00D6598E" w:rsidRPr="005B4C9E" w:rsidRDefault="005B4C9E">
            <w:pPr>
              <w:widowControl w:val="0"/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g</w:t>
            </w:r>
          </w:p>
        </w:tc>
        <w:tc>
          <w:tcPr>
            <w:tcW w:w="1027" w:type="dxa"/>
            <w:vAlign w:val="center"/>
          </w:tcPr>
          <w:p w14:paraId="626BE34A" w14:textId="77777777" w:rsidR="00D6598E" w:rsidRPr="005B4C9E" w:rsidRDefault="005B4C9E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220</w:t>
            </w:r>
          </w:p>
        </w:tc>
      </w:tr>
      <w:tr w:rsidR="00D6598E" w:rsidRPr="005B4C9E" w14:paraId="60751778" w14:textId="77777777">
        <w:tc>
          <w:tcPr>
            <w:tcW w:w="4502" w:type="dxa"/>
          </w:tcPr>
          <w:p w14:paraId="4DD7B293" w14:textId="77777777" w:rsidR="00D6598E" w:rsidRPr="005B4C9E" w:rsidRDefault="005B4C9E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5B4C9E">
              <w:rPr>
                <w:rFonts w:ascii="Times New Roman" w:eastAsia="Times New Roman" w:hAnsi="Times New Roman" w:cs="Times New Roman"/>
                <w:lang w:eastAsia="ar-SA"/>
              </w:rPr>
              <w:t>Śladowe ilości pozostałych składników</w:t>
            </w:r>
          </w:p>
        </w:tc>
        <w:tc>
          <w:tcPr>
            <w:tcW w:w="1135" w:type="dxa"/>
          </w:tcPr>
          <w:p w14:paraId="66EA7E47" w14:textId="77777777" w:rsidR="00D6598E" w:rsidRPr="005B4C9E" w:rsidRDefault="00D6598E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27" w:type="dxa"/>
            <w:vAlign w:val="center"/>
          </w:tcPr>
          <w:p w14:paraId="4CFB5191" w14:textId="77777777" w:rsidR="00D6598E" w:rsidRPr="005B4C9E" w:rsidRDefault="00D6598E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71230BC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FE4637A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ZASTOSOWANIE DIETY:</w:t>
      </w:r>
    </w:p>
    <w:p w14:paraId="57C92E96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C0D2694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Dietę kleikową stosuje się </w:t>
      </w:r>
      <w:r w:rsidRPr="005B4C9E">
        <w:rPr>
          <w:rFonts w:ascii="Times New Roman" w:eastAsia="Times New Roman" w:hAnsi="Times New Roman" w:cs="Times New Roman"/>
          <w:u w:val="single"/>
          <w:lang w:eastAsia="ar-SA"/>
        </w:rPr>
        <w:t>KRÓTKOTRWALE</w:t>
      </w:r>
      <w:r w:rsidRPr="005B4C9E">
        <w:rPr>
          <w:rFonts w:ascii="Times New Roman" w:eastAsia="Times New Roman" w:hAnsi="Times New Roman" w:cs="Times New Roman"/>
          <w:lang w:eastAsia="ar-SA"/>
        </w:rPr>
        <w:t xml:space="preserve"> w:</w:t>
      </w:r>
    </w:p>
    <w:p w14:paraId="7F8DDFCB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- ostrych schorzeniach przewodu pokarmowego, wątroby, trzustki, pęcherzyka żółciowego, nerek,</w:t>
      </w:r>
    </w:p>
    <w:p w14:paraId="00CF5B65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- w chorobach zakaźnych i stanach pooperacyjnych. </w:t>
      </w:r>
    </w:p>
    <w:p w14:paraId="2DF1F3DB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624DAF2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EF058B5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CHARAKTERYSTYKA DIETY:</w:t>
      </w:r>
    </w:p>
    <w:p w14:paraId="2587F15F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B438647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Podstawowym składnikiem diety kleikowej są kleiki z ryżu, kaszy jęczmiennej, płatków owsianych, kaszy manny. Oprócz kleików podaje się gorzką herbatę i namoczone sucharki lub czerstwą bułkę. </w:t>
      </w:r>
    </w:p>
    <w:p w14:paraId="1883378C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kleikowa może być stosowana tylko 1-3 dni, ponieważ jest dieta niefizjologiczną. Długie stosowanie diety prowadzi do wyniszczenia organizmu. </w:t>
      </w:r>
    </w:p>
    <w:p w14:paraId="7CF6C31B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Dietę można modyfikować przez dodawanie soli, cukru, niewielkiej ilości masła, chudego mleka, twarożku, przetartych kompotów, soków z owoców i warzyw, puree z ziemniaków, marchwi, płynów garbnikowych – zapierających (wino czerwone wytrawne, kakao na wodzie, napar z suszonych czmych jagód) i osłaniających (mięta, rumianek). Wybór kaszy zależy od przypadku chorobowego i towarzyszących objawów, ponieważ kleiki mają różne działanie na przewód pokarmowy.</w:t>
      </w:r>
    </w:p>
    <w:p w14:paraId="21A7ED6E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Ryż działa zapierająco, płatki owsiane rozwalniająco, kasza jęczmienna i mąka lekko wzdymająco. </w:t>
      </w:r>
    </w:p>
    <w:p w14:paraId="424C49EF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BD3FC7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E4462A1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TECHNOLOGICZNE:</w:t>
      </w:r>
    </w:p>
    <w:p w14:paraId="708869D7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C515584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Na jedną porcję kleiku przyjmuje się 40-50g kaszy. </w:t>
      </w:r>
    </w:p>
    <w:p w14:paraId="174A7EE6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Kasze należy wsypać do zimnej wody i gotować, np. jęczmienną 3 godziny, płatki owsiane 1 godzinę, kasz mannę pół godziny, ryż 2 godziny, płatki ryżowe 15-20 min, mąkę ryżową i pszenną 5 min. </w:t>
      </w:r>
    </w:p>
    <w:p w14:paraId="1FF2FE25" w14:textId="77777777" w:rsidR="00D6598E" w:rsidRPr="005B4C9E" w:rsidRDefault="00D659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0C9AF2" w14:textId="77777777" w:rsidR="00D6598E" w:rsidRPr="005B4C9E" w:rsidRDefault="00D659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11706" w14:textId="77777777" w:rsidR="00D6598E" w:rsidRPr="005B4C9E" w:rsidRDefault="00D6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CFD043E" w14:textId="77777777" w:rsidR="00D6598E" w:rsidRPr="005B4C9E" w:rsidRDefault="00D6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19887CD" w14:textId="77777777" w:rsidR="00D6598E" w:rsidRPr="005B4C9E" w:rsidRDefault="005B4C9E">
      <w:pPr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br w:type="page"/>
      </w:r>
    </w:p>
    <w:p w14:paraId="339EB60A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DIETA Z OGRANICZENIEM ŁATWO PRZYSWAJALNYCH WĘGLOWODANÓW </w:t>
      </w:r>
    </w:p>
    <w:p w14:paraId="6ABA6D0E" w14:textId="77777777" w:rsidR="00D6598E" w:rsidRPr="005B4C9E" w:rsidRDefault="00D6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F6A09C" w14:textId="77777777" w:rsidR="00D6598E" w:rsidRPr="005B4C9E" w:rsidRDefault="005B4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jest modyfikacją diety podstawowej i ma zastosowanie w cukrzycy w przypadku upośledzonej tolerancji glukozy. Celem diety jest zmniejszenie stężenia glukozy we krwi i poprawa metabolizmu. </w:t>
      </w:r>
    </w:p>
    <w:p w14:paraId="6C7C3113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polega na ograniczeniu lub wykluczeniu z żywienia glukozy, fruktozy, sacharozy (a zatem słodycze), a zwiększeniu podawania węglowodanów złożonych (skrobi oraz błonnika pokarmowego). Dieta powinna być opracowana indywidualnie dla pacjenta.  </w:t>
      </w:r>
    </w:p>
    <w:p w14:paraId="73738CC7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2EC9745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973F7FA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ZAŁOŻENIA DIETY Z OGRANICZENIEM ŁATWO PRZYSWAJALNYCH WĘGLOWODANÓW:</w:t>
      </w:r>
    </w:p>
    <w:p w14:paraId="30FCF75B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316"/>
        <w:gridCol w:w="2453"/>
      </w:tblGrid>
      <w:tr w:rsidR="00D6598E" w:rsidRPr="005B4C9E" w14:paraId="61AB6132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271C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z ograniczeniem łatwo przyswajalnych węglowodanów  –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modyfikacja diety podstawowej</w:t>
            </w:r>
          </w:p>
        </w:tc>
      </w:tr>
      <w:tr w:rsidR="00D6598E" w:rsidRPr="005B4C9E" w14:paraId="1A59DC9A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71B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956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391869D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B24D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E9D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F45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27E6A607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5F13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482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BF5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471B90C7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3415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E5C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 xml:space="preserve">&lt; 11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04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D6598E" w:rsidRPr="005B4C9E" w14:paraId="03ACDB46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31B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C9F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156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21A42AFD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197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5A6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203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0D3F6A5B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DE30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ACB4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15g/1000 kcal</w:t>
            </w:r>
          </w:p>
        </w:tc>
      </w:tr>
      <w:tr w:rsidR="00D6598E" w:rsidRPr="005B4C9E" w14:paraId="3820B30C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ED5D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ED7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598196A5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B7D1620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Wymienniki pokarmowe są obliczone według składu i wartości odżywczej produktu jadalnego. </w:t>
      </w:r>
    </w:p>
    <w:p w14:paraId="68C6AFD3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9542891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Wymiennik węglowodanowy (WW)</w:t>
      </w:r>
    </w:p>
    <w:p w14:paraId="1CA50045" w14:textId="77777777" w:rsidR="00D6598E" w:rsidRPr="005B4C9E" w:rsidRDefault="005B4C9E">
      <w:pPr>
        <w:spacing w:after="0" w:line="240" w:lineRule="auto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To porcja produktu wyrażona w gramach dostarczająca 10g węglowodanów przyswajalnych</w:t>
      </w:r>
      <w:r w:rsidRPr="005B4C9E">
        <w:rPr>
          <w:rFonts w:ascii="Times New Roman" w:eastAsia="Times New Roman" w:hAnsi="Times New Roman" w:cs="Times New Roman"/>
          <w:vertAlign w:val="superscript"/>
          <w:lang w:eastAsia="ar-SA"/>
        </w:rPr>
        <w:t>(1,2)</w:t>
      </w:r>
    </w:p>
    <w:p w14:paraId="01081663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5B4C9E">
        <w:rPr>
          <w:rFonts w:ascii="Times New Roman" w:eastAsia="Times New Roman" w:hAnsi="Times New Roman" w:cs="Times New Roman"/>
          <w:u w:val="single"/>
          <w:lang w:eastAsia="ar-SA"/>
        </w:rPr>
        <w:t>1 WW = 10g węglowodanów</w:t>
      </w:r>
    </w:p>
    <w:p w14:paraId="2E4F73BC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3917CDBD" w14:textId="77777777" w:rsidR="00D6598E" w:rsidRPr="005B4C9E" w:rsidRDefault="005B4C9E">
      <w:pPr>
        <w:spacing w:after="0" w:line="240" w:lineRule="auto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(1) </w:t>
      </w:r>
      <w:r w:rsidRPr="005B4C9E">
        <w:rPr>
          <w:rFonts w:ascii="Times New Roman" w:eastAsia="Times New Roman" w:hAnsi="Times New Roman" w:cs="Times New Roman"/>
          <w:lang w:eastAsia="ar-SA"/>
        </w:rPr>
        <w:t>węglowodany przyswajalne = węglowodany ogółem – błonnik pokarmowy</w:t>
      </w:r>
    </w:p>
    <w:p w14:paraId="613C93DA" w14:textId="77777777" w:rsidR="00D6598E" w:rsidRPr="005B4C9E" w:rsidRDefault="005B4C9E">
      <w:pPr>
        <w:spacing w:after="0" w:line="240" w:lineRule="auto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(2) </w:t>
      </w:r>
      <w:r w:rsidRPr="005B4C9E">
        <w:rPr>
          <w:rFonts w:ascii="Times New Roman" w:eastAsia="Times New Roman" w:hAnsi="Times New Roman" w:cs="Times New Roman"/>
          <w:lang w:eastAsia="ar-SA"/>
        </w:rPr>
        <w:t xml:space="preserve">na etykietach produktów wyszczególnione są węglowodany przyswajalne </w:t>
      </w:r>
    </w:p>
    <w:p w14:paraId="6C00FF97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5A252F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Wymienniki białkowo-tłuszczowe (WBT)</w:t>
      </w:r>
    </w:p>
    <w:p w14:paraId="06517A7B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5B4C9E">
        <w:rPr>
          <w:rFonts w:ascii="Times New Roman" w:eastAsia="Times New Roman" w:hAnsi="Times New Roman" w:cs="Times New Roman"/>
          <w:u w:val="single"/>
          <w:lang w:eastAsia="ar-SA"/>
        </w:rPr>
        <w:t>100 kcal z (białka +tłuszcze) = 1 WBT</w:t>
      </w:r>
    </w:p>
    <w:p w14:paraId="7ED484A4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F17E1E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 xml:space="preserve">Indeks </w:t>
      </w:r>
      <w:proofErr w:type="spellStart"/>
      <w:r w:rsidRPr="005B4C9E">
        <w:rPr>
          <w:rFonts w:ascii="Times New Roman" w:eastAsia="Times New Roman" w:hAnsi="Times New Roman" w:cs="Times New Roman"/>
          <w:b/>
          <w:lang w:eastAsia="ar-SA"/>
        </w:rPr>
        <w:t>Glikemiczny</w:t>
      </w:r>
      <w:proofErr w:type="spellEnd"/>
      <w:r w:rsidRPr="005B4C9E">
        <w:rPr>
          <w:rFonts w:ascii="Times New Roman" w:eastAsia="Times New Roman" w:hAnsi="Times New Roman" w:cs="Times New Roman"/>
          <w:b/>
          <w:lang w:eastAsia="ar-SA"/>
        </w:rPr>
        <w:t xml:space="preserve"> (IG)</w:t>
      </w:r>
    </w:p>
    <w:p w14:paraId="0080062A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Klasyfikuje produkty żywnościowe na podstawie ich wpływu na stężenie glukozy we krwi i czas pojawienia się zmian. </w:t>
      </w:r>
    </w:p>
    <w:p w14:paraId="4A7934C0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Produkty żywnościowe podzielono w zależności od Indeksu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Glikemicznego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 na:</w:t>
      </w:r>
    </w:p>
    <w:p w14:paraId="26E98C22" w14:textId="77777777" w:rsidR="00D6598E" w:rsidRPr="005B4C9E" w:rsidRDefault="005B4C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produkty o niskim IG</w:t>
      </w:r>
      <w:r w:rsidRPr="005B4C9E">
        <w:rPr>
          <w:rFonts w:ascii="Times New Roman" w:eastAsia="Times New Roman" w:hAnsi="Times New Roman" w:cs="Times New Roman"/>
          <w:lang w:eastAsia="ar-SA"/>
        </w:rPr>
        <w:tab/>
        <w:t>-   poniżej 55</w:t>
      </w:r>
    </w:p>
    <w:p w14:paraId="68B1C63F" w14:textId="77777777" w:rsidR="00D6598E" w:rsidRPr="005B4C9E" w:rsidRDefault="005B4C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produkty o średnim IG</w:t>
      </w:r>
      <w:r w:rsidRPr="005B4C9E">
        <w:rPr>
          <w:rFonts w:ascii="Times New Roman" w:eastAsia="Times New Roman" w:hAnsi="Times New Roman" w:cs="Times New Roman"/>
          <w:lang w:eastAsia="ar-SA"/>
        </w:rPr>
        <w:tab/>
        <w:t>-   55-70</w:t>
      </w:r>
    </w:p>
    <w:p w14:paraId="070F4D2F" w14:textId="77777777" w:rsidR="00D6598E" w:rsidRPr="005B4C9E" w:rsidRDefault="005B4C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produkty o wysokim IG</w:t>
      </w:r>
      <w:r w:rsidRPr="005B4C9E">
        <w:rPr>
          <w:rFonts w:ascii="Times New Roman" w:eastAsia="Times New Roman" w:hAnsi="Times New Roman" w:cs="Times New Roman"/>
          <w:lang w:eastAsia="ar-SA"/>
        </w:rPr>
        <w:tab/>
        <w:t>-   powyżej 70</w:t>
      </w:r>
    </w:p>
    <w:p w14:paraId="7110C5EF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Powinno się wybierać produkty z niskim IG, ponieważ w mniejszym stopniu wpływają na stężenia glukozy we krwi oraz nie wywołują dużych wahań. </w:t>
      </w:r>
    </w:p>
    <w:p w14:paraId="2B865511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B7A2EBD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TECHNOLOGICZNE:</w:t>
      </w:r>
    </w:p>
    <w:p w14:paraId="795FE006" w14:textId="77777777" w:rsidR="00D6598E" w:rsidRPr="005B4C9E" w:rsidRDefault="005B4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Należy maksymalnie ograniczyć spożycie izomerów </w:t>
      </w:r>
      <w:r w:rsidRPr="005B4C9E">
        <w:rPr>
          <w:rFonts w:ascii="Times New Roman" w:eastAsia="Times New Roman" w:hAnsi="Times New Roman" w:cs="Times New Roman"/>
          <w:i/>
          <w:lang w:eastAsia="ar-SA"/>
        </w:rPr>
        <w:t>trans</w:t>
      </w:r>
      <w:r w:rsidRPr="005B4C9E">
        <w:rPr>
          <w:rFonts w:ascii="Times New Roman" w:eastAsia="Times New Roman" w:hAnsi="Times New Roman" w:cs="Times New Roman"/>
          <w:lang w:eastAsia="ar-SA"/>
        </w:rPr>
        <w:t>. Potraw nie należy smażyć. Lepiej wybierać inne metody obróbki termicznej, jak np.: gotowanie, pieczenie, duszenie bez obsmażania.</w:t>
      </w:r>
    </w:p>
    <w:p w14:paraId="6E223E70" w14:textId="77777777" w:rsidR="00D6598E" w:rsidRPr="005B4C9E" w:rsidRDefault="005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Produktów takich jak kasze, ryż, makarony, ziemniaki nie należy rozgotowywać (powinny być ugotowane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al’dente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). To samo dotyczy warzyw oraz owoców. </w:t>
      </w:r>
      <w:r w:rsidRPr="005B4C9E">
        <w:rPr>
          <w:rFonts w:ascii="Times New Roman" w:hAnsi="Times New Roman" w:cs="Times New Roman"/>
        </w:rPr>
        <w:br w:type="page"/>
      </w:r>
    </w:p>
    <w:p w14:paraId="32C23D0F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t>DIETA UBOGOENERGETYCZNA</w:t>
      </w:r>
    </w:p>
    <w:p w14:paraId="60AD315A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6F4B3FC8" w14:textId="77777777" w:rsidR="00D6598E" w:rsidRPr="005B4C9E" w:rsidRDefault="005B4C9E">
      <w:pPr>
        <w:spacing w:after="0" w:line="283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ubogoenergetyczna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 ma zastosowanie podczas redukcji masy ciała i osób </w:t>
      </w:r>
      <w:r w:rsidRPr="005B4C9E">
        <w:rPr>
          <w:rFonts w:ascii="Times New Roman" w:eastAsia="Times New Roman" w:hAnsi="Times New Roman" w:cs="Times New Roman"/>
          <w:lang w:eastAsia="ar-SA"/>
        </w:rPr>
        <w:br/>
        <w:t>z otyłością i z nadwagą, jest modyfikacją diety podstawowej. Celem diety jest:</w:t>
      </w:r>
    </w:p>
    <w:p w14:paraId="34DABFB0" w14:textId="77777777" w:rsidR="00D6598E" w:rsidRPr="005B4C9E" w:rsidRDefault="005B4C9E">
      <w:pPr>
        <w:numPr>
          <w:ilvl w:val="0"/>
          <w:numId w:val="7"/>
        </w:numPr>
        <w:tabs>
          <w:tab w:val="clear" w:pos="720"/>
          <w:tab w:val="left" w:pos="360"/>
        </w:tabs>
        <w:spacing w:after="0" w:line="283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redukcja masy ciała (przez stopniowe </w:t>
      </w:r>
      <w:r w:rsidRPr="005B4C9E">
        <w:rPr>
          <w:rFonts w:ascii="Times New Roman" w:eastAsia="Times New Roman" w:hAnsi="Times New Roman" w:cs="Times New Roman"/>
          <w:lang w:eastAsia="ar-SA"/>
        </w:rPr>
        <w:t>ograniczanie energii),</w:t>
      </w:r>
    </w:p>
    <w:p w14:paraId="46F8894C" w14:textId="77777777" w:rsidR="00D6598E" w:rsidRPr="005B4C9E" w:rsidRDefault="005B4C9E">
      <w:pPr>
        <w:numPr>
          <w:ilvl w:val="0"/>
          <w:numId w:val="7"/>
        </w:numPr>
        <w:tabs>
          <w:tab w:val="clear" w:pos="720"/>
          <w:tab w:val="left" w:pos="360"/>
        </w:tabs>
        <w:spacing w:after="0" w:line="283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zapewnienie prawidłowego funkcjonowania organizmu,</w:t>
      </w:r>
    </w:p>
    <w:p w14:paraId="47B7F197" w14:textId="77777777" w:rsidR="00D6598E" w:rsidRPr="005B4C9E" w:rsidRDefault="005B4C9E">
      <w:pPr>
        <w:numPr>
          <w:ilvl w:val="0"/>
          <w:numId w:val="7"/>
        </w:numPr>
        <w:tabs>
          <w:tab w:val="clear" w:pos="720"/>
          <w:tab w:val="left" w:pos="360"/>
        </w:tabs>
        <w:spacing w:after="0" w:line="283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utrzymanie dobrego samopoczucia pacjenta,</w:t>
      </w:r>
    </w:p>
    <w:p w14:paraId="76BC048B" w14:textId="77777777" w:rsidR="00D6598E" w:rsidRPr="005B4C9E" w:rsidRDefault="005B4C9E">
      <w:pPr>
        <w:numPr>
          <w:ilvl w:val="0"/>
          <w:numId w:val="7"/>
        </w:numPr>
        <w:tabs>
          <w:tab w:val="clear" w:pos="720"/>
          <w:tab w:val="left" w:pos="360"/>
        </w:tabs>
        <w:spacing w:after="0" w:line="283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ograniczenie uczucia głodu.</w:t>
      </w:r>
    </w:p>
    <w:p w14:paraId="26074EC5" w14:textId="77777777" w:rsidR="00D6598E" w:rsidRPr="005B4C9E" w:rsidRDefault="00D6598E">
      <w:pPr>
        <w:spacing w:after="0" w:line="283" w:lineRule="atLeast"/>
        <w:ind w:firstLine="360"/>
        <w:rPr>
          <w:rFonts w:ascii="Times New Roman" w:eastAsia="Times New Roman" w:hAnsi="Times New Roman" w:cs="Times New Roman"/>
          <w:lang w:eastAsia="ar-SA"/>
        </w:rPr>
      </w:pPr>
    </w:p>
    <w:p w14:paraId="0165A23A" w14:textId="77777777" w:rsidR="00D6598E" w:rsidRPr="005B4C9E" w:rsidRDefault="005B4C9E">
      <w:pPr>
        <w:spacing w:after="0" w:line="240" w:lineRule="auto"/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  <w:b/>
        </w:rPr>
        <w:t>ZAŁOŻENIA DIETY UBOGOENERGETYCZNEJ:</w:t>
      </w:r>
    </w:p>
    <w:p w14:paraId="330D4990" w14:textId="77777777" w:rsidR="00D6598E" w:rsidRPr="005B4C9E" w:rsidRDefault="00D6598E">
      <w:pPr>
        <w:spacing w:after="0" w:line="283" w:lineRule="atLeast"/>
        <w:ind w:firstLine="360"/>
        <w:rPr>
          <w:rFonts w:ascii="Times New Roman" w:eastAsia="Times New Roman" w:hAnsi="Times New Roman" w:cs="Times New Roman"/>
          <w:lang w:eastAsia="ar-SA"/>
        </w:rPr>
      </w:pPr>
    </w:p>
    <w:tbl>
      <w:tblPr>
        <w:tblW w:w="8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02"/>
        <w:gridCol w:w="2267"/>
        <w:gridCol w:w="2388"/>
      </w:tblGrid>
      <w:tr w:rsidR="00D6598E" w:rsidRPr="005B4C9E" w14:paraId="6B4ADE39" w14:textId="77777777">
        <w:trPr>
          <w:tblHeader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F8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</w:t>
            </w:r>
            <w:proofErr w:type="spellStart"/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>ubogoenergetyczna</w:t>
            </w:r>
            <w:proofErr w:type="spellEnd"/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modyfikacja diety podstawowej</w:t>
            </w:r>
          </w:p>
        </w:tc>
      </w:tr>
      <w:tr w:rsidR="00D6598E" w:rsidRPr="005B4C9E" w14:paraId="36B47ECB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1E4A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C9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1500 - 1800 kcal/dobę</w:t>
            </w:r>
          </w:p>
        </w:tc>
      </w:tr>
      <w:tr w:rsidR="00D6598E" w:rsidRPr="005B4C9E" w14:paraId="0372FCFB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FC99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650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38-63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A984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15-25% En</w:t>
            </w:r>
          </w:p>
        </w:tc>
      </w:tr>
      <w:tr w:rsidR="00D6598E" w:rsidRPr="005B4C9E" w14:paraId="1B9011D5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DC5B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919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EB2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31F34BDB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E9FB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EE3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2D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D6598E" w:rsidRPr="005B4C9E" w14:paraId="7BCFBDE9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D80A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C6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112–137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8DC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45-55% En</w:t>
            </w:r>
          </w:p>
        </w:tc>
      </w:tr>
      <w:tr w:rsidR="00D6598E" w:rsidRPr="005B4C9E" w14:paraId="006D1745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9891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D58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A62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55F47AE3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5C66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A6F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25-40g/dobę</w:t>
            </w:r>
          </w:p>
        </w:tc>
      </w:tr>
      <w:tr w:rsidR="00D6598E" w:rsidRPr="005B4C9E" w14:paraId="6E6C6753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2AA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325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4FC4DEF3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EA9FD99" w14:textId="77777777" w:rsidR="00D6598E" w:rsidRPr="005B4C9E" w:rsidRDefault="005B4C9E">
      <w:pPr>
        <w:spacing w:after="0" w:line="283" w:lineRule="atLeast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Białko – 15-25% dobowego zapotrzebowania energetycznego lub 1g/kg należnej masy ciała</w:t>
      </w:r>
    </w:p>
    <w:p w14:paraId="6A72B0F1" w14:textId="77777777" w:rsidR="00D6598E" w:rsidRPr="005B4C9E" w:rsidRDefault="005B4C9E">
      <w:pPr>
        <w:spacing w:after="0" w:line="283" w:lineRule="atLeast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Tłuszcz – 20-30% dobowego zapotrzebowania energetycznego </w:t>
      </w:r>
    </w:p>
    <w:p w14:paraId="4CFB1000" w14:textId="77777777" w:rsidR="00D6598E" w:rsidRPr="005B4C9E" w:rsidRDefault="005B4C9E">
      <w:pPr>
        <w:spacing w:after="0" w:line="283" w:lineRule="atLeast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45-55% dobowego zapotrzebowania energetycznego</w:t>
      </w:r>
    </w:p>
    <w:p w14:paraId="56A1B2E7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14593F22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D7AE74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TECHNOLOGICZNE:</w:t>
      </w:r>
      <w:r w:rsidRPr="005B4C9E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734C6D55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60B43DF" w14:textId="77777777" w:rsidR="00D6598E" w:rsidRPr="005B4C9E" w:rsidRDefault="005B4C9E">
      <w:pPr>
        <w:spacing w:after="0" w:line="283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  <w:t xml:space="preserve">W diecie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ubogoenergetycznej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 ważny jest nie tylko dobór produktów, ich ilość, lecz także sposób przygotowania posiłków. Potrawy należy przyrządzać np. metodą gotowania w małej ilości wody lub na parze, w szybkowarach, w naczyniach przystosowanych do gotowania bez wody, w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kombiwarze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. Mogą też być duszone bez dodatku tłuszczu, lub pieczone w pergaminie, na ruszcie, w garnkach kamionkowych. </w:t>
      </w:r>
    </w:p>
    <w:p w14:paraId="0937B4BB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  <w:t>Poleca się zupy czyste, lub zamiast zup soki lub napoje z warzyw, owoców, bez cukru. Warzywa i owoce powinno się spożywać głównie w formie surówek. Część warzyw spożywamy w postaci gotowanej, nie należy ich jednak zagęszczać mąką, śmietanką lub żółtkiem. Można je podawać bez żadnego dodatku lub z małą ilością surowego masła.</w:t>
      </w:r>
    </w:p>
    <w:p w14:paraId="391D20EF" w14:textId="77777777" w:rsidR="00D6598E" w:rsidRPr="005B4C9E" w:rsidRDefault="005B4C9E">
      <w:pPr>
        <w:spacing w:after="0" w:line="283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  <w:t xml:space="preserve">Tłuszcz w ograniczonej ilości w postaci oliwy, oleju, masła, miękkiej margaryny, najkorzystniej jest dodawać do potraw na surowo. </w:t>
      </w:r>
    </w:p>
    <w:p w14:paraId="2D8530BD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  <w:t>Przyprawy ostre nie są wskazane, natomiast zastosowanie mają te, które przyspieszają przemianę materii. Są to: kminek, kolendra, majeranek, ogórecznik, ruta, seler. Najkorzystniej jest pić napoje niesłodzone, desery spożywać w ograniczonej ilości z niewielkim dodatkiem zamienników cukru.</w:t>
      </w:r>
    </w:p>
    <w:p w14:paraId="69AB9A2D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746902E" w14:textId="77777777" w:rsidR="00D6598E" w:rsidRPr="005B4C9E" w:rsidRDefault="00D6598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9161AC3" w14:textId="77777777" w:rsidR="00D6598E" w:rsidRPr="005B4C9E" w:rsidRDefault="005B4C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hAnsi="Times New Roman" w:cs="Times New Roman"/>
        </w:rPr>
        <w:br w:type="page"/>
      </w:r>
    </w:p>
    <w:p w14:paraId="100D93F8" w14:textId="77777777" w:rsidR="00D6598E" w:rsidRPr="005B4C9E" w:rsidRDefault="005B4C9E">
      <w:pPr>
        <w:pStyle w:val="Cytatintensywny"/>
        <w:ind w:left="0" w:right="-1"/>
        <w:jc w:val="center"/>
        <w:rPr>
          <w:rFonts w:ascii="Times New Roman" w:hAnsi="Times New Roman" w:cs="Times New Roman"/>
          <w:i w:val="0"/>
          <w:color w:val="auto"/>
          <w:lang w:eastAsia="ar-SA"/>
        </w:rPr>
      </w:pPr>
      <w:r w:rsidRPr="005B4C9E">
        <w:rPr>
          <w:rFonts w:ascii="Times New Roman" w:hAnsi="Times New Roman" w:cs="Times New Roman"/>
          <w:i w:val="0"/>
          <w:color w:val="auto"/>
          <w:lang w:eastAsia="ar-SA"/>
        </w:rPr>
        <w:t xml:space="preserve">DIETA Z OGRANICZENIEM SUBSTANCJI POBUDZAJĄCYCH WYDZIELANIE SOKU ŻOŁĄDKOWEGO </w:t>
      </w:r>
    </w:p>
    <w:p w14:paraId="73F23E7F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F549130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z ograniczeniem substancji pobudzających wydzielanie soku żołądkowego jest modyfikacją diety łatwostrawnej. Główna modyfikacja, poza ograniczeniem </w:t>
      </w:r>
      <w:r w:rsidRPr="005B4C9E">
        <w:rPr>
          <w:rFonts w:ascii="Times New Roman" w:eastAsia="Times New Roman" w:hAnsi="Times New Roman" w:cs="Times New Roman"/>
          <w:lang w:eastAsia="ar-SA"/>
        </w:rPr>
        <w:t>produktów bogatych we frakcję nierozpuszczalną błonnika pokarmowego, opiera się na ograniczeniu ilości produktów i potraw działających pobudzająco na czynność wydzielniczą żołądka.</w:t>
      </w:r>
      <w:r w:rsidRPr="005B4C9E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5A52AC70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30AE21E6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 xml:space="preserve">ZAŁOŻENIA DIETY Z OGRANICZENIEM SUBSTANCJI POBUDZAJĄCYCH </w:t>
      </w:r>
      <w:r w:rsidRPr="005B4C9E">
        <w:rPr>
          <w:rFonts w:ascii="Times New Roman" w:eastAsia="Times New Roman" w:hAnsi="Times New Roman" w:cs="Times New Roman"/>
          <w:b/>
          <w:lang w:eastAsia="ar-SA"/>
        </w:rPr>
        <w:t>WYDZIELANIE SOKU ŻOŁĄDKOWEGO:</w:t>
      </w:r>
    </w:p>
    <w:p w14:paraId="23574CE6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12"/>
        <w:gridCol w:w="2514"/>
        <w:gridCol w:w="1862"/>
      </w:tblGrid>
      <w:tr w:rsidR="00D6598E" w:rsidRPr="005B4C9E" w14:paraId="631C655C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CCF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łatwostrawna z ograniczeniem substancji pobudzających wydzielanie soku żołądkowego –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modyfikacja diety łatwostrawnej</w:t>
            </w:r>
          </w:p>
        </w:tc>
      </w:tr>
      <w:tr w:rsidR="00D6598E" w:rsidRPr="005B4C9E" w14:paraId="786A7A60" w14:textId="77777777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784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EC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0E7D0461" w14:textId="77777777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BD06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444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5D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503E6DEB" w14:textId="77777777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AD57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D3F9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CA8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380D02C9" w14:textId="77777777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C364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FD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A8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D6598E" w:rsidRPr="005B4C9E" w14:paraId="37FEC413" w14:textId="77777777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AAC4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018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BB6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4924A120" w14:textId="77777777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C54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4AA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F4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38699B55" w14:textId="77777777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187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C6E9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D6598E" w:rsidRPr="005B4C9E" w14:paraId="74C5C95D" w14:textId="77777777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D8AE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6C05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 xml:space="preserve">≤ 2000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mg/dobę</w:t>
            </w:r>
          </w:p>
        </w:tc>
      </w:tr>
    </w:tbl>
    <w:p w14:paraId="62CAF4E9" w14:textId="77777777" w:rsidR="00D6598E" w:rsidRPr="005B4C9E" w:rsidRDefault="00D6598E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1F227FDD" w14:textId="77777777" w:rsidR="00D6598E" w:rsidRPr="005B4C9E" w:rsidRDefault="005B4C9E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Białko ogółem – 10-20% sumy dobowego zapotrzebowania energetycznego.</w:t>
      </w:r>
    </w:p>
    <w:p w14:paraId="0990065F" w14:textId="77777777" w:rsidR="00D6598E" w:rsidRPr="005B4C9E" w:rsidRDefault="005B4C9E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Tłuszcz – 20-30% sumy dobowego zapotrzebowania energetycznego.</w:t>
      </w:r>
    </w:p>
    <w:p w14:paraId="7551301E" w14:textId="77777777" w:rsidR="00D6598E" w:rsidRPr="005B4C9E" w:rsidRDefault="005B4C9E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46AFE549" w14:textId="77777777" w:rsidR="00D6598E" w:rsidRPr="005B4C9E" w:rsidRDefault="00D6598E">
      <w:pPr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4FBFB0F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ZASTOSOWANIE DIETY:</w:t>
      </w:r>
    </w:p>
    <w:p w14:paraId="31DB4A9D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4CA2C8C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Dieta łatwo strawna z ograniczeniem substancji pobudzających wydzielanie soku żołądkowego ma zastosowanie:</w:t>
      </w:r>
    </w:p>
    <w:p w14:paraId="1B1BC397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chorobie wrzodowej żołądka i dwunastnicy;</w:t>
      </w:r>
    </w:p>
    <w:p w14:paraId="132B2B56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przewlekłym nadkwaśnym nieżycie żołądka;</w:t>
      </w:r>
    </w:p>
    <w:p w14:paraId="7A2A2D8C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w refluksie żołądkowo-przełykowym (w wyniku zwiększonego wydzielania kwasu solnego więcej się do dostaje do przełyku, nasilając objawy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refluksu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>);</w:t>
      </w:r>
    </w:p>
    <w:p w14:paraId="3F22539D" w14:textId="77777777" w:rsidR="00D6598E" w:rsidRPr="005B4C9E" w:rsidRDefault="005B4C9E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dyspepsjach czynnościowych żołądka (dolegliwości nie mające podłoża zmian organicznych)</w:t>
      </w:r>
    </w:p>
    <w:p w14:paraId="22EE7C56" w14:textId="77777777" w:rsidR="00D6598E" w:rsidRPr="005B4C9E" w:rsidRDefault="00D6598E">
      <w:pPr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24C1F7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lang w:eastAsia="ar-SA"/>
        </w:rPr>
        <w:t>ZADANIEM DIETY JEST:</w:t>
      </w:r>
    </w:p>
    <w:p w14:paraId="4731E896" w14:textId="77777777" w:rsidR="00D6598E" w:rsidRPr="005B4C9E" w:rsidRDefault="005B4C9E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dostarczenie pacjentowi wszystkich niezbędnych składników odżywczych;</w:t>
      </w:r>
    </w:p>
    <w:p w14:paraId="60B4A3BF" w14:textId="77777777" w:rsidR="00D6598E" w:rsidRPr="005B4C9E" w:rsidRDefault="005B4C9E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ograniczenie produktów i potraw pobudzających wydzielanie kwasu solnego;</w:t>
      </w:r>
    </w:p>
    <w:p w14:paraId="0CFACDC0" w14:textId="77777777" w:rsidR="00D6598E" w:rsidRPr="005B4C9E" w:rsidRDefault="005B4C9E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neutralizowanie soku żołądkowego;</w:t>
      </w:r>
    </w:p>
    <w:p w14:paraId="0CB3FFCB" w14:textId="77777777" w:rsidR="00D6598E" w:rsidRPr="005B4C9E" w:rsidRDefault="005B4C9E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niedrażnienie chemiczne, mechaniczne, termiczne błony śluzowej żołądka</w:t>
      </w:r>
    </w:p>
    <w:p w14:paraId="7068B555" w14:textId="77777777" w:rsidR="00D6598E" w:rsidRPr="005B4C9E" w:rsidRDefault="005B4C9E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ograniczenie spożycia błonnika pokarmowego</w:t>
      </w:r>
    </w:p>
    <w:p w14:paraId="7C016C9F" w14:textId="77777777" w:rsidR="00D6598E" w:rsidRPr="005B4C9E" w:rsidRDefault="00D6598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B0FB95" w14:textId="77777777" w:rsidR="00D6598E" w:rsidRPr="005B4C9E" w:rsidRDefault="00D6598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B06BA7" w14:textId="77777777" w:rsidR="00D6598E" w:rsidRPr="005B4C9E" w:rsidRDefault="00D6598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1ECE6B" w14:textId="77777777" w:rsidR="00D6598E" w:rsidRPr="005B4C9E" w:rsidRDefault="005B4C9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</w:r>
    </w:p>
    <w:p w14:paraId="28E1B62A" w14:textId="77777777" w:rsidR="00D6598E" w:rsidRPr="005B4C9E" w:rsidRDefault="005B4C9E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 xml:space="preserve">UWAGI </w:t>
      </w:r>
      <w:r w:rsidRPr="005B4C9E">
        <w:rPr>
          <w:rFonts w:ascii="Times New Roman" w:eastAsia="Times New Roman" w:hAnsi="Times New Roman" w:cs="Times New Roman"/>
          <w:b/>
          <w:lang w:eastAsia="ar-SA"/>
        </w:rPr>
        <w:t>TECHNOLOGICZNE:</w:t>
      </w:r>
    </w:p>
    <w:p w14:paraId="7616342F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CDCE17D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Potrawy przyrządza się metodą gotowania w wodzie, na parze, w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kombiwarach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 xml:space="preserve"> lub duszenia bez obsmażania na tłuszczu. Tłuszcz dodaje się do gotowych potraw. Zupy i sosy podprawia się zawiesina z mąki i śmietanki lub maki i mleka. Zastosowanie w diecie będą miały zupy przecierane. Warzywa i owoce należy podawać gotowane w postaci rozdrobnionej. Soki owocowo-warzywne powinny być rozcieńczone, najlepiej mlekiem. Niewskazane są ciasta zarabiane na stolnicy (oprócz makaronu nitki) oraz potrawy smażone i pieczone w sposób tradycyjny.</w:t>
      </w:r>
    </w:p>
    <w:p w14:paraId="50C36056" w14:textId="77777777" w:rsidR="00D6598E" w:rsidRPr="005B4C9E" w:rsidRDefault="00D6598E">
      <w:pPr>
        <w:spacing w:after="0" w:line="283" w:lineRule="atLeast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2539A9B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Jest to dieta łatwostrawna z ograniczoną ilością produktów i potraw działających pobudzająco na czynność wydzielniczą żołądka. Zaliczamy do nich (niewskazane są): mocne rosoły, buliony, esencjonalne wywary warzywne, grzybowe, galarety, wody gazowane, kwaśne napoje, nierozcieńczone soki z owoców i warzyw, napoje alkoholowe (wino, piwo), kawa naturalna, mocna herbata, produkty marynowane, solone, wędzone, potrawy pikantne, smażone, pieczone, ostre przyprawy. </w:t>
      </w:r>
    </w:p>
    <w:p w14:paraId="0C5F2492" w14:textId="77777777" w:rsidR="00D6598E" w:rsidRPr="005B4C9E" w:rsidRDefault="00D6598E">
      <w:pPr>
        <w:spacing w:after="0" w:line="283" w:lineRule="atLeast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0ABD0C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Ogranicza się produkty z dużą ilością błonnika pokarmowego, aby nie drażniły błony śluzowej żołądka, dlatego warzywa i owoce podaje się w postaci gotowanej, rozdrobnionej, lub w postaci rozcieńczonych soków. Niewskazane są potrawy wzdymające, długo zalegające w żołądku, oraz ostre przyprawy. Aby nie przeciążać żołądka posiłki należy podawać częściej a w mniejszych ilościach – 5 razy na dobę. Aby ograniczyć żucie, wzmagające wydzielanie soku żołądkowego, potrawy powinny mieć konsystencję papkowatą. Ważna jes</w:t>
      </w:r>
      <w:r w:rsidRPr="005B4C9E">
        <w:rPr>
          <w:rFonts w:ascii="Times New Roman" w:eastAsia="Times New Roman" w:hAnsi="Times New Roman" w:cs="Times New Roman"/>
          <w:lang w:eastAsia="ar-SA"/>
        </w:rPr>
        <w:t>t temperatura potraw, nie powinny one być zbyt gorące, ani zbyt zimne. Umiarkowana temperatura posiłków chroni przed przekrwieniem błony śluzowej żołądka.</w:t>
      </w:r>
    </w:p>
    <w:p w14:paraId="6C033E30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Niewskazane jest mleko w większych ilościach, gdyż początkowo osłania błonę śluzowa żołądka, łagodzi ból, a po wchłonięciu zawarty w mleku wapń wpływa na zwiększenie wydzielania gastryny, która działa pobudzająco na czynność wydzielniczą żołądka. </w:t>
      </w:r>
    </w:p>
    <w:p w14:paraId="5375A68E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Tłuszcze wykazują zdolność hamowania wydzielania kwasu solnego, zmniejszają również motorykę żołądka. W diecie należy uwzględnić tłuszcze łatwostrawne.</w:t>
      </w:r>
    </w:p>
    <w:p w14:paraId="63837DCF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7E6170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Do produktów hamujących wydzielanie żołądkowe oprócz tłuszczów należą słabe roztwory cukru. Ograniczeniu podlega błonnik pokarmowy, dlatego należy z diety wykluczyć pieczywo razowe, grube kasze, oraz surowe warzywa i owoce, które często dają objawy gniecenia, wzdęć, w sposób mechaniczny podrażniając błonę śluzową żołądka. </w:t>
      </w:r>
    </w:p>
    <w:p w14:paraId="796CED76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62DEB7A9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1538A889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39A656F4" w14:textId="77777777" w:rsidR="00D6598E" w:rsidRPr="005B4C9E" w:rsidRDefault="005B4C9E">
      <w:pPr>
        <w:rPr>
          <w:rFonts w:ascii="Times New Roman" w:eastAsia="Times New Roman" w:hAnsi="Times New Roman" w:cs="Times New Roman"/>
          <w:b/>
          <w:bCs/>
          <w:lang w:eastAsia="ar-SA"/>
        </w:rPr>
      </w:pPr>
      <w:r w:rsidRPr="005B4C9E">
        <w:rPr>
          <w:rFonts w:ascii="Times New Roman" w:hAnsi="Times New Roman" w:cs="Times New Roman"/>
        </w:rPr>
        <w:br w:type="page"/>
      </w:r>
    </w:p>
    <w:p w14:paraId="3D62978C" w14:textId="77777777" w:rsidR="00D6598E" w:rsidRPr="005B4C9E" w:rsidRDefault="005B4C9E">
      <w:pPr>
        <w:pStyle w:val="Cytatintensywny"/>
        <w:ind w:left="0" w:right="0"/>
        <w:jc w:val="center"/>
        <w:rPr>
          <w:rFonts w:ascii="Times New Roman" w:hAnsi="Times New Roman" w:cs="Times New Roman"/>
          <w:i w:val="0"/>
          <w:color w:val="auto"/>
          <w:lang w:eastAsia="pl-PL"/>
        </w:rPr>
      </w:pPr>
      <w:r w:rsidRPr="005B4C9E">
        <w:rPr>
          <w:rFonts w:ascii="Times New Roman" w:hAnsi="Times New Roman" w:cs="Times New Roman"/>
          <w:i w:val="0"/>
          <w:color w:val="auto"/>
          <w:lang w:eastAsia="pl-PL"/>
        </w:rPr>
        <w:t>DIETA Z OGRANICZENIEM SODU</w:t>
      </w:r>
    </w:p>
    <w:p w14:paraId="0A5CA596" w14:textId="77777777" w:rsidR="00D6598E" w:rsidRPr="005B4C9E" w:rsidRDefault="00D6598E">
      <w:pPr>
        <w:spacing w:after="0" w:line="284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492929" w14:textId="77777777" w:rsidR="00D6598E" w:rsidRPr="005B4C9E" w:rsidRDefault="005B4C9E">
      <w:pPr>
        <w:spacing w:after="0" w:line="284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pl-PL"/>
        </w:rPr>
        <w:t xml:space="preserve">Dieta z ograniczeniem sodu/niskosodowa/bezsolna/ stosowana jest w żywieniu w przewlekłej niewydolności krążenia oraz pewnych schorzeń nerek. </w:t>
      </w:r>
    </w:p>
    <w:p w14:paraId="54BCD02D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 xml:space="preserve">Polega głównie na wyłączeniu z diety soli kuchennej. </w:t>
      </w:r>
    </w:p>
    <w:p w14:paraId="6A8B36B8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 xml:space="preserve">Typowa dieta bezsolna jest możliwa tylko w trakcie podawania przez cały dzień wyłącznie soków, owoców lub diety ryżowej, ponieważ prawie wszystkie przetwory mączne /chleb, ciasto/ zawierają znaczne ilości sodu. Dlatego też zalecane jest spożywanie dostępnego w sklepach ze zdrową żywnością pieczywa niskosodowego oraz makaronów i mąki niskosodowej. </w:t>
      </w:r>
    </w:p>
    <w:p w14:paraId="79BF3204" w14:textId="77777777" w:rsidR="00D6598E" w:rsidRPr="005B4C9E" w:rsidRDefault="00D6598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EEC95A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B4C9E">
        <w:rPr>
          <w:rFonts w:ascii="Times New Roman" w:eastAsia="Times New Roman" w:hAnsi="Times New Roman" w:cs="Times New Roman"/>
          <w:b/>
          <w:bCs/>
          <w:lang w:eastAsia="pl-PL"/>
        </w:rPr>
        <w:t>SPOSOBY PRZYRZĄDZANIA POTRAW:</w:t>
      </w:r>
    </w:p>
    <w:p w14:paraId="01AF4BF4" w14:textId="77777777" w:rsidR="00D6598E" w:rsidRPr="005B4C9E" w:rsidRDefault="005B4C9E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gotowanie w wodzie lub na parze;</w:t>
      </w:r>
    </w:p>
    <w:p w14:paraId="3D018357" w14:textId="77777777" w:rsidR="00D6598E" w:rsidRPr="005B4C9E" w:rsidRDefault="005B4C9E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duszenie bez tłuszczu, pieczenie w pergaminie;</w:t>
      </w:r>
    </w:p>
    <w:p w14:paraId="7E18872E" w14:textId="77777777" w:rsidR="00D6598E" w:rsidRPr="005B4C9E" w:rsidRDefault="005B4C9E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stosować pieczywo niskosodowe;</w:t>
      </w:r>
    </w:p>
    <w:p w14:paraId="0E06FA1B" w14:textId="77777777" w:rsidR="00D6598E" w:rsidRPr="005B4C9E" w:rsidRDefault="005B4C9E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potrawy podprawiać zawiesiną z mąki niskosodowej i mleka, lub mąki i śmietanki;</w:t>
      </w:r>
    </w:p>
    <w:p w14:paraId="3CB5A42B" w14:textId="77777777" w:rsidR="00D6598E" w:rsidRPr="005B4C9E" w:rsidRDefault="005B4C9E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dozwoloną ilość soli dodawać do gotowych potraw.</w:t>
      </w:r>
    </w:p>
    <w:p w14:paraId="1F67CE9B" w14:textId="77777777" w:rsidR="00D6598E" w:rsidRPr="005B4C9E" w:rsidRDefault="00D6598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6DC0A3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 xml:space="preserve">W typowej diecie bezsolnej nie stosuje się soli kuchennej, jedynie pewna ilość sodu pochodzi z produktów spożywczych. </w:t>
      </w:r>
    </w:p>
    <w:p w14:paraId="49840D1F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Dieta bezsolna jest modyfikacją diety łatwo strawnej z uwzględnieniem potrwa dozwolonych i niewskazanych, oraz zawartości sodu w produktach spożywczych.</w:t>
      </w:r>
    </w:p>
    <w:p w14:paraId="69F84B48" w14:textId="77777777" w:rsidR="00D6598E" w:rsidRPr="005B4C9E" w:rsidRDefault="00D6598E">
      <w:pPr>
        <w:spacing w:after="0" w:line="284" w:lineRule="atLeast"/>
        <w:rPr>
          <w:rFonts w:ascii="Times New Roman" w:eastAsia="Times New Roman" w:hAnsi="Times New Roman" w:cs="Times New Roman"/>
          <w:lang w:eastAsia="pl-PL"/>
        </w:rPr>
      </w:pPr>
    </w:p>
    <w:p w14:paraId="756CEE02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 xml:space="preserve">Przy doborze produktów należy zwrócić uwagę na ich: jakość, termin przydatności do spożycia, sezonowość. Stosowane techniki kulinarne: gotowanie tradycyjne lub na parze, duszenie bez wcześniejszego obsmażania, pieczenie bez dodatku tłuszczu, np. w rękawach do pieczenia, pergaminie, naczyniach żaroodpornych oraz w piecach konwekcyjnych. </w:t>
      </w:r>
    </w:p>
    <w:p w14:paraId="6EF3AF4C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Praktyczne wskazówki odnośnie sporządzania posiłków: zupy, sosy oraz potrawy należy sporządzać z naturalnych składników, bez użycia koncentratów spożywczych, z wyłączeniem koncentratów z naturalnych składników, nie dodawać do potraw zasmażek, ograniczyć cukier dodawany do napojów i potraw, stosować zioła i naturalne przypraw.</w:t>
      </w:r>
    </w:p>
    <w:p w14:paraId="1598D818" w14:textId="77777777" w:rsidR="00D6598E" w:rsidRPr="005B4C9E" w:rsidRDefault="00D6598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A6D056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hAnsi="Times New Roman" w:cs="Times New Roman"/>
        </w:rPr>
        <w:br w:type="page"/>
      </w:r>
    </w:p>
    <w:p w14:paraId="51932EE2" w14:textId="77777777" w:rsidR="00D6598E" w:rsidRPr="005B4C9E" w:rsidRDefault="005B4C9E">
      <w:pPr>
        <w:pStyle w:val="Cytatintensywny"/>
        <w:ind w:left="0" w:right="-1"/>
        <w:jc w:val="center"/>
        <w:rPr>
          <w:rFonts w:ascii="Times New Roman" w:hAnsi="Times New Roman" w:cs="Times New Roman"/>
          <w:i w:val="0"/>
          <w:color w:val="auto"/>
          <w:lang w:eastAsia="ar-SA"/>
        </w:rPr>
      </w:pPr>
      <w:r w:rsidRPr="005B4C9E">
        <w:rPr>
          <w:rFonts w:ascii="Times New Roman" w:hAnsi="Times New Roman" w:cs="Times New Roman"/>
          <w:i w:val="0"/>
          <w:color w:val="auto"/>
          <w:lang w:eastAsia="ar-SA"/>
        </w:rPr>
        <w:t>DIETA O KONTROLOWANEJ ZAWARTOŚCI KWASÓW TŁUSZCZOWYCH</w:t>
      </w:r>
    </w:p>
    <w:p w14:paraId="167A846C" w14:textId="77777777" w:rsidR="00D6598E" w:rsidRPr="005B4C9E" w:rsidRDefault="005B4C9E">
      <w:pPr>
        <w:spacing w:after="0" w:line="284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Dieta o kontrolowanej zawartości kwasów tłuszczowych jest modyfikacją diety podstawowej. M</w:t>
      </w:r>
      <w:r w:rsidRPr="005B4C9E">
        <w:rPr>
          <w:rFonts w:ascii="Times New Roman" w:hAnsi="Times New Roman" w:cs="Times New Roman"/>
        </w:rPr>
        <w:t xml:space="preserve">odyfikacja w stosunku do diety podstawowej polega na zmniejszeniu zawartości kwasów tłuszczowych nasyconych i częściowym ich zastąpieniu kwasami tłuszczowymi </w:t>
      </w:r>
      <w:proofErr w:type="spellStart"/>
      <w:r w:rsidRPr="005B4C9E">
        <w:rPr>
          <w:rFonts w:ascii="Times New Roman" w:hAnsi="Times New Roman" w:cs="Times New Roman"/>
        </w:rPr>
        <w:t>wielo</w:t>
      </w:r>
      <w:proofErr w:type="spellEnd"/>
      <w:r w:rsidRPr="005B4C9E">
        <w:rPr>
          <w:rFonts w:ascii="Times New Roman" w:hAnsi="Times New Roman" w:cs="Times New Roman"/>
        </w:rPr>
        <w:t xml:space="preserve"> i jednonienasyconymi oraz należy eliminować produkty będące źródłem izomerów trans kwasów tłuszczowych. </w:t>
      </w:r>
    </w:p>
    <w:p w14:paraId="7536E16C" w14:textId="77777777" w:rsidR="00D6598E" w:rsidRPr="005B4C9E" w:rsidRDefault="00D6598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72E34B" w14:textId="77777777" w:rsidR="00D6598E" w:rsidRPr="005B4C9E" w:rsidRDefault="00D6598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86A637" w14:textId="77777777" w:rsidR="00D6598E" w:rsidRPr="005B4C9E" w:rsidRDefault="005B4C9E">
      <w:pPr>
        <w:spacing w:after="0" w:line="283" w:lineRule="atLeast"/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  <w:b/>
          <w:lang w:eastAsia="ar-SA"/>
        </w:rPr>
        <w:t xml:space="preserve">ZAŁOŻENIA DIETY </w:t>
      </w:r>
      <w:r w:rsidRPr="005B4C9E">
        <w:rPr>
          <w:rFonts w:ascii="Times New Roman" w:hAnsi="Times New Roman" w:cs="Times New Roman"/>
          <w:b/>
          <w:lang w:eastAsia="ar-SA"/>
        </w:rPr>
        <w:t>O KONTROLOWANEJ ZAWARTOŚCI KWASÓW TŁUSZCZOWYCH:</w:t>
      </w:r>
    </w:p>
    <w:p w14:paraId="4FA34A05" w14:textId="77777777" w:rsidR="00D6598E" w:rsidRPr="005B4C9E" w:rsidRDefault="00D6598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2256"/>
        <w:gridCol w:w="2422"/>
      </w:tblGrid>
      <w:tr w:rsidR="00D6598E" w:rsidRPr="005B4C9E" w14:paraId="40EE1352" w14:textId="77777777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AF1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podstawowa o kontrolowanej zawartości kwasów tłuszczowych –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modyfikacja diety podstawowej</w:t>
            </w:r>
          </w:p>
        </w:tc>
      </w:tr>
      <w:tr w:rsidR="00D6598E" w:rsidRPr="005B4C9E" w14:paraId="30F07A21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D7B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CF4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1D5867D7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074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BB2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F68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499DB01B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66B0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67F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75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7D7D7D18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D1AD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nasycone kwasy </w:t>
            </w:r>
            <w:r w:rsidRPr="005B4C9E">
              <w:rPr>
                <w:rFonts w:ascii="Times New Roman" w:hAnsi="Times New Roman" w:cs="Times New Roman"/>
              </w:rPr>
              <w:t>tłuszczowe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B9D4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7,8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E0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7% En</w:t>
            </w:r>
          </w:p>
        </w:tc>
      </w:tr>
      <w:tr w:rsidR="00D6598E" w:rsidRPr="005B4C9E" w14:paraId="06F9D444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EEAA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jednonienasycone kwasy tłuszczowe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D92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22,3g/1000kcal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A95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20% En</w:t>
            </w:r>
          </w:p>
        </w:tc>
      </w:tr>
      <w:tr w:rsidR="00D6598E" w:rsidRPr="005B4C9E" w14:paraId="65A02876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DDC4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wielonienasycone kwasy tłuszczowe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05B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6,7-11,1g/1000kcal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503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6-10% En</w:t>
            </w:r>
          </w:p>
        </w:tc>
      </w:tr>
      <w:tr w:rsidR="00D6598E" w:rsidRPr="005B4C9E" w14:paraId="45F8359B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2DB4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cholesterol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2F6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200mg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5FAC" w14:textId="77777777" w:rsidR="00D6598E" w:rsidRPr="005B4C9E" w:rsidRDefault="00D6598E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98E" w:rsidRPr="005B4C9E" w14:paraId="469920B2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5958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5D3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F9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256276F6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3962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</w:t>
            </w:r>
            <w:r w:rsidRPr="005B4C9E">
              <w:rPr>
                <w:rFonts w:ascii="Times New Roman" w:hAnsi="Times New Roman" w:cs="Times New Roman"/>
              </w:rPr>
              <w:t xml:space="preserve">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53F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41C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5E1B7081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79C8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D34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15g/1000 kcal</w:t>
            </w:r>
          </w:p>
        </w:tc>
      </w:tr>
      <w:tr w:rsidR="00D6598E" w:rsidRPr="005B4C9E" w14:paraId="6883C534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37F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68C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2231422B" w14:textId="77777777" w:rsidR="00D6598E" w:rsidRPr="005B4C9E" w:rsidRDefault="00D6598E">
      <w:pPr>
        <w:pStyle w:val="Tekstpodstawowy"/>
        <w:rPr>
          <w:rFonts w:ascii="Times New Roman" w:hAnsi="Times New Roman" w:cs="Times New Roman"/>
        </w:rPr>
      </w:pPr>
    </w:p>
    <w:p w14:paraId="56C44323" w14:textId="77777777" w:rsidR="00D6598E" w:rsidRPr="005B4C9E" w:rsidRDefault="00D6598E">
      <w:pPr>
        <w:pStyle w:val="Tekstpodstawowy"/>
        <w:rPr>
          <w:rFonts w:ascii="Times New Roman" w:hAnsi="Times New Roman" w:cs="Times New Roman"/>
        </w:rPr>
      </w:pPr>
    </w:p>
    <w:p w14:paraId="4250758C" w14:textId="77777777" w:rsidR="00D6598E" w:rsidRPr="005B4C9E" w:rsidRDefault="005B4C9E">
      <w:pPr>
        <w:pStyle w:val="Tekstpodstawowy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ZASTOSOWANIE DIETY:</w:t>
      </w:r>
      <w:r w:rsidRPr="005B4C9E">
        <w:rPr>
          <w:rFonts w:ascii="Times New Roman" w:hAnsi="Times New Roman" w:cs="Times New Roman"/>
        </w:rPr>
        <w:t xml:space="preserve"> </w:t>
      </w:r>
    </w:p>
    <w:p w14:paraId="23BA61EA" w14:textId="77777777" w:rsidR="00D6598E" w:rsidRPr="005B4C9E" w:rsidRDefault="005B4C9E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t xml:space="preserve">z chorobami układu sercowo naczyniowego, w tym z miażdżycą, </w:t>
      </w:r>
    </w:p>
    <w:p w14:paraId="404B109F" w14:textId="77777777" w:rsidR="00D6598E" w:rsidRPr="005B4C9E" w:rsidRDefault="005B4C9E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t xml:space="preserve">w </w:t>
      </w:r>
      <w:proofErr w:type="spellStart"/>
      <w:r w:rsidRPr="005B4C9E">
        <w:rPr>
          <w:rFonts w:ascii="Times New Roman" w:hAnsi="Times New Roman" w:cs="Times New Roman"/>
        </w:rPr>
        <w:t>hiperlipidemiach</w:t>
      </w:r>
      <w:proofErr w:type="spellEnd"/>
      <w:r w:rsidRPr="005B4C9E">
        <w:rPr>
          <w:rFonts w:ascii="Times New Roman" w:hAnsi="Times New Roman" w:cs="Times New Roman"/>
        </w:rPr>
        <w:t xml:space="preserve"> oraz z przewlekłymi zespołami wieńcowymi. </w:t>
      </w:r>
    </w:p>
    <w:p w14:paraId="1AC96999" w14:textId="77777777" w:rsidR="00D6598E" w:rsidRPr="005B4C9E" w:rsidRDefault="00D6598E">
      <w:pPr>
        <w:pStyle w:val="Tekstpodstawowy"/>
        <w:spacing w:after="26"/>
        <w:rPr>
          <w:rFonts w:ascii="Times New Roman" w:hAnsi="Times New Roman" w:cs="Times New Roman"/>
        </w:rPr>
      </w:pPr>
    </w:p>
    <w:p w14:paraId="3BE4D126" w14:textId="77777777" w:rsidR="00D6598E" w:rsidRPr="005B4C9E" w:rsidRDefault="00D6598E">
      <w:pPr>
        <w:pStyle w:val="Tekstpodstawowy"/>
        <w:spacing w:after="26"/>
        <w:rPr>
          <w:rFonts w:ascii="Times New Roman" w:hAnsi="Times New Roman" w:cs="Times New Roman"/>
        </w:rPr>
      </w:pPr>
    </w:p>
    <w:p w14:paraId="54386BFB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 xml:space="preserve">Przy doborze produktów należy zwrócić uwagę na ich: jakość, termin przydatności do spożycia, sezonowość. Stosowane techniki kulinarne: gotowanie tradycyjne lub na parze, duszenie bez wcześniejszego obsmażania, pieczenie bez dodatku tłuszczu, np. w rękawach do pieczenia, pergaminie, naczyniach żaroodpornych oraz w piecach konwekcyjnych. </w:t>
      </w:r>
    </w:p>
    <w:p w14:paraId="13935979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>Praktyczne wskazówki odnośnie sporządzania posiłków: zupy, sosy oraz potrawy należy sporządzać z naturalnych składników, bez użycia koncentratów spożywczych, z wyłączeniem koncentratów z naturalnych składników, nie dodawać do potraw zasmażek, ograniczyć cukier dodawany do napojów i potraw, stosować zioła i naturalne przypraw.</w:t>
      </w:r>
      <w:r w:rsidRPr="005B4C9E">
        <w:rPr>
          <w:rFonts w:ascii="Times New Roman" w:hAnsi="Times New Roman" w:cs="Times New Roman"/>
        </w:rPr>
        <w:br w:type="page"/>
      </w:r>
    </w:p>
    <w:p w14:paraId="16DC2FE8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DIETA ELIMINACYJNA </w:t>
      </w:r>
    </w:p>
    <w:p w14:paraId="18268C8F" w14:textId="77777777" w:rsidR="00D6598E" w:rsidRPr="005B4C9E" w:rsidRDefault="005B4C9E">
      <w:pPr>
        <w:spacing w:after="0" w:line="283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</w:t>
      </w:r>
      <w:r w:rsidRPr="005B4C9E">
        <w:rPr>
          <w:rFonts w:ascii="Times New Roman" w:eastAsia="Times New Roman" w:hAnsi="Times New Roman" w:cs="Times New Roman"/>
          <w:lang w:eastAsia="ar-SA"/>
        </w:rPr>
        <w:t xml:space="preserve">eliminacyjna powinna opierać się na spożyciu produktów i potraw świeżych, o zmniejszonej ilości nierozpuszczalnej w wodzie frakcji błonnika pokarmowego, z wykluczeniem potraw wzdymających i ciężkostrawnych. Eliminacji mogą podlegać między innymi: gluten (dieta bezglutenowa), produkty mleczne (dieta bezmleczna), jaja (dieta </w:t>
      </w:r>
      <w:proofErr w:type="spellStart"/>
      <w:r w:rsidRPr="005B4C9E">
        <w:rPr>
          <w:rFonts w:ascii="Times New Roman" w:eastAsia="Times New Roman" w:hAnsi="Times New Roman" w:cs="Times New Roman"/>
          <w:lang w:eastAsia="ar-SA"/>
        </w:rPr>
        <w:t>bezjajeczna</w:t>
      </w:r>
      <w:proofErr w:type="spellEnd"/>
      <w:r w:rsidRPr="005B4C9E">
        <w:rPr>
          <w:rFonts w:ascii="Times New Roman" w:eastAsia="Times New Roman" w:hAnsi="Times New Roman" w:cs="Times New Roman"/>
          <w:lang w:eastAsia="ar-SA"/>
        </w:rPr>
        <w:t>), mięso/produkty odzwierzęce (dieta wegetariańska).</w:t>
      </w:r>
    </w:p>
    <w:p w14:paraId="19EB030C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7E0A691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316"/>
        <w:gridCol w:w="2453"/>
      </w:tblGrid>
      <w:tr w:rsidR="00D6598E" w:rsidRPr="005B4C9E" w14:paraId="61F3D5EF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064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eliminacyjna –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modyfikacja diety podstawowej lub łatwostrawnej (ustalona indywidualnie)</w:t>
            </w:r>
          </w:p>
        </w:tc>
      </w:tr>
      <w:tr w:rsidR="00D6598E" w:rsidRPr="005B4C9E" w14:paraId="3663A37A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285C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8E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D6598E" w:rsidRPr="005B4C9E" w14:paraId="6C56C714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395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0C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B28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D6598E" w:rsidRPr="005B4C9E" w14:paraId="5AB87248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DC5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C0CC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30F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D6598E" w:rsidRPr="005B4C9E" w14:paraId="33207BA6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C57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ECE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52E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D6598E" w:rsidRPr="005B4C9E" w14:paraId="13FFBED8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717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C147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BC4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D6598E" w:rsidRPr="005B4C9E" w14:paraId="590EF4D2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3025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E6D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9E9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6599DAA8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F588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22B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D6598E" w:rsidRPr="005B4C9E" w14:paraId="1EA5F64E" w14:textId="77777777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509F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CBB0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5FE6E03B" w14:textId="77777777" w:rsidR="00D6598E" w:rsidRPr="005B4C9E" w:rsidRDefault="00D6598E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73525BB" w14:textId="77777777" w:rsidR="00D6598E" w:rsidRPr="005B4C9E" w:rsidRDefault="005B4C9E">
      <w:pPr>
        <w:pStyle w:val="Tekstpodstawowy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ZASTOSOWANIE DIETY:</w:t>
      </w:r>
      <w:r w:rsidRPr="005B4C9E">
        <w:rPr>
          <w:rFonts w:ascii="Times New Roman" w:hAnsi="Times New Roman" w:cs="Times New Roman"/>
        </w:rPr>
        <w:t xml:space="preserve"> </w:t>
      </w:r>
    </w:p>
    <w:p w14:paraId="0CF538CD" w14:textId="77777777" w:rsidR="00D6598E" w:rsidRPr="005B4C9E" w:rsidRDefault="005B4C9E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t>ze zdiagnozowaną nietolerancją lub alergią na dany składnik,</w:t>
      </w:r>
    </w:p>
    <w:p w14:paraId="3690B6FD" w14:textId="77777777" w:rsidR="00D6598E" w:rsidRPr="005B4C9E" w:rsidRDefault="005B4C9E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t>u których względy medyczne wykluczają wybrane produkty/grupy produktów,</w:t>
      </w:r>
    </w:p>
    <w:p w14:paraId="68C8C952" w14:textId="77777777" w:rsidR="00D6598E" w:rsidRPr="005B4C9E" w:rsidRDefault="005B4C9E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 w:rsidRPr="005B4C9E">
        <w:rPr>
          <w:rFonts w:ascii="Times New Roman" w:hAnsi="Times New Roman" w:cs="Times New Roman"/>
        </w:rPr>
        <w:t xml:space="preserve">których religia lub światopogląd wyklucza spożycie określonych produktów. </w:t>
      </w:r>
    </w:p>
    <w:p w14:paraId="79E03E94" w14:textId="77777777" w:rsidR="00D6598E" w:rsidRPr="005B4C9E" w:rsidRDefault="00D6598E">
      <w:pPr>
        <w:pStyle w:val="Tekstpodstawowy"/>
        <w:spacing w:after="26"/>
        <w:rPr>
          <w:rFonts w:ascii="Times New Roman" w:hAnsi="Times New Roman" w:cs="Times New Roman"/>
        </w:rPr>
      </w:pPr>
    </w:p>
    <w:p w14:paraId="2ACDB445" w14:textId="77777777" w:rsidR="00D6598E" w:rsidRPr="005B4C9E" w:rsidRDefault="00D6598E">
      <w:pPr>
        <w:pStyle w:val="Tekstpodstawowy"/>
        <w:spacing w:after="26"/>
        <w:rPr>
          <w:rFonts w:ascii="Times New Roman" w:hAnsi="Times New Roman" w:cs="Times New Roman"/>
        </w:rPr>
      </w:pPr>
    </w:p>
    <w:p w14:paraId="30898253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pl-PL"/>
        </w:rPr>
        <w:t xml:space="preserve">Przy doborze produktów należy zwrócić uwagę na ich: jakość, termin przydatności do spożycia, sezonowość. Stosowane techniki kulinarne: gotowanie tradycyjne lub na parze, duszenie bez wcześniejszego obsmażania, pieczenie bez dodatku tłuszczu, np. w rękawach do pieczenia, pergaminie, naczyniach żaroodpornych oraz w piecach konwekcyjnych. </w:t>
      </w:r>
    </w:p>
    <w:p w14:paraId="26597A07" w14:textId="77777777" w:rsidR="00D6598E" w:rsidRPr="005B4C9E" w:rsidRDefault="005B4C9E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Praktyczne wskazówki odnośnie sporządzania posiłków: zupy, sosy oraz potrawy należy sporządzać z naturalnych składników, bez użycia koncentratów spożywczych, z wyłączeniem koncentratów z naturalnych składników, nie dodawać do potraw zasmażek, ograniczyć cukier dodawany do napojów i potraw, stosować zioła i naturalne przypraw.</w:t>
      </w:r>
    </w:p>
    <w:p w14:paraId="51AB2A25" w14:textId="77777777" w:rsidR="00D6598E" w:rsidRPr="005B4C9E" w:rsidRDefault="005B4C9E">
      <w:pPr>
        <w:spacing w:after="0" w:line="284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 przypadku eliminacji glutenu należy</w:t>
      </w:r>
      <w:r w:rsidRPr="005B4C9E">
        <w:rPr>
          <w:rFonts w:ascii="Times New Roman" w:hAnsi="Times New Roman" w:cs="Times New Roman"/>
        </w:rPr>
        <w:t xml:space="preserve"> zadbać o higieniczne przygotowywanie posiłków celem ograniczenia ryzyka ich wtórnego zanieczyszczenia glutenem. </w:t>
      </w:r>
      <w:r w:rsidRPr="005B4C9E">
        <w:rPr>
          <w:rFonts w:ascii="Times New Roman" w:hAnsi="Times New Roman" w:cs="Times New Roman"/>
        </w:rPr>
        <w:br w:type="page"/>
      </w:r>
    </w:p>
    <w:p w14:paraId="2E7CB1D9" w14:textId="77777777" w:rsidR="00D6598E" w:rsidRPr="005B4C9E" w:rsidRDefault="005B4C9E">
      <w:pPr>
        <w:pBdr>
          <w:bottom w:val="single" w:sz="4" w:space="4" w:color="4F81BD"/>
        </w:pBdr>
        <w:spacing w:before="200" w:after="28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iCs/>
          <w:lang w:eastAsia="ar-SA"/>
        </w:rPr>
        <w:t>DIETA NISKOBIAŁKOWA</w:t>
      </w:r>
    </w:p>
    <w:p w14:paraId="00BF9499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Dieta łatwo strawna niskobiałkowa stosowana jest chorobach nerek i wątroby przebiegających z niewydolnością tych narządów. Zaplanowana dieta powinna zapewnić realizację potrzeb energetycznych chorego i nie dopuszczać do ich niedoborów. W diecie stosowanej w niewydolności nerek kalorie niebiałkowe pokrywają produkty bogato energetyczne – węglowodanowe i tłuszczowe, natomiast w niewydolności wątroby głównym źródłem energii dla organizmu są węglowodany. </w:t>
      </w:r>
    </w:p>
    <w:p w14:paraId="50B45EFD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32ACEC99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ZAŁOŻENIA DLA DIETY NISKOBIAŁKOWEJ:</w:t>
      </w:r>
    </w:p>
    <w:p w14:paraId="2EFD82F9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2940"/>
        <w:gridCol w:w="3731"/>
        <w:gridCol w:w="2404"/>
      </w:tblGrid>
      <w:tr w:rsidR="00D6598E" w:rsidRPr="005B4C9E" w14:paraId="78D4FD53" w14:textId="77777777"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58A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niskobiałkowa – 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modyfikacja diety podstawowej</w:t>
            </w:r>
          </w:p>
        </w:tc>
      </w:tr>
      <w:tr w:rsidR="00D6598E" w:rsidRPr="005B4C9E" w14:paraId="179A1E4B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4B7F" w14:textId="77777777" w:rsidR="00D6598E" w:rsidRPr="005B4C9E" w:rsidRDefault="005B4C9E">
            <w:pPr>
              <w:widowControl w:val="0"/>
              <w:spacing w:after="29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01CF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 xml:space="preserve">25-35 kcal/kg należnej masy ciała/dobę w zależności od wieku, płci, poziomu aktywności fizycznej, składu ciała, docelowej masy ciała, stadium </w:t>
            </w:r>
            <w:proofErr w:type="spellStart"/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PChN</w:t>
            </w:r>
            <w:proofErr w:type="spellEnd"/>
            <w:r w:rsidRPr="005B4C9E">
              <w:rPr>
                <w:rFonts w:ascii="Times New Roman" w:hAnsi="Times New Roman" w:cs="Times New Roman"/>
                <w:sz w:val="22"/>
                <w:szCs w:val="22"/>
              </w:rPr>
              <w:t xml:space="preserve"> oraz współistniejących chorób lub stanu zapalnego</w:t>
            </w:r>
          </w:p>
        </w:tc>
      </w:tr>
      <w:tr w:rsidR="00D6598E" w:rsidRPr="005B4C9E" w14:paraId="14AF07E8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0A6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C22" w14:textId="77777777" w:rsidR="00D6598E" w:rsidRPr="005B4C9E" w:rsidRDefault="005B4C9E">
            <w:pPr>
              <w:pStyle w:val="Default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leczenie zachowawcze 0,8-1,0 g/kg należnej masy ciała dobę</w:t>
            </w:r>
          </w:p>
          <w:p w14:paraId="21FDD74D" w14:textId="77777777" w:rsidR="00D6598E" w:rsidRPr="005B4C9E" w:rsidRDefault="005B4C9E">
            <w:pPr>
              <w:pStyle w:val="Default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gdy CKD</w:t>
            </w:r>
            <w:r w:rsidRPr="005B4C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 xml:space="preserve">, stadium 3-5 u osób metabolicznych stabilnie: 0,55-0,6 g/kg należnej masy ciała/dobę lub 0,28-0,43 g białka/kg należnej masy ciała/dobę z dodatkiem analogów </w:t>
            </w:r>
            <w:proofErr w:type="spellStart"/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ketokwasów</w:t>
            </w:r>
            <w:proofErr w:type="spellEnd"/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/aminokwasów w celu zaspokajania zapotrzebowania na białko (0,55-0,6 g/kg należnej masy ciała)</w:t>
            </w:r>
          </w:p>
          <w:p w14:paraId="22395B5F" w14:textId="77777777" w:rsidR="00D6598E" w:rsidRPr="005B4C9E" w:rsidRDefault="005B4C9E">
            <w:pPr>
              <w:pStyle w:val="Default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gdy CKD, stadium 3-5 i cukrzyca 0,6-0,8 g/kg należnej masy ciała/dobę</w:t>
            </w:r>
          </w:p>
          <w:p w14:paraId="0D732069" w14:textId="77777777" w:rsidR="00D6598E" w:rsidRPr="005B4C9E" w:rsidRDefault="005B4C9E">
            <w:pPr>
              <w:pStyle w:val="Default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gdy CKD 5 i dializa lub hemodializa u osób, które są stabilne metabolicznie lub z cukrzycą 1,0-1,2 g/kg należnej masy ciała/dobę</w:t>
            </w:r>
          </w:p>
        </w:tc>
      </w:tr>
      <w:tr w:rsidR="00D6598E" w:rsidRPr="005B4C9E" w14:paraId="7332617F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05C2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8FA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27,8-38,9 g/1000 kcal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7CD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25-35% En</w:t>
            </w:r>
          </w:p>
        </w:tc>
      </w:tr>
      <w:tr w:rsidR="00D6598E" w:rsidRPr="005B4C9E" w14:paraId="45AC268C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3D7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85D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7,8 g/1000 kcal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BBE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nie więcej niż 7% En</w:t>
            </w:r>
          </w:p>
        </w:tc>
      </w:tr>
      <w:tr w:rsidR="00D6598E" w:rsidRPr="005B4C9E" w14:paraId="433FA626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B07B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6E8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125–150 g/1000 kcal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8E73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50-60% En</w:t>
            </w:r>
          </w:p>
        </w:tc>
      </w:tr>
      <w:tr w:rsidR="00D6598E" w:rsidRPr="005B4C9E" w14:paraId="543E92C1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C782" w14:textId="77777777" w:rsidR="00D6598E" w:rsidRPr="005B4C9E" w:rsidRDefault="005B4C9E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w tym cukry (mono- i </w:t>
            </w:r>
            <w:proofErr w:type="spellStart"/>
            <w:r w:rsidRPr="005B4C9E">
              <w:rPr>
                <w:rFonts w:ascii="Times New Roman" w:hAnsi="Times New Roman" w:cs="Times New Roman"/>
              </w:rPr>
              <w:t>disacharydy</w:t>
            </w:r>
            <w:proofErr w:type="spellEnd"/>
            <w:r w:rsidRPr="005B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FE9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26E2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D6598E" w:rsidRPr="005B4C9E" w14:paraId="39A6B3FB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CA1B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5F66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D6598E" w:rsidRPr="005B4C9E" w14:paraId="7A19B115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7BA0" w14:textId="77777777" w:rsidR="00D6598E" w:rsidRPr="005B4C9E" w:rsidRDefault="005B4C9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4C9E"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1FD" w14:textId="77777777" w:rsidR="00D6598E" w:rsidRPr="005B4C9E" w:rsidRDefault="005B4C9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C9E">
              <w:rPr>
                <w:rFonts w:ascii="Times New Roman" w:hAnsi="Times New Roman" w:cs="Times New Roman"/>
                <w:sz w:val="22"/>
                <w:szCs w:val="22"/>
              </w:rPr>
              <w:t>2000-2300 mg/dobę</w:t>
            </w:r>
          </w:p>
        </w:tc>
      </w:tr>
    </w:tbl>
    <w:p w14:paraId="46AB5B3B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36D7AFCA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Białko ogółem – w zależności od zastosowanego leczenia</w:t>
      </w:r>
    </w:p>
    <w:p w14:paraId="0B7FAB8F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Tłuszcz – 25-35% sumy dobowego zapotrzebowania energetycznego.</w:t>
      </w:r>
    </w:p>
    <w:p w14:paraId="3BE531E4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Węglowodany – 50-60% sumy dobowego zapotrzebowania energetycznego.</w:t>
      </w:r>
    </w:p>
    <w:p w14:paraId="62B7C05B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3E5B5CAB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51FEDE64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  <w:r w:rsidRPr="005B4C9E">
        <w:rPr>
          <w:rFonts w:ascii="Times New Roman" w:eastAsia="Times New Roman" w:hAnsi="Times New Roman" w:cs="Times New Roman"/>
          <w:b/>
          <w:bCs/>
          <w:lang w:eastAsia="ar-SA"/>
        </w:rPr>
        <w:t>ZASTOSOWANIE DIETY:</w:t>
      </w:r>
    </w:p>
    <w:p w14:paraId="39A68D1A" w14:textId="77777777" w:rsidR="00D6598E" w:rsidRPr="005B4C9E" w:rsidRDefault="00D6598E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57FF211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Zadaniem diety jest:</w:t>
      </w:r>
    </w:p>
    <w:p w14:paraId="587644ED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zapobieganie nadmiernemu wytwarzaniu toksycznych dla organizmu produktów przemiany materii;</w:t>
      </w:r>
    </w:p>
    <w:p w14:paraId="4C3F0E44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>ochrona zmienionych chorobowo narządów – wątroby, nerek;</w:t>
      </w:r>
    </w:p>
    <w:p w14:paraId="2A131C33" w14:textId="77777777" w:rsidR="00D6598E" w:rsidRPr="005B4C9E" w:rsidRDefault="005B4C9E">
      <w:pPr>
        <w:numPr>
          <w:ilvl w:val="0"/>
          <w:numId w:val="5"/>
        </w:numPr>
        <w:spacing w:after="0" w:line="283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lang w:eastAsia="ar-SA"/>
        </w:rPr>
        <w:t xml:space="preserve">utrzymanie możliwie dobrego stanu odżywiania pacjenta przez </w:t>
      </w:r>
      <w:r w:rsidRPr="005B4C9E">
        <w:rPr>
          <w:rFonts w:ascii="Times New Roman" w:eastAsia="Times New Roman" w:hAnsi="Times New Roman" w:cs="Times New Roman"/>
          <w:lang w:eastAsia="ar-SA"/>
        </w:rPr>
        <w:t>dostarczenie potrzebnej ilości energii i składników pokarmowych.</w:t>
      </w:r>
    </w:p>
    <w:p w14:paraId="3A2D8DAB" w14:textId="77777777" w:rsidR="00D6598E" w:rsidRPr="005B4C9E" w:rsidRDefault="005B4C9E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>UWAGI TECHNOLOGICZNE</w:t>
      </w:r>
    </w:p>
    <w:p w14:paraId="00A0BB5B" w14:textId="77777777" w:rsidR="00D6598E" w:rsidRPr="005B4C9E" w:rsidRDefault="005B4C9E">
      <w:pPr>
        <w:spacing w:after="0" w:line="283" w:lineRule="atLeast"/>
        <w:jc w:val="both"/>
        <w:rPr>
          <w:rFonts w:ascii="Times New Roman" w:hAnsi="Times New Roman" w:cs="Times New Roman"/>
        </w:rPr>
      </w:pPr>
      <w:r w:rsidRPr="005B4C9E">
        <w:rPr>
          <w:rFonts w:ascii="Times New Roman" w:eastAsia="Times New Roman" w:hAnsi="Times New Roman" w:cs="Times New Roman"/>
          <w:b/>
          <w:lang w:eastAsia="ar-SA"/>
        </w:rPr>
        <w:tab/>
      </w:r>
      <w:r w:rsidRPr="005B4C9E">
        <w:rPr>
          <w:rFonts w:ascii="Times New Roman" w:eastAsia="Times New Roman" w:hAnsi="Times New Roman" w:cs="Times New Roman"/>
          <w:lang w:eastAsia="ar-SA"/>
        </w:rPr>
        <w:t>Potrawy przyrządza się metodą gotowania, duszenia i pieczenia bez dodatku tłuszczu. Podprawia się zawiesiną z mąki i śmietany lub mleka, kefiru i jogurtu. Tłuszcz (masło, olej) należy dodać do gotowych potraw. Wszystkie posiłki przyrządza się bez dodatku soli, a dozwoloną jej ilość podaje się osobno. W celu polepszenia smaku potraw można je zakwasić, np. sokiem z cytryny, kwaskiem cytrynowym, kwaśnym mlekiem, kiszonym żurkiem, serwatką, galaretką, kisielem owocowym. Smak potraw poprawią także przyprawy zioł</w:t>
      </w:r>
      <w:r w:rsidRPr="005B4C9E">
        <w:rPr>
          <w:rFonts w:ascii="Times New Roman" w:eastAsia="Times New Roman" w:hAnsi="Times New Roman" w:cs="Times New Roman"/>
          <w:lang w:eastAsia="ar-SA"/>
        </w:rPr>
        <w:t xml:space="preserve">owe (suszone i świeże): zielona pietruszka, koperek, seler naciowy, kminek, bazylia, melisa, mięta, estragon, kolendra, tymianek, majeranek, a także słodka papryka, cynamon, wanilia. </w:t>
      </w:r>
    </w:p>
    <w:p w14:paraId="31404A8E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  <w:t xml:space="preserve">Z uwagi na zmniejszenie płynów należy ograniczyć zupy – można je z diety wykluczyć. Ilość warzyw i owoców zmniejsz się ze względu na zawartość w nich dużej ilości potasu i wody. Wskazane jest wypłukiwanie potasu z ziemniaków i warzyw poprze moczenie, odlewanie wody w trakcie gotowania i niewykorzystywanie wywarów. Powinno się ściśle przestrzegać ilości białka w diecie. Białko zwierzęce (choć jest ono w niewielkiej ilości) powinno być rozłożone na trzy główne posiłki. </w:t>
      </w:r>
    </w:p>
    <w:p w14:paraId="0A7901C8" w14:textId="77777777" w:rsidR="00D6598E" w:rsidRPr="005B4C9E" w:rsidRDefault="005B4C9E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B4C9E">
        <w:rPr>
          <w:rFonts w:ascii="Times New Roman" w:eastAsia="Times New Roman" w:hAnsi="Times New Roman" w:cs="Times New Roman"/>
          <w:lang w:eastAsia="ar-SA"/>
        </w:rPr>
        <w:tab/>
        <w:t>Charakterystyczną cechą diety jest zmniejszona ilość białka do granic tolerancji tego składnika przez chorego. W czasie trwania choroby należy dobierać białko tak, aby z jednej strony nie uszkadzało nerek i wątroby, a z drugiej nie powinno się dopuszczać do ujemnego bilansu azotowego i nie doprowadzić do wyniszczenia organizmu. ¾ ogólnej ilości białka powinno stanowić białko pochodzenia zwierzęcego, czyli o wysokiej wartości biologicznej, konieczne jest natomiast ograniczenie białka roślinnego, przez wprow</w:t>
      </w:r>
      <w:r w:rsidRPr="005B4C9E">
        <w:rPr>
          <w:rFonts w:ascii="Times New Roman" w:eastAsia="Times New Roman" w:hAnsi="Times New Roman" w:cs="Times New Roman"/>
          <w:lang w:eastAsia="ar-SA"/>
        </w:rPr>
        <w:t>adzenie pieczywa niskobiałkowego. W ten sposób zmniejsza się ilości białka w diecie o co najmniej 15g.</w:t>
      </w:r>
    </w:p>
    <w:p w14:paraId="5F460C9D" w14:textId="77777777" w:rsidR="00D6598E" w:rsidRPr="005B4C9E" w:rsidRDefault="00D6598E">
      <w:pPr>
        <w:rPr>
          <w:rFonts w:ascii="Times New Roman" w:hAnsi="Times New Roman" w:cs="Times New Roman"/>
        </w:rPr>
      </w:pPr>
    </w:p>
    <w:sectPr w:rsidR="00D6598E" w:rsidRPr="005B4C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DF6F" w14:textId="77777777" w:rsidR="005B4C9E" w:rsidRDefault="005B4C9E">
      <w:pPr>
        <w:spacing w:after="0" w:line="240" w:lineRule="auto"/>
      </w:pPr>
      <w:r>
        <w:separator/>
      </w:r>
    </w:p>
  </w:endnote>
  <w:endnote w:type="continuationSeparator" w:id="0">
    <w:p w14:paraId="6607507B" w14:textId="77777777" w:rsidR="005B4C9E" w:rsidRDefault="005B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29A0" w14:textId="77777777" w:rsidR="00D6598E" w:rsidRDefault="005B4C9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2CDA" w14:textId="77777777" w:rsidR="00D6598E" w:rsidRDefault="005B4C9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DDC1" w14:textId="77777777" w:rsidR="00D6598E" w:rsidRDefault="005B4C9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0E85" w14:textId="77777777" w:rsidR="005B4C9E" w:rsidRDefault="005B4C9E">
      <w:pPr>
        <w:spacing w:after="0" w:line="240" w:lineRule="auto"/>
      </w:pPr>
      <w:r>
        <w:separator/>
      </w:r>
    </w:p>
  </w:footnote>
  <w:footnote w:type="continuationSeparator" w:id="0">
    <w:p w14:paraId="66C8C50F" w14:textId="77777777" w:rsidR="005B4C9E" w:rsidRDefault="005B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12DC" w14:textId="7302A069" w:rsidR="00D6598E" w:rsidRPr="005B4C9E" w:rsidRDefault="005B4C9E">
    <w:pPr>
      <w:pStyle w:val="Nagwek"/>
      <w:rPr>
        <w:rFonts w:ascii="Times New Roman" w:hAnsi="Times New Roman" w:cs="Times New Roman"/>
        <w:b/>
        <w:bCs/>
      </w:rPr>
    </w:pPr>
    <w:r w:rsidRPr="005B4C9E">
      <w:rPr>
        <w:rFonts w:ascii="Times New Roman" w:hAnsi="Times New Roman" w:cs="Times New Roman"/>
        <w:b/>
        <w:bCs/>
      </w:rPr>
      <w:t>EZ/188/2024/MW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D77CB" w14:textId="77777777" w:rsidR="00D6598E" w:rsidRDefault="00D65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2A4"/>
    <w:multiLevelType w:val="multilevel"/>
    <w:tmpl w:val="8AD0E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A7556B5"/>
    <w:multiLevelType w:val="multilevel"/>
    <w:tmpl w:val="3C8E7F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D201134"/>
    <w:multiLevelType w:val="multilevel"/>
    <w:tmpl w:val="37D2C5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1232B8"/>
    <w:multiLevelType w:val="multilevel"/>
    <w:tmpl w:val="CECE2F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1FE07D4E"/>
    <w:multiLevelType w:val="multilevel"/>
    <w:tmpl w:val="CF28E2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236B0225"/>
    <w:multiLevelType w:val="multilevel"/>
    <w:tmpl w:val="ED4624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329B154E"/>
    <w:multiLevelType w:val="multilevel"/>
    <w:tmpl w:val="FA3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2950446"/>
    <w:multiLevelType w:val="multilevel"/>
    <w:tmpl w:val="3EFEE96E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850C05"/>
    <w:multiLevelType w:val="multilevel"/>
    <w:tmpl w:val="A1D4B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863688C"/>
    <w:multiLevelType w:val="multilevel"/>
    <w:tmpl w:val="38324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7D9C0D63"/>
    <w:multiLevelType w:val="multilevel"/>
    <w:tmpl w:val="9538F7B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76185699">
    <w:abstractNumId w:val="1"/>
  </w:num>
  <w:num w:numId="2" w16cid:durableId="1475832888">
    <w:abstractNumId w:val="0"/>
  </w:num>
  <w:num w:numId="3" w16cid:durableId="959991925">
    <w:abstractNumId w:val="4"/>
  </w:num>
  <w:num w:numId="4" w16cid:durableId="369691521">
    <w:abstractNumId w:val="3"/>
  </w:num>
  <w:num w:numId="5" w16cid:durableId="2137292651">
    <w:abstractNumId w:val="5"/>
  </w:num>
  <w:num w:numId="6" w16cid:durableId="921640405">
    <w:abstractNumId w:val="8"/>
  </w:num>
  <w:num w:numId="7" w16cid:durableId="2084791012">
    <w:abstractNumId w:val="9"/>
  </w:num>
  <w:num w:numId="8" w16cid:durableId="1736050702">
    <w:abstractNumId w:val="7"/>
  </w:num>
  <w:num w:numId="9" w16cid:durableId="2095658802">
    <w:abstractNumId w:val="10"/>
  </w:num>
  <w:num w:numId="10" w16cid:durableId="420568675">
    <w:abstractNumId w:val="6"/>
  </w:num>
  <w:num w:numId="11" w16cid:durableId="190699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98E"/>
    <w:rsid w:val="004E6673"/>
    <w:rsid w:val="005B4C9E"/>
    <w:rsid w:val="00D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9C98"/>
  <w15:docId w15:val="{4EEC9E4B-38D1-44D9-8544-3C166855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3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235D9"/>
    <w:rPr>
      <w:b/>
      <w:bCs/>
      <w:i/>
      <w:iCs/>
      <w:color w:val="4F81BD" w:themeColor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469A"/>
  </w:style>
  <w:style w:type="character" w:customStyle="1" w:styleId="StopkaZnak">
    <w:name w:val="Stopka Znak"/>
    <w:basedOn w:val="Domylnaczcionkaakapitu"/>
    <w:link w:val="Stopka"/>
    <w:uiPriority w:val="99"/>
    <w:qFormat/>
    <w:rsid w:val="00CF469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469A"/>
    <w:rPr>
      <w:rFonts w:ascii="Tahoma" w:hAnsi="Tahoma" w:cs="Tahoma"/>
      <w:sz w:val="16"/>
      <w:szCs w:val="16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46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CB594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35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469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46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numbering" w:customStyle="1" w:styleId="WW8Num18">
    <w:name w:val="WW8Num18"/>
    <w:qFormat/>
  </w:style>
  <w:style w:type="table" w:styleId="Tabela-Siatka">
    <w:name w:val="Table Grid"/>
    <w:basedOn w:val="Standardowy"/>
    <w:uiPriority w:val="59"/>
    <w:rsid w:val="00D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537F-6797-45E5-AB6A-33D892A3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20</Pages>
  <Words>5725</Words>
  <Characters>34351</Characters>
  <Application>Microsoft Office Word</Application>
  <DocSecurity>0</DocSecurity>
  <Lines>286</Lines>
  <Paragraphs>79</Paragraphs>
  <ScaleCrop>false</ScaleCrop>
  <Company/>
  <LinksUpToDate>false</LinksUpToDate>
  <CharactersWithSpaces>39997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ZamPub</cp:lastModifiedBy>
  <cp:revision>85</cp:revision>
  <cp:lastPrinted>2024-09-19T06:52:00Z</cp:lastPrinted>
  <dcterms:created xsi:type="dcterms:W3CDTF">2021-07-01T06:57:00Z</dcterms:created>
  <dcterms:modified xsi:type="dcterms:W3CDTF">2024-09-19T06:54:00Z</dcterms:modified>
  <dc:language>pl-PL</dc:language>
</cp:coreProperties>
</file>