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8E39C" w14:textId="77777777" w:rsidR="008B283E" w:rsidRPr="008B283E" w:rsidRDefault="008B283E" w:rsidP="008B283E">
      <w:pPr>
        <w:jc w:val="center"/>
        <w:rPr>
          <w:b/>
          <w:bCs/>
          <w:sz w:val="22"/>
          <w:szCs w:val="22"/>
        </w:rPr>
      </w:pPr>
      <w:r w:rsidRPr="008B283E">
        <w:rPr>
          <w:b/>
          <w:bCs/>
          <w:sz w:val="22"/>
          <w:szCs w:val="22"/>
        </w:rPr>
        <w:t xml:space="preserve">OPIS PRZEDMIOTU ZAMÓWIENIA </w:t>
      </w:r>
    </w:p>
    <w:p w14:paraId="2480D015" w14:textId="77777777" w:rsidR="008B283E" w:rsidRPr="008B283E" w:rsidRDefault="008B283E" w:rsidP="008B283E">
      <w:pPr>
        <w:jc w:val="center"/>
        <w:rPr>
          <w:b/>
          <w:bCs/>
          <w:sz w:val="22"/>
          <w:szCs w:val="22"/>
        </w:rPr>
      </w:pPr>
    </w:p>
    <w:p w14:paraId="7CBB8B7E" w14:textId="77AF0C2A" w:rsidR="008B283E" w:rsidRPr="008B283E" w:rsidRDefault="008B283E" w:rsidP="008B283E">
      <w:pPr>
        <w:jc w:val="center"/>
        <w:rPr>
          <w:b/>
          <w:bCs/>
          <w:sz w:val="22"/>
          <w:szCs w:val="22"/>
        </w:rPr>
      </w:pPr>
      <w:r w:rsidRPr="008B283E">
        <w:rPr>
          <w:b/>
          <w:bCs/>
          <w:sz w:val="22"/>
          <w:szCs w:val="22"/>
        </w:rPr>
        <w:t>ZESTAWIENIE MINIMALNYCH PARAMETRÓW I WARUNKÓW TECHNICZNYCH</w:t>
      </w:r>
    </w:p>
    <w:p w14:paraId="41E3671F" w14:textId="77777777" w:rsidR="008B283E" w:rsidRPr="008B283E" w:rsidRDefault="008B283E" w:rsidP="008B283E">
      <w:pPr>
        <w:jc w:val="center"/>
        <w:rPr>
          <w:b/>
          <w:sz w:val="22"/>
          <w:szCs w:val="22"/>
          <w:lang w:eastAsia="zh-CN"/>
        </w:rPr>
      </w:pPr>
    </w:p>
    <w:p w14:paraId="56A93A4E" w14:textId="77777777" w:rsidR="008B283E" w:rsidRPr="008B283E" w:rsidRDefault="008B283E" w:rsidP="008B283E">
      <w:pPr>
        <w:rPr>
          <w:b/>
          <w:bCs/>
          <w:sz w:val="22"/>
          <w:szCs w:val="22"/>
          <w:lang w:eastAsia="zh-CN"/>
        </w:rPr>
      </w:pPr>
    </w:p>
    <w:p w14:paraId="1AA2B29E" w14:textId="6517A1DB" w:rsidR="00323C04" w:rsidRPr="008B283E" w:rsidRDefault="008B283E" w:rsidP="008B283E">
      <w:pPr>
        <w:rPr>
          <w:b/>
          <w:bCs/>
          <w:sz w:val="22"/>
          <w:szCs w:val="22"/>
          <w:lang w:eastAsia="zh-CN"/>
        </w:rPr>
      </w:pPr>
      <w:r w:rsidRPr="008B283E">
        <w:rPr>
          <w:b/>
          <w:bCs/>
          <w:sz w:val="22"/>
          <w:szCs w:val="22"/>
          <w:lang w:eastAsia="zh-CN"/>
        </w:rPr>
        <w:t>Aparaty do koagulacji – 2 szt.</w:t>
      </w:r>
    </w:p>
    <w:p w14:paraId="4D2FCAD8" w14:textId="77777777" w:rsidR="008B283E" w:rsidRPr="008B283E" w:rsidRDefault="008B283E">
      <w:pPr>
        <w:rPr>
          <w:b/>
          <w:bCs/>
          <w:sz w:val="22"/>
          <w:szCs w:val="22"/>
          <w:lang w:eastAsia="zh-CN"/>
        </w:rPr>
      </w:pPr>
    </w:p>
    <w:p w14:paraId="4D0151E4" w14:textId="0209708F" w:rsidR="008B283E" w:rsidRPr="008B283E" w:rsidRDefault="008B283E">
      <w:pPr>
        <w:rPr>
          <w:sz w:val="22"/>
          <w:szCs w:val="22"/>
        </w:rPr>
      </w:pPr>
      <w:r w:rsidRPr="008B283E">
        <w:rPr>
          <w:sz w:val="22"/>
          <w:szCs w:val="22"/>
        </w:rPr>
        <w:t>Nazwa producenta: ……………………………..……………………………</w:t>
      </w:r>
    </w:p>
    <w:p w14:paraId="1C7EF16B" w14:textId="67A374D6" w:rsidR="008B283E" w:rsidRPr="008B283E" w:rsidRDefault="008B283E">
      <w:pPr>
        <w:rPr>
          <w:sz w:val="22"/>
          <w:szCs w:val="22"/>
        </w:rPr>
      </w:pPr>
    </w:p>
    <w:p w14:paraId="56064002" w14:textId="10F2B7B9" w:rsidR="008B283E" w:rsidRPr="008B283E" w:rsidRDefault="008B283E" w:rsidP="008B283E">
      <w:pPr>
        <w:rPr>
          <w:sz w:val="22"/>
          <w:szCs w:val="22"/>
        </w:rPr>
      </w:pPr>
      <w:r w:rsidRPr="008B283E">
        <w:rPr>
          <w:sz w:val="22"/>
          <w:szCs w:val="22"/>
        </w:rPr>
        <w:t>Typ / model: ……………………………..…………………………</w:t>
      </w:r>
      <w:r w:rsidR="000F02E3">
        <w:rPr>
          <w:sz w:val="22"/>
          <w:szCs w:val="22"/>
        </w:rPr>
        <w:t>……</w:t>
      </w:r>
      <w:r w:rsidRPr="008B283E">
        <w:rPr>
          <w:sz w:val="22"/>
          <w:szCs w:val="22"/>
        </w:rPr>
        <w:t>…..</w:t>
      </w:r>
    </w:p>
    <w:p w14:paraId="53E15D15" w14:textId="77777777" w:rsidR="008B283E" w:rsidRPr="008B283E" w:rsidRDefault="008B283E">
      <w:pPr>
        <w:rPr>
          <w:sz w:val="22"/>
          <w:szCs w:val="22"/>
        </w:rPr>
      </w:pPr>
    </w:p>
    <w:p w14:paraId="25A5FC6C" w14:textId="77777777" w:rsidR="008B283E" w:rsidRPr="008B283E" w:rsidRDefault="008B283E" w:rsidP="008B283E">
      <w:pPr>
        <w:rPr>
          <w:sz w:val="22"/>
          <w:szCs w:val="22"/>
        </w:rPr>
      </w:pPr>
      <w:r w:rsidRPr="008B283E">
        <w:rPr>
          <w:sz w:val="22"/>
          <w:szCs w:val="22"/>
        </w:rPr>
        <w:t>Kraj pochodzenia: ……………………………..……………………………..</w:t>
      </w:r>
    </w:p>
    <w:p w14:paraId="5FF46C22" w14:textId="77777777" w:rsidR="008B283E" w:rsidRPr="008B283E" w:rsidRDefault="008B283E">
      <w:pPr>
        <w:rPr>
          <w:sz w:val="22"/>
          <w:szCs w:val="22"/>
        </w:rPr>
      </w:pPr>
    </w:p>
    <w:p w14:paraId="6AC5E5AB" w14:textId="745B98DA" w:rsidR="008B283E" w:rsidRPr="008B283E" w:rsidRDefault="008B283E" w:rsidP="008B283E">
      <w:pPr>
        <w:rPr>
          <w:sz w:val="22"/>
          <w:szCs w:val="22"/>
        </w:rPr>
      </w:pPr>
      <w:r w:rsidRPr="008B283E">
        <w:rPr>
          <w:sz w:val="22"/>
          <w:szCs w:val="22"/>
        </w:rPr>
        <w:t>Rok produkcji (min. 2024 r.): ……………………………..…………………</w:t>
      </w:r>
    </w:p>
    <w:p w14:paraId="6F1BC402" w14:textId="4508C795" w:rsidR="008B283E" w:rsidRPr="008B283E" w:rsidRDefault="008B283E">
      <w:pPr>
        <w:rPr>
          <w:sz w:val="22"/>
          <w:szCs w:val="22"/>
        </w:rPr>
      </w:pPr>
    </w:p>
    <w:p w14:paraId="58794820" w14:textId="77777777" w:rsidR="008B283E" w:rsidRPr="008B283E" w:rsidRDefault="008B283E">
      <w:pPr>
        <w:rPr>
          <w:sz w:val="22"/>
          <w:szCs w:val="22"/>
        </w:rPr>
      </w:pPr>
    </w:p>
    <w:tbl>
      <w:tblPr>
        <w:tblW w:w="9639" w:type="dxa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94"/>
        <w:gridCol w:w="2976"/>
      </w:tblGrid>
      <w:tr w:rsidR="006A42AC" w:rsidRPr="008B283E" w14:paraId="12C73E16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C7603" w14:textId="77777777" w:rsidR="008B283E" w:rsidRPr="0079351C" w:rsidRDefault="008B283E" w:rsidP="0079351C">
            <w:pPr>
              <w:jc w:val="center"/>
              <w:rPr>
                <w:sz w:val="22"/>
                <w:szCs w:val="22"/>
              </w:rPr>
            </w:pPr>
            <w:r w:rsidRPr="0079351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805EA" w14:textId="1389CA99" w:rsidR="008B283E" w:rsidRPr="008B283E" w:rsidRDefault="008A6650" w:rsidP="00FD0549">
            <w:pPr>
              <w:jc w:val="center"/>
              <w:rPr>
                <w:sz w:val="22"/>
                <w:szCs w:val="22"/>
              </w:rPr>
            </w:pPr>
            <w:r w:rsidRPr="00A43044">
              <w:rPr>
                <w:b/>
                <w:bCs/>
                <w:sz w:val="22"/>
                <w:szCs w:val="22"/>
              </w:rPr>
              <w:t xml:space="preserve">Opis minimalnych wymaganych </w:t>
            </w:r>
            <w:r w:rsidRPr="00A43044">
              <w:rPr>
                <w:b/>
                <w:bCs/>
                <w:sz w:val="22"/>
                <w:szCs w:val="22"/>
              </w:rPr>
              <w:br/>
              <w:t>parametrów technicznych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7BE06" w14:textId="5ED9BC75" w:rsidR="008B283E" w:rsidRPr="008B283E" w:rsidRDefault="008B283E" w:rsidP="00FD0549">
            <w:pPr>
              <w:jc w:val="center"/>
              <w:rPr>
                <w:sz w:val="22"/>
                <w:szCs w:val="22"/>
              </w:rPr>
            </w:pPr>
            <w:r w:rsidRPr="008B283E">
              <w:rPr>
                <w:b/>
                <w:bCs/>
                <w:sz w:val="22"/>
                <w:szCs w:val="22"/>
              </w:rPr>
              <w:t>Parametr wymagany</w:t>
            </w:r>
            <w:r w:rsidR="008A6650">
              <w:rPr>
                <w:b/>
                <w:bCs/>
                <w:sz w:val="22"/>
                <w:szCs w:val="22"/>
              </w:rPr>
              <w:t>/</w:t>
            </w:r>
            <w:r w:rsidR="008A6650" w:rsidRPr="002D2E2F">
              <w:rPr>
                <w:b/>
                <w:bCs/>
                <w:color w:val="FF0000"/>
                <w:sz w:val="22"/>
                <w:szCs w:val="22"/>
              </w:rPr>
              <w:t>punktowany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1A1C1" w14:textId="6AA8EBA0" w:rsidR="008B283E" w:rsidRPr="008B283E" w:rsidRDefault="008A6650" w:rsidP="00FD0549">
            <w:pPr>
              <w:jc w:val="center"/>
              <w:rPr>
                <w:sz w:val="22"/>
                <w:szCs w:val="22"/>
              </w:rPr>
            </w:pPr>
            <w:r w:rsidRPr="00A43044">
              <w:rPr>
                <w:b/>
                <w:bCs/>
                <w:sz w:val="22"/>
                <w:szCs w:val="22"/>
              </w:rPr>
              <w:t>Parametr oferowan</w:t>
            </w:r>
            <w:r>
              <w:rPr>
                <w:b/>
                <w:bCs/>
                <w:sz w:val="22"/>
                <w:szCs w:val="22"/>
              </w:rPr>
              <w:t>y</w:t>
            </w:r>
            <w:r w:rsidR="007509CF">
              <w:rPr>
                <w:b/>
                <w:bCs/>
                <w:sz w:val="22"/>
                <w:szCs w:val="22"/>
              </w:rPr>
              <w:t xml:space="preserve"> - opisać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7509CF">
              <w:rPr>
                <w:i/>
                <w:iCs/>
                <w:sz w:val="22"/>
                <w:szCs w:val="22"/>
              </w:rPr>
              <w:t>(Potwierdzenie parametrów wymaganych: katalog</w:t>
            </w:r>
            <w:r w:rsidR="007D49BE" w:rsidRPr="007509CF">
              <w:rPr>
                <w:i/>
                <w:iCs/>
                <w:sz w:val="22"/>
                <w:szCs w:val="22"/>
              </w:rPr>
              <w:t xml:space="preserve"> </w:t>
            </w:r>
            <w:r w:rsidRPr="007509CF">
              <w:rPr>
                <w:i/>
                <w:iCs/>
                <w:sz w:val="22"/>
                <w:szCs w:val="22"/>
              </w:rPr>
              <w:t>/</w:t>
            </w:r>
            <w:r w:rsidR="007D49BE" w:rsidRPr="007509CF">
              <w:rPr>
                <w:i/>
                <w:iCs/>
                <w:sz w:val="22"/>
                <w:szCs w:val="22"/>
              </w:rPr>
              <w:t xml:space="preserve"> </w:t>
            </w:r>
            <w:r w:rsidRPr="007509CF">
              <w:rPr>
                <w:i/>
                <w:iCs/>
                <w:sz w:val="22"/>
                <w:szCs w:val="22"/>
              </w:rPr>
              <w:t>ulotka</w:t>
            </w:r>
            <w:r w:rsidR="007D49BE" w:rsidRPr="007509CF">
              <w:rPr>
                <w:i/>
                <w:iCs/>
                <w:sz w:val="22"/>
                <w:szCs w:val="22"/>
              </w:rPr>
              <w:t xml:space="preserve"> </w:t>
            </w:r>
            <w:r w:rsidRPr="007509CF">
              <w:rPr>
                <w:i/>
                <w:iCs/>
                <w:sz w:val="22"/>
                <w:szCs w:val="22"/>
              </w:rPr>
              <w:t>/</w:t>
            </w:r>
            <w:r w:rsidR="007D49BE" w:rsidRPr="007509CF">
              <w:rPr>
                <w:i/>
                <w:iCs/>
                <w:sz w:val="22"/>
                <w:szCs w:val="22"/>
              </w:rPr>
              <w:t xml:space="preserve"> </w:t>
            </w:r>
            <w:r w:rsidRPr="007509CF">
              <w:rPr>
                <w:i/>
                <w:iCs/>
                <w:sz w:val="22"/>
                <w:szCs w:val="22"/>
              </w:rPr>
              <w:t>specyfikacja techniczna –  podać nr strony)</w:t>
            </w:r>
          </w:p>
        </w:tc>
      </w:tr>
      <w:tr w:rsidR="008B283E" w:rsidRPr="008B283E" w14:paraId="291BCD30" w14:textId="77777777" w:rsidTr="00075ADC">
        <w:trPr>
          <w:trHeight w:val="543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584B9" w14:textId="2384D858" w:rsidR="008B283E" w:rsidRPr="0079351C" w:rsidRDefault="0099780C" w:rsidP="0079351C">
            <w:pPr>
              <w:jc w:val="center"/>
              <w:rPr>
                <w:sz w:val="22"/>
                <w:szCs w:val="22"/>
              </w:rPr>
            </w:pPr>
            <w:r w:rsidRPr="0079351C">
              <w:rPr>
                <w:b/>
                <w:bCs/>
                <w:sz w:val="22"/>
                <w:szCs w:val="22"/>
                <w:lang w:eastAsia="zh-CN"/>
              </w:rPr>
              <w:t xml:space="preserve">Aparaty do koagulacji </w:t>
            </w:r>
            <w:r w:rsidR="008B283E" w:rsidRPr="0079351C">
              <w:rPr>
                <w:b/>
                <w:bCs/>
                <w:sz w:val="22"/>
                <w:szCs w:val="22"/>
              </w:rPr>
              <w:t>– parametry</w:t>
            </w:r>
          </w:p>
          <w:p w14:paraId="68E15F8F" w14:textId="77777777" w:rsidR="008B283E" w:rsidRPr="0079351C" w:rsidRDefault="008B283E" w:rsidP="0079351C">
            <w:pPr>
              <w:jc w:val="center"/>
              <w:rPr>
                <w:sz w:val="22"/>
                <w:szCs w:val="22"/>
              </w:rPr>
            </w:pPr>
          </w:p>
        </w:tc>
      </w:tr>
      <w:tr w:rsidR="006A42AC" w:rsidRPr="008B283E" w14:paraId="77381E79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B8062" w14:textId="75527BA5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8F031" w14:textId="40FE4DEF" w:rsidR="008B283E" w:rsidRPr="008B283E" w:rsidRDefault="008F5C76" w:rsidP="00FD0549">
            <w:pPr>
              <w:rPr>
                <w:sz w:val="22"/>
                <w:szCs w:val="22"/>
              </w:rPr>
            </w:pPr>
            <w:r w:rsidRPr="008F5C76">
              <w:rPr>
                <w:sz w:val="22"/>
                <w:szCs w:val="22"/>
                <w:lang w:eastAsia="zh-CN"/>
              </w:rPr>
              <w:t>Aparaty do koagulacji</w:t>
            </w:r>
            <w:r w:rsidR="008B283E" w:rsidRPr="008B283E">
              <w:rPr>
                <w:sz w:val="22"/>
                <w:szCs w:val="22"/>
              </w:rPr>
              <w:t xml:space="preserve"> z trybami umożliwiającymi wykonywanie cięcia </w:t>
            </w:r>
            <w:proofErr w:type="spellStart"/>
            <w:r w:rsidR="008B283E" w:rsidRPr="008B283E">
              <w:rPr>
                <w:sz w:val="22"/>
                <w:szCs w:val="22"/>
              </w:rPr>
              <w:t>monopolarnego</w:t>
            </w:r>
            <w:proofErr w:type="spellEnd"/>
            <w:r w:rsidR="008B283E" w:rsidRPr="008B283E">
              <w:rPr>
                <w:sz w:val="22"/>
                <w:szCs w:val="22"/>
              </w:rPr>
              <w:t xml:space="preserve"> i bipolarnego oraz koagulację mono i bipolarną.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3514E" w14:textId="24D72AD4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2FE71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3845F4F" w14:textId="77777777" w:rsidTr="002D496B">
        <w:trPr>
          <w:trHeight w:val="19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5F79A" w14:textId="785E629F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89B4B" w14:textId="692F50EE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color w:val="000000"/>
                <w:sz w:val="22"/>
                <w:szCs w:val="22"/>
              </w:rPr>
              <w:t>Możliwość integracji poszczególnych urządzeń chirurgicznych (</w:t>
            </w:r>
            <w:r w:rsidR="008F5C76">
              <w:rPr>
                <w:sz w:val="22"/>
                <w:szCs w:val="22"/>
                <w:lang w:eastAsia="zh-CN"/>
              </w:rPr>
              <w:t>a</w:t>
            </w:r>
            <w:r w:rsidR="008F5C76" w:rsidRPr="008F5C76">
              <w:rPr>
                <w:sz w:val="22"/>
                <w:szCs w:val="22"/>
                <w:lang w:eastAsia="zh-CN"/>
              </w:rPr>
              <w:t>parat do koagulacji</w:t>
            </w:r>
            <w:r w:rsidRPr="008B283E">
              <w:rPr>
                <w:color w:val="000000"/>
                <w:sz w:val="22"/>
                <w:szCs w:val="22"/>
              </w:rPr>
              <w:t>, przystawka argonowa, odsysacz dymu z pola operacyjnego) w jednolity system sterowany z tej samej jednostki sterującej.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A8FF9" w14:textId="351F965F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70D20385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DEAC5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66399ACB" w14:textId="77777777" w:rsidTr="002D496B">
        <w:trPr>
          <w:trHeight w:val="19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492812" w14:textId="57FA6D5D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933A98" w14:textId="77777777" w:rsidR="008B283E" w:rsidRPr="008B283E" w:rsidRDefault="008B283E" w:rsidP="00FD0549">
            <w:pPr>
              <w:rPr>
                <w:color w:val="000000"/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Możliwość podłączenia odsysacza dymu z pola operacyjnego w chirurgii otwartej i w laparoskopowej.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3B9D08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03FE24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1932204D" w14:textId="77777777" w:rsidTr="002D496B">
        <w:trPr>
          <w:trHeight w:val="19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45748" w14:textId="3D426F83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53076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Wielokolorowy, czytelny ekran dotykowy obrazujący parametry urządzenia, służący do komunikacji aparat-użytkownik, wielkość wyświetlacza minimum 7"</w:t>
            </w:r>
          </w:p>
          <w:p w14:paraId="19E0E767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lub </w:t>
            </w:r>
            <w:r w:rsidRPr="008B283E">
              <w:rPr>
                <w:color w:val="000000"/>
                <w:sz w:val="22"/>
                <w:szCs w:val="22"/>
              </w:rPr>
              <w:t xml:space="preserve">wielokolorowy wyświetlacz minimum 7” obrazujący parametry urządzenia, służący do </w:t>
            </w:r>
            <w:r w:rsidRPr="008B283E">
              <w:rPr>
                <w:color w:val="000000"/>
                <w:sz w:val="22"/>
                <w:szCs w:val="22"/>
                <w:shd w:val="clear" w:color="auto" w:fill="FFFFFF" w:themeFill="background1"/>
              </w:rPr>
              <w:t>komunikacji między aparatem a użytkownikiem, Zmiana nastaw i parametrów za pomocą przycisków funkcyjnych i pokrętła.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356C3" w14:textId="77777777" w:rsidR="008A6650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  <w:r w:rsidR="008A6650">
              <w:rPr>
                <w:sz w:val="22"/>
                <w:szCs w:val="22"/>
              </w:rPr>
              <w:t xml:space="preserve"> </w:t>
            </w:r>
          </w:p>
          <w:p w14:paraId="641A074C" w14:textId="1F2B72E4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PODAĆ 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6E73E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51FE2A9" w14:textId="77777777" w:rsidTr="002D496B">
        <w:trPr>
          <w:trHeight w:val="19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DD73B" w14:textId="66AC0B99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6C12F" w14:textId="37D180F3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color w:val="000000"/>
                <w:sz w:val="22"/>
                <w:szCs w:val="22"/>
              </w:rPr>
              <w:t xml:space="preserve">Układ monitorowania jakości przylegania elektrody neutralnej z </w:t>
            </w:r>
            <w:r w:rsidRPr="008B283E">
              <w:rPr>
                <w:color w:val="000000"/>
                <w:sz w:val="22"/>
                <w:szCs w:val="22"/>
              </w:rPr>
              <w:lastRenderedPageBreak/>
              <w:t>graficznym lub cyfrowym wskaźnikiem stopnia przylegania elektrody</w:t>
            </w:r>
            <w:r w:rsidR="00FD054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6DD9D" w14:textId="77777777" w:rsid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lastRenderedPageBreak/>
              <w:t>TAK</w:t>
            </w:r>
          </w:p>
          <w:p w14:paraId="264C296A" w14:textId="77777777" w:rsidR="008A6650" w:rsidRDefault="008A6650" w:rsidP="00EC159D">
            <w:pPr>
              <w:jc w:val="center"/>
              <w:rPr>
                <w:sz w:val="22"/>
                <w:szCs w:val="22"/>
              </w:rPr>
            </w:pPr>
          </w:p>
          <w:p w14:paraId="19CEB8AA" w14:textId="77777777" w:rsidR="008A6650" w:rsidRDefault="008A6650" w:rsidP="002D2E2F">
            <w:pPr>
              <w:jc w:val="center"/>
              <w:rPr>
                <w:color w:val="FF0000"/>
                <w:sz w:val="22"/>
                <w:szCs w:val="22"/>
              </w:rPr>
            </w:pPr>
            <w:r w:rsidRPr="002D2E2F">
              <w:rPr>
                <w:color w:val="FF0000"/>
                <w:sz w:val="22"/>
                <w:szCs w:val="22"/>
              </w:rPr>
              <w:lastRenderedPageBreak/>
              <w:t>Wskaźnik cyfrowy – 5 pkt</w:t>
            </w:r>
          </w:p>
          <w:p w14:paraId="3FF4708F" w14:textId="77777777" w:rsidR="00DC2E9B" w:rsidRPr="002D2E2F" w:rsidRDefault="00DC2E9B" w:rsidP="00DC2E9B">
            <w:pPr>
              <w:pStyle w:val="Zawartotabeli"/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2D2E2F">
              <w:rPr>
                <w:color w:val="FF0000"/>
                <w:sz w:val="22"/>
                <w:szCs w:val="22"/>
              </w:rPr>
              <w:t>Wskaźnik graficzny – 10 pkt</w:t>
            </w:r>
          </w:p>
          <w:p w14:paraId="5F2DFE3D" w14:textId="2A8F1160" w:rsidR="008A6650" w:rsidRPr="008B283E" w:rsidRDefault="008A6650" w:rsidP="002D2E2F">
            <w:pPr>
              <w:jc w:val="center"/>
              <w:rPr>
                <w:sz w:val="22"/>
                <w:szCs w:val="22"/>
              </w:rPr>
            </w:pPr>
            <w:r w:rsidRPr="002D2E2F">
              <w:rPr>
                <w:color w:val="FF0000"/>
                <w:sz w:val="22"/>
                <w:szCs w:val="22"/>
              </w:rPr>
              <w:t>Wskaźniki cyfrowy i graficzny – 20 pkt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4BB3E" w14:textId="545A7AC2" w:rsidR="008B283E" w:rsidRPr="008B283E" w:rsidRDefault="008B283E" w:rsidP="00EC159D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6A42AC" w:rsidRPr="008B283E" w14:paraId="0CDC0CA9" w14:textId="77777777" w:rsidTr="002D496B">
        <w:trPr>
          <w:trHeight w:val="19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473C85" w14:textId="7145E6CA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E98CF5" w14:textId="2DB32BF0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color w:val="000000"/>
                <w:sz w:val="22"/>
                <w:szCs w:val="22"/>
              </w:rPr>
              <w:t>Odporność urządzenia na impuls defibrylacji</w:t>
            </w:r>
            <w:r w:rsidR="00DE3C2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D1A09E" w14:textId="50140AD6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0BB2ED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5D8E186A" w14:textId="77777777" w:rsidTr="002D496B">
        <w:trPr>
          <w:trHeight w:val="19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E6BB6" w14:textId="21B3B70A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7076D" w14:textId="4DA971F9" w:rsidR="008B283E" w:rsidRPr="008B283E" w:rsidRDefault="008B283E" w:rsidP="00FD0549">
            <w:pPr>
              <w:autoSpaceDE w:val="0"/>
              <w:adjustRightInd w:val="0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Możliwość zapamiętywania parametrów pracy – cięcie i koagulacja </w:t>
            </w:r>
            <w:proofErr w:type="spellStart"/>
            <w:r w:rsidRPr="008B283E">
              <w:rPr>
                <w:sz w:val="22"/>
                <w:szCs w:val="22"/>
              </w:rPr>
              <w:t>monopolarna</w:t>
            </w:r>
            <w:proofErr w:type="spellEnd"/>
            <w:r w:rsidRPr="008B283E">
              <w:rPr>
                <w:sz w:val="22"/>
                <w:szCs w:val="22"/>
              </w:rPr>
              <w:t xml:space="preserve"> oraz bipolarna w postaci wywoływanych min. 48 programów zapisywanych pod nazwą zabiegu lub nazwiskiem operatora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4A011" w14:textId="46D61A6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3EBD59E2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E054D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539CC51B" w14:textId="77777777" w:rsidTr="002D496B">
        <w:trPr>
          <w:trHeight w:val="38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B7240" w14:textId="0681C497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ADB16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Liczba gniazd przyłączeniowych:</w:t>
            </w:r>
          </w:p>
          <w:p w14:paraId="2A63D307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a) </w:t>
            </w:r>
            <w:proofErr w:type="spellStart"/>
            <w:r w:rsidRPr="008B283E">
              <w:rPr>
                <w:sz w:val="22"/>
                <w:szCs w:val="22"/>
              </w:rPr>
              <w:t>monopolarne</w:t>
            </w:r>
            <w:proofErr w:type="spellEnd"/>
            <w:r w:rsidRPr="008B283E">
              <w:rPr>
                <w:sz w:val="22"/>
                <w:szCs w:val="22"/>
              </w:rPr>
              <w:t xml:space="preserve"> – min. 2 szt.</w:t>
            </w:r>
          </w:p>
          <w:p w14:paraId="52A38D15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b) bipolarne – min. 1 szt.</w:t>
            </w:r>
          </w:p>
          <w:p w14:paraId="67683ACA" w14:textId="78864AD9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c) neutralne uniwersalne - min. 1 szt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44142" w14:textId="3E6E0E68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4C684DB4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PODAĆ 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9CC3A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42742340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27633" w14:textId="3B5F930C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D50C0" w14:textId="52F26E8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Gniazdo bipolarne z możliwością podłączenia kabli z wtykiem typu - 2 pin oraz kabli z wtykiem 1 Pin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FC7DF" w14:textId="4FF1BD03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03335BA1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EEA01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5CA30FEB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91488" w14:textId="753D7EF9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58DC8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Gniazdo </w:t>
            </w:r>
            <w:proofErr w:type="spellStart"/>
            <w:r w:rsidRPr="008B283E">
              <w:rPr>
                <w:sz w:val="22"/>
                <w:szCs w:val="22"/>
              </w:rPr>
              <w:t>monopolarne</w:t>
            </w:r>
            <w:proofErr w:type="spellEnd"/>
            <w:r w:rsidRPr="008B283E">
              <w:rPr>
                <w:sz w:val="22"/>
                <w:szCs w:val="22"/>
              </w:rPr>
              <w:t xml:space="preserve"> umożliwiające bezpośrednie podłączenie przewodów z wtyczkami </w:t>
            </w:r>
            <w:proofErr w:type="spellStart"/>
            <w:r w:rsidRPr="008B283E">
              <w:rPr>
                <w:sz w:val="22"/>
                <w:szCs w:val="22"/>
              </w:rPr>
              <w:t>jednopinowymi</w:t>
            </w:r>
            <w:proofErr w:type="spellEnd"/>
            <w:r w:rsidRPr="008B283E">
              <w:rPr>
                <w:sz w:val="22"/>
                <w:szCs w:val="22"/>
              </w:rPr>
              <w:t xml:space="preserve"> oraz </w:t>
            </w:r>
            <w:proofErr w:type="spellStart"/>
            <w:r w:rsidRPr="008B283E">
              <w:rPr>
                <w:sz w:val="22"/>
                <w:szCs w:val="22"/>
              </w:rPr>
              <w:t>trzypinowych</w:t>
            </w:r>
            <w:proofErr w:type="spellEnd"/>
            <w:r w:rsidRPr="008B283E">
              <w:rPr>
                <w:sz w:val="22"/>
                <w:szCs w:val="22"/>
              </w:rPr>
              <w:t xml:space="preserve"> bez żadnych dodatkowych łączników i adapterów.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D0C8B" w14:textId="2BFC1698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2E071700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A210E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5D49BD37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6918B" w14:textId="6A251CEE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A8644" w14:textId="39870916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Moc wyjściowa dla cięcia </w:t>
            </w:r>
            <w:proofErr w:type="spellStart"/>
            <w:r w:rsidRPr="008B283E">
              <w:rPr>
                <w:sz w:val="22"/>
                <w:szCs w:val="22"/>
              </w:rPr>
              <w:t>monopolarnego</w:t>
            </w:r>
            <w:proofErr w:type="spellEnd"/>
            <w:r w:rsidRPr="008B283E">
              <w:rPr>
                <w:sz w:val="22"/>
                <w:szCs w:val="22"/>
              </w:rPr>
              <w:t xml:space="preserve"> regulowana do min. 350 W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DD9CF" w14:textId="4FEF55AC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370E3512" w14:textId="77777777" w:rsid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  <w:p w14:paraId="7F0BA857" w14:textId="77777777" w:rsidR="008A6650" w:rsidRDefault="008A6650" w:rsidP="00EC159D">
            <w:pPr>
              <w:jc w:val="center"/>
              <w:rPr>
                <w:sz w:val="22"/>
                <w:szCs w:val="22"/>
              </w:rPr>
            </w:pPr>
          </w:p>
          <w:p w14:paraId="23F1F589" w14:textId="77777777" w:rsidR="008A6650" w:rsidRPr="002D2E2F" w:rsidRDefault="008A6650" w:rsidP="002D2E2F">
            <w:pPr>
              <w:jc w:val="center"/>
              <w:rPr>
                <w:color w:val="FF0000"/>
                <w:sz w:val="22"/>
                <w:szCs w:val="22"/>
              </w:rPr>
            </w:pPr>
            <w:r w:rsidRPr="002D2E2F">
              <w:rPr>
                <w:color w:val="FF0000"/>
                <w:sz w:val="22"/>
                <w:szCs w:val="22"/>
              </w:rPr>
              <w:t>350 – 400 – 0 pkt</w:t>
            </w:r>
          </w:p>
          <w:p w14:paraId="0A49C4D3" w14:textId="1465525A" w:rsidR="008A6650" w:rsidRPr="008B283E" w:rsidRDefault="008A6650" w:rsidP="002D2E2F">
            <w:pPr>
              <w:jc w:val="center"/>
              <w:rPr>
                <w:sz w:val="22"/>
                <w:szCs w:val="22"/>
              </w:rPr>
            </w:pPr>
            <w:r w:rsidRPr="002D2E2F">
              <w:rPr>
                <w:color w:val="FF0000"/>
                <w:sz w:val="22"/>
                <w:szCs w:val="22"/>
              </w:rPr>
              <w:t>≥ 400 W – 15 pkt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0F23C" w14:textId="4537EF3F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5BDAB874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ECC384" w14:textId="55F32886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15854E" w14:textId="0C7454E1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Moc wyjściowa dla koagulacji </w:t>
            </w:r>
            <w:proofErr w:type="spellStart"/>
            <w:r w:rsidRPr="008B283E">
              <w:rPr>
                <w:sz w:val="22"/>
                <w:szCs w:val="22"/>
              </w:rPr>
              <w:t>monopolarnej</w:t>
            </w:r>
            <w:proofErr w:type="spellEnd"/>
            <w:r w:rsidRPr="008B283E">
              <w:rPr>
                <w:sz w:val="22"/>
                <w:szCs w:val="22"/>
              </w:rPr>
              <w:t xml:space="preserve"> regulowana do min. 200 W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A7DFF8" w14:textId="152457ED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3D4816BE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PODAĆ 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9D5536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371D07B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3310D" w14:textId="33396E57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DA3AD" w14:textId="65E904F1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Moc wyjściowa dla cięcia bipolarnego regulowana do min. 120 W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D09AE" w14:textId="7D996048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2DC905EB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4DA92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67967FAD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57D66D" w14:textId="7B793C9A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C9E1F9" w14:textId="376F7D26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Moc wyjściowa dla koagulacji bipolarnej regulowana do min. 120 W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EEE726" w14:textId="57F06315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4B26608A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526FC4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AED35BA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AD0902" w14:textId="06494A18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3F608C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Możliwość dodatkowej regulacji stopnia cięcia i koagulacji poprzez regulacji intensywności efektu min. 2 poziomy, dla każdego z dostępnych rodzajów koagulacji </w:t>
            </w:r>
            <w:proofErr w:type="spellStart"/>
            <w:r w:rsidRPr="008B283E">
              <w:rPr>
                <w:sz w:val="22"/>
                <w:szCs w:val="22"/>
              </w:rPr>
              <w:t>monopolarnej</w:t>
            </w:r>
            <w:proofErr w:type="spellEnd"/>
            <w:r w:rsidRPr="008B283E">
              <w:rPr>
                <w:sz w:val="22"/>
                <w:szCs w:val="22"/>
              </w:rPr>
              <w:t xml:space="preserve">, bipolarnej oraz cięcia </w:t>
            </w:r>
            <w:proofErr w:type="spellStart"/>
            <w:r w:rsidRPr="008B283E">
              <w:rPr>
                <w:sz w:val="22"/>
                <w:szCs w:val="22"/>
              </w:rPr>
              <w:t>monopolarnego</w:t>
            </w:r>
            <w:proofErr w:type="spellEnd"/>
            <w:r w:rsidRPr="008B283E">
              <w:rPr>
                <w:sz w:val="22"/>
                <w:szCs w:val="22"/>
              </w:rPr>
              <w:t xml:space="preserve"> i bipolarnego lub automatyczne dopasowanie mocy </w:t>
            </w:r>
            <w:r w:rsidRPr="008B283E">
              <w:rPr>
                <w:sz w:val="22"/>
                <w:szCs w:val="22"/>
              </w:rPr>
              <w:lastRenderedPageBreak/>
              <w:t>wyjściowej aparatu do własności fizykochemicznych tkanek.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67DE5C" w14:textId="34F004FC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lastRenderedPageBreak/>
              <w:t>TAK</w:t>
            </w:r>
          </w:p>
          <w:p w14:paraId="0DCA40DF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276F80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1146AA23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2EB33" w14:textId="1D8339AF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5DA11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Możliwość wyboru trybu cięcia dla trybu </w:t>
            </w:r>
            <w:proofErr w:type="spellStart"/>
            <w:r w:rsidRPr="008B283E">
              <w:rPr>
                <w:sz w:val="22"/>
                <w:szCs w:val="22"/>
              </w:rPr>
              <w:t>monopolarnego</w:t>
            </w:r>
            <w:proofErr w:type="spellEnd"/>
            <w:r w:rsidRPr="008B283E">
              <w:rPr>
                <w:sz w:val="22"/>
                <w:szCs w:val="22"/>
              </w:rPr>
              <w:t xml:space="preserve"> - co najmniej 4 rodzaje: bardzo delikatny, delikatny, intensywny, urologiczny w płynie.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BB683" w14:textId="404D87F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7AD58EA3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DF541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1B6192EF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9CD5D" w14:textId="52DCA5A3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86205" w14:textId="4B20EE59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Możliwość wyboru trybu cięcia dla trybu bipolarnego - co najmniej 2 rodzaje: delikatny i kontaktowy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52F9C" w14:textId="527E9E6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6A604CAF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ACDB0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598F2C09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EA4EF" w14:textId="10380281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A0A97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Możliwość wyboru trybu koagulacji </w:t>
            </w:r>
            <w:proofErr w:type="spellStart"/>
            <w:r w:rsidRPr="008B283E">
              <w:rPr>
                <w:sz w:val="22"/>
                <w:szCs w:val="22"/>
              </w:rPr>
              <w:t>monopolarnej</w:t>
            </w:r>
            <w:proofErr w:type="spellEnd"/>
            <w:r w:rsidRPr="008B283E">
              <w:rPr>
                <w:sz w:val="22"/>
                <w:szCs w:val="22"/>
              </w:rPr>
              <w:t xml:space="preserve"> - co najmniej 5 rodzajów: delikatną, intensywną, preparującą, natryskową, urologiczny w płynie.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50B4F" w14:textId="4CF21E3B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2D5FC857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587FF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706BB94B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92C69" w14:textId="4912E447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99B7F" w14:textId="4964BA7A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Możliwość wyboru koagulacji bipolarnej dla co najmniej 2 rodzajów typów operacji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F51CC" w14:textId="3513FA66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2751BFD9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9BF47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72296731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05C6B" w14:textId="5FF9A7C7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65D8B" w14:textId="3852B49C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Możliwość pracy z funkcją automatycznej aktywacji tzw. Auto Start (po uzyskaniu bezpośredniego kontaktu elektrody z tkanką) dla koagulacji bipolarnej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F9442" w14:textId="5A79E29C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77DFF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13099DEE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68AE8C" w14:textId="15077267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7FFD127D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Możliwość koagulacji bipolarnej z funkcją Auto Start z ustawionym opóźnieniem czasowym aktywacji oraz bez opóźnienia czasowego.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BB3940" w14:textId="10F7666C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901F31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1825E4CE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C6223" w14:textId="34729C77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4DDF23" w14:textId="57E799CA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color w:val="000000"/>
                <w:sz w:val="22"/>
                <w:szCs w:val="22"/>
              </w:rPr>
              <w:t xml:space="preserve">Możliwość uruchamiania funkcji </w:t>
            </w:r>
            <w:proofErr w:type="spellStart"/>
            <w:r w:rsidRPr="008B283E">
              <w:rPr>
                <w:color w:val="000000"/>
                <w:sz w:val="22"/>
                <w:szCs w:val="22"/>
              </w:rPr>
              <w:t>monopolarnych</w:t>
            </w:r>
            <w:proofErr w:type="spellEnd"/>
            <w:r w:rsidRPr="008B283E">
              <w:rPr>
                <w:color w:val="000000"/>
                <w:sz w:val="22"/>
                <w:szCs w:val="22"/>
              </w:rPr>
              <w:t xml:space="preserve"> i bipolarnych przy użyciu jednego włącznika nożnego</w:t>
            </w:r>
            <w:r w:rsidR="00DE3C2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761675" w14:textId="7E20F859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8710E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049E91CB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C76797" w14:textId="2EF93A03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DDBA88" w14:textId="6B03C168" w:rsidR="008B283E" w:rsidRPr="008B283E" w:rsidRDefault="008B283E" w:rsidP="00FD0549">
            <w:pPr>
              <w:rPr>
                <w:color w:val="000000"/>
                <w:sz w:val="22"/>
                <w:szCs w:val="22"/>
              </w:rPr>
            </w:pPr>
            <w:r w:rsidRPr="008B283E">
              <w:rPr>
                <w:color w:val="000000"/>
                <w:sz w:val="22"/>
                <w:szCs w:val="22"/>
              </w:rPr>
              <w:t xml:space="preserve">Możliwość powiązania ze sobą minimum dwóch programów z przełączaniem poprzez jednoczesne wciśnięcie dwóch przycisków na uchwycie </w:t>
            </w:r>
            <w:proofErr w:type="spellStart"/>
            <w:r w:rsidRPr="008B283E">
              <w:rPr>
                <w:color w:val="000000"/>
                <w:sz w:val="22"/>
                <w:szCs w:val="22"/>
              </w:rPr>
              <w:t>monopolarnym</w:t>
            </w:r>
            <w:proofErr w:type="spellEnd"/>
            <w:r w:rsidRPr="008B283E">
              <w:rPr>
                <w:color w:val="000000"/>
                <w:sz w:val="22"/>
                <w:szCs w:val="22"/>
              </w:rPr>
              <w:t xml:space="preserve"> oraz przyciskiem na włączniku nożnym</w:t>
            </w:r>
            <w:r w:rsidR="00DE3C2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2AFC91" w14:textId="77777777" w:rsid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714BCFEC" w14:textId="77777777" w:rsidR="008A6650" w:rsidRDefault="008A6650" w:rsidP="00EC159D">
            <w:pPr>
              <w:jc w:val="center"/>
              <w:rPr>
                <w:sz w:val="22"/>
                <w:szCs w:val="22"/>
              </w:rPr>
            </w:pPr>
          </w:p>
          <w:p w14:paraId="04748E65" w14:textId="77777777" w:rsidR="008A6650" w:rsidRPr="002D2E2F" w:rsidRDefault="008A6650" w:rsidP="002D2E2F">
            <w:pPr>
              <w:jc w:val="center"/>
              <w:rPr>
                <w:color w:val="FF0000"/>
                <w:sz w:val="22"/>
                <w:szCs w:val="22"/>
              </w:rPr>
            </w:pPr>
            <w:r w:rsidRPr="002D2E2F">
              <w:rPr>
                <w:color w:val="FF0000"/>
                <w:sz w:val="22"/>
                <w:szCs w:val="22"/>
              </w:rPr>
              <w:t>TAK – 5 pkt</w:t>
            </w:r>
          </w:p>
          <w:p w14:paraId="6149F9D4" w14:textId="06875D56" w:rsidR="008A6650" w:rsidRPr="008B283E" w:rsidRDefault="008A6650" w:rsidP="002D2E2F">
            <w:pPr>
              <w:jc w:val="center"/>
              <w:rPr>
                <w:sz w:val="22"/>
                <w:szCs w:val="22"/>
              </w:rPr>
            </w:pPr>
            <w:r w:rsidRPr="002D2E2F">
              <w:rPr>
                <w:color w:val="FF0000"/>
                <w:sz w:val="22"/>
                <w:szCs w:val="22"/>
              </w:rPr>
              <w:t>NIE – 0 pkt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B1FF5E" w14:textId="7D131DF3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58F150C5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BC7A7" w14:textId="0B4A1620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DDBF4D" w14:textId="0A1FA99F" w:rsidR="008B283E" w:rsidRPr="008B283E" w:rsidRDefault="008B283E" w:rsidP="0009140C">
            <w:pPr>
              <w:autoSpaceDE w:val="0"/>
              <w:adjustRightInd w:val="0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Możliwość manualnego ograniczenia mocy</w:t>
            </w:r>
            <w:r w:rsidR="0009140C">
              <w:rPr>
                <w:sz w:val="22"/>
                <w:szCs w:val="22"/>
              </w:rPr>
              <w:t xml:space="preserve"> </w:t>
            </w:r>
            <w:r w:rsidRPr="008B283E">
              <w:rPr>
                <w:sz w:val="22"/>
                <w:szCs w:val="22"/>
              </w:rPr>
              <w:t>maksymalnej ze skokiem, max co 1 W lub p</w:t>
            </w:r>
            <w:r w:rsidRPr="008B283E">
              <w:rPr>
                <w:color w:val="000000"/>
                <w:sz w:val="22"/>
                <w:szCs w:val="22"/>
              </w:rPr>
              <w:t>rogresywna zmiana wartości mocy przy regulacji parametrów pracy urządzenia</w:t>
            </w:r>
            <w:r w:rsidR="00DE3C2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93577F" w14:textId="77777777" w:rsid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3AACA242" w14:textId="77777777" w:rsidR="008A6650" w:rsidRDefault="008A6650" w:rsidP="00EC159D">
            <w:pPr>
              <w:jc w:val="center"/>
              <w:rPr>
                <w:sz w:val="22"/>
                <w:szCs w:val="22"/>
              </w:rPr>
            </w:pPr>
          </w:p>
          <w:p w14:paraId="0BD991C0" w14:textId="77777777" w:rsidR="008A6650" w:rsidRPr="000477F6" w:rsidRDefault="008A6650" w:rsidP="000477F6">
            <w:pPr>
              <w:jc w:val="center"/>
              <w:rPr>
                <w:color w:val="FF0000"/>
                <w:sz w:val="22"/>
                <w:szCs w:val="22"/>
              </w:rPr>
            </w:pPr>
            <w:r w:rsidRPr="000477F6">
              <w:rPr>
                <w:color w:val="FF0000"/>
                <w:sz w:val="22"/>
                <w:szCs w:val="22"/>
              </w:rPr>
              <w:t>Regulacja o 1 W – 0 pkt</w:t>
            </w:r>
          </w:p>
          <w:p w14:paraId="34B92913" w14:textId="389F3949" w:rsidR="008A6650" w:rsidRPr="000477F6" w:rsidRDefault="008A6650" w:rsidP="000477F6">
            <w:pPr>
              <w:jc w:val="center"/>
              <w:rPr>
                <w:color w:val="FF0000"/>
                <w:sz w:val="22"/>
                <w:szCs w:val="22"/>
              </w:rPr>
            </w:pPr>
            <w:r w:rsidRPr="000477F6">
              <w:rPr>
                <w:color w:val="FF0000"/>
                <w:sz w:val="22"/>
                <w:szCs w:val="22"/>
              </w:rPr>
              <w:t xml:space="preserve">Regulacja progresywna – </w:t>
            </w:r>
            <w:r w:rsidR="00495E55">
              <w:rPr>
                <w:color w:val="FF0000"/>
                <w:sz w:val="22"/>
                <w:szCs w:val="22"/>
              </w:rPr>
              <w:br/>
            </w:r>
            <w:r w:rsidRPr="000477F6">
              <w:rPr>
                <w:color w:val="FF0000"/>
                <w:sz w:val="22"/>
                <w:szCs w:val="22"/>
              </w:rPr>
              <w:t>5 pkt</w:t>
            </w:r>
          </w:p>
          <w:p w14:paraId="5F00A458" w14:textId="3E698BD4" w:rsidR="008A6650" w:rsidRPr="008B283E" w:rsidRDefault="008A6650" w:rsidP="000477F6">
            <w:pPr>
              <w:jc w:val="center"/>
              <w:rPr>
                <w:sz w:val="22"/>
                <w:szCs w:val="22"/>
              </w:rPr>
            </w:pPr>
            <w:r w:rsidRPr="000477F6">
              <w:rPr>
                <w:color w:val="FF0000"/>
                <w:sz w:val="22"/>
                <w:szCs w:val="22"/>
              </w:rPr>
              <w:t>Obie regulacje – 10 pkt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38063" w14:textId="1B39E9DD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79CBF1D3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48AAE" w14:textId="03AC14BE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90B60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Możliwość regulacji :</w:t>
            </w:r>
          </w:p>
          <w:p w14:paraId="28765DBC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a) jasności ekranu,</w:t>
            </w:r>
          </w:p>
          <w:p w14:paraId="5FF6B283" w14:textId="4D842C24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b) natężenia dźwięku sygnału aktywacyjnego, dźwięku komunikatów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B34CB" w14:textId="267F5DE4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50420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9553597" w14:textId="77777777" w:rsidTr="002D496B">
        <w:trPr>
          <w:trHeight w:val="158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92051" w14:textId="6BD08EF3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99639" w14:textId="629E451B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Wizualna i akustyczna sygnalizacja nieprawidłowego działania urządzenia. Informacja o niesprawności w formie komunikatu z opisem wyświetlanym na ekranie urządzenia w języku polskim. Historia błędów archiwizowana dla potrzeb serwisu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4D787" w14:textId="7F41AF05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7C7D598A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</w:p>
          <w:p w14:paraId="6FE0FAF1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7DA7A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0B6A71F" w14:textId="77777777" w:rsidTr="002D496B">
        <w:trPr>
          <w:trHeight w:val="52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EA0CB2" w14:textId="2D6A51AA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F5E2BB" w14:textId="6CCE0974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System stałej kontroli aplikacji elektrody neutralnej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2EDED5" w14:textId="15E43FB1" w:rsidR="008B283E" w:rsidRPr="008B283E" w:rsidRDefault="008B283E" w:rsidP="007D2B15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2760BA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4BCA99D4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62B4C" w14:textId="3B32FB94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7F70C" w14:textId="374D8F84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Sygnalizacja graficzna poprawnej aplikacji elektrody neutralnej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D6B8B" w14:textId="706C19ED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3615A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1DEB1AFB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7C3594" w14:textId="0A71EA30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56204741" w14:textId="358795D8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Możliwość podłączenia jednocześnie przełącznika nożnego dwuprzyciskowego oraz jednoprzyciskowego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5A764F" w14:textId="7E2B94E0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798B8B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21F8ED6B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6CD99" w14:textId="46F06223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6BBA4C2F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Gniazdo USB do aktualizacji oprogramowania.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098C9A" w14:textId="68FB5846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63CE95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A24F6A2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B8D9B1" w14:textId="6C2D42CB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7F844180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Automatycznie wykonywany test urządzenia przy każdym włączeniu wykrywający ewentualne błędy i nieprawidłowości działania.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D1C26A" w14:textId="0D765BDC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1C1A2C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EC3FB78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166704" w14:textId="03414B46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717AC6D6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Możliwość wyświetlenia w menu urządzenia przydatnych informacji na temat funkcji aparatu.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2AFD66" w14:textId="10AEC604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47FD0F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62FF76CE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930E52" w14:textId="190623FD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479956ED" w14:textId="2D8C3F9C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Funkcja wyświetlania historii komunikatów (min. błędy, ostrzeżenia, wykonane aktywacje)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894BE" w14:textId="1BEF38AF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5F2446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229339B7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7DB3D2" w14:textId="4AAEA90D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5A686A36" w14:textId="787109BA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Możliwość wyboru min. trzech rodzajów gniazd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BF7B3F" w14:textId="147D1F06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36E813BA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499985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45AD1B38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19F661" w14:textId="4DC67D97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500DA162" w14:textId="238F1E68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Zasilanie: 100–240 V ± 10%; 50/60 </w:t>
            </w:r>
            <w:proofErr w:type="spellStart"/>
            <w:r w:rsidRPr="008B283E">
              <w:rPr>
                <w:sz w:val="22"/>
                <w:szCs w:val="22"/>
              </w:rPr>
              <w:t>Hz</w:t>
            </w:r>
            <w:proofErr w:type="spellEnd"/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F504A5" w14:textId="1F1BEC2B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BFF1D4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2C0E5D86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FA1EF1" w14:textId="181D02CA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4281D719" w14:textId="448E3CBE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Napięcie zasilające: maks. 6.3 A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25A1DE" w14:textId="0D3FEFF0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BF7592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7D515C4A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269E58" w14:textId="32C628FD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76C47511" w14:textId="1FBD315F" w:rsidR="008B283E" w:rsidRPr="008B283E" w:rsidRDefault="008B283E" w:rsidP="001F186D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Pobór mocy:</w:t>
            </w:r>
            <w:r w:rsidR="001F186D">
              <w:rPr>
                <w:sz w:val="22"/>
                <w:szCs w:val="22"/>
              </w:rPr>
              <w:t xml:space="preserve"> </w:t>
            </w:r>
            <w:r w:rsidRPr="008B283E">
              <w:rPr>
                <w:sz w:val="22"/>
                <w:szCs w:val="22"/>
              </w:rPr>
              <w:t>z emisją HF: 45 VA</w:t>
            </w:r>
            <w:r w:rsidR="0009140C">
              <w:rPr>
                <w:sz w:val="22"/>
                <w:szCs w:val="22"/>
              </w:rPr>
              <w:t xml:space="preserve"> </w:t>
            </w:r>
            <w:r w:rsidRPr="008B283E">
              <w:rPr>
                <w:sz w:val="22"/>
                <w:szCs w:val="22"/>
              </w:rPr>
              <w:t>przy maksymalnej mocy wyjściowej: 550 VA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CBF94C" w14:textId="68E47425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27C22F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2DC1D61E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4E6D35" w14:textId="07B24A87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1CC05A81" w14:textId="381BD604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Częstotliwości nominalne: 350 - 500 kHz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5CCEF2" w14:textId="1F48A4DB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7BE9B6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716EA29F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3FFF10" w14:textId="3BAA48BF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3228CB33" w14:textId="1EEE1C64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Waga aparatu: maks. 11 kg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083AD2" w14:textId="4D12B62B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70C5639A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8AF890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110CDC39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61A6B2" w14:textId="72504EE4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0944DB1A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Wymiary urządzenia:</w:t>
            </w:r>
          </w:p>
          <w:p w14:paraId="31961F28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- szerokość: 390 mm (+/- 10 mm)</w:t>
            </w:r>
          </w:p>
          <w:p w14:paraId="67360989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- wysokość: 160 mm (+/- 10 mm)</w:t>
            </w:r>
          </w:p>
          <w:p w14:paraId="1F18BBF7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- głębokość: 440 mm (+/- 10 mm)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EFBB7D" w14:textId="6DFDF244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11F86C33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5BA671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8B283E" w:rsidRPr="0009140C" w14:paraId="21C01081" w14:textId="77777777" w:rsidTr="00075ADC">
        <w:trPr>
          <w:trHeight w:val="571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93FC4" w14:textId="56DCFAFF" w:rsidR="008B283E" w:rsidRPr="0079351C" w:rsidRDefault="008B283E" w:rsidP="0079351C">
            <w:pPr>
              <w:jc w:val="center"/>
              <w:rPr>
                <w:sz w:val="22"/>
                <w:szCs w:val="22"/>
              </w:rPr>
            </w:pPr>
            <w:r w:rsidRPr="0079351C">
              <w:rPr>
                <w:b/>
                <w:bCs/>
                <w:sz w:val="22"/>
                <w:szCs w:val="22"/>
              </w:rPr>
              <w:t xml:space="preserve">Wyposażenie wspólne dla 2 szt. </w:t>
            </w:r>
            <w:r w:rsidR="00BF5CF5" w:rsidRPr="0079351C">
              <w:rPr>
                <w:b/>
                <w:bCs/>
                <w:sz w:val="22"/>
                <w:szCs w:val="22"/>
              </w:rPr>
              <w:t>aparatów do koagulacji</w:t>
            </w:r>
            <w:r w:rsidRPr="0079351C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6A42AC" w:rsidRPr="008B283E" w14:paraId="7DC97F56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45F795" w14:textId="37BD2716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37FD58" w14:textId="2FD20016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Odsysacz dymu z funkcją ssania do operacji laparoskopowych ze wskaźnikiem żywotności filtra, wtykiem do chirurgii otwartej oraz osobnym wtykiem do laparoskopii wraz z osobnymi wyświetlaczami dla obu podłączeń. Zestaw zawierający wielorazowy filtr oraz przewód podłączeniowy do </w:t>
            </w:r>
            <w:r w:rsidR="009B2475">
              <w:rPr>
                <w:sz w:val="22"/>
                <w:szCs w:val="22"/>
              </w:rPr>
              <w:t>aparatu</w:t>
            </w:r>
            <w:r w:rsidRPr="008B283E">
              <w:rPr>
                <w:sz w:val="22"/>
                <w:szCs w:val="22"/>
              </w:rPr>
              <w:t xml:space="preserve"> – 2 szt.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FF2097" w14:textId="42441A3B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921202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772781E9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26F151" w14:textId="56024221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0F0479A2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Automatyczna aktywacja, za pomocą przycisku na panelu przednim, po aktywacji prądu za pomocą przełącznika nożnego i po aktywacji prądu za pomocą przycisku na uchwycie </w:t>
            </w:r>
            <w:proofErr w:type="spellStart"/>
            <w:r w:rsidRPr="008B283E">
              <w:rPr>
                <w:sz w:val="22"/>
                <w:szCs w:val="22"/>
              </w:rPr>
              <w:t>monopolarnym</w:t>
            </w:r>
            <w:proofErr w:type="spellEnd"/>
            <w:r w:rsidRPr="008B283E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BB0116" w14:textId="49AF2944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257C89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6B5FBDB4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AFC84C" w14:textId="08250695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0FA3E0CE" w14:textId="2FC3E000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Waga urządzenia: maks. 12 kg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F40678" w14:textId="229D041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58A8F5F2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F02246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0A9CDC2E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FDA045" w14:textId="6135ECA6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66FA56E6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Wymiary urządzenia:</w:t>
            </w:r>
          </w:p>
          <w:p w14:paraId="2CE49B9C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- szerokość: 390 mm (+/- 10 mm)</w:t>
            </w:r>
          </w:p>
          <w:p w14:paraId="59327248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- wysokość: 220 mm (+/- 10 mm)</w:t>
            </w:r>
          </w:p>
          <w:p w14:paraId="7F572059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- głębokość (z filtrem głównym): 460 mm (+/- 10 mm)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8101A0" w14:textId="6D84925D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0C282461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085B20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6F06CA3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B7866F" w14:textId="48B8B252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21AD333B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Przepływ powietrza: min. 750 l/min.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932F49" w14:textId="3C734662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0589B6A0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FC6F5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2CE680B6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847591" w14:textId="6F1A7FDA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9F190A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Jednorazowa rękojeść </w:t>
            </w:r>
            <w:proofErr w:type="spellStart"/>
            <w:r w:rsidRPr="008B283E">
              <w:rPr>
                <w:sz w:val="22"/>
                <w:szCs w:val="22"/>
              </w:rPr>
              <w:t>monopolarna</w:t>
            </w:r>
            <w:proofErr w:type="spellEnd"/>
            <w:r w:rsidRPr="008B283E">
              <w:rPr>
                <w:sz w:val="22"/>
                <w:szCs w:val="22"/>
              </w:rPr>
              <w:t xml:space="preserve"> dwuprzyciskowa, z elektrodą nożową nieprzywierającą, elektroda pokryta powłoką teflonową; teleskopowa (możliwość wydłużenia o min. 100 mm) z ewakuacją dymu z pola operacyjnego – 40 szt.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90548C" w14:textId="2D5FFFC2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08565F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6D1B44F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485E2" w14:textId="49EEA71E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0F8AE" w14:textId="69CD9A24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Włącznik nożny podwójny CIĘCIE-KOAGULACJA/ SWAP, ECO, kabel 5 m – 2 szt.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11349" w14:textId="56E38D5E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DBCD2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624FBA18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F0375" w14:textId="5BD8C852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4614B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Kabel do jednorazowych elektrod neutralnych dł. min. 4 m – 2 szt.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54027" w14:textId="5E971F50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51FB0410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D7C93C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0934FCF6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A30682" w14:textId="1078041A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3D7042" w14:textId="77777777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Kabel do pęset bipolarnych dł. min. 4 m – 2 szt.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08754F" w14:textId="1D12E71B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43892FAA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F6700B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6ED1E64E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92E3A" w14:textId="6CC2A239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F49A4" w14:textId="08753845" w:rsidR="008B283E" w:rsidRPr="008B283E" w:rsidRDefault="008B283E" w:rsidP="00FD0549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Elektroda neutralna j. użytku dla dorosłych i dla dzieci  - 50 szt</w:t>
            </w:r>
            <w:r w:rsidR="00DE3C2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8DD36" w14:textId="10C3A359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TAK</w:t>
            </w:r>
          </w:p>
          <w:p w14:paraId="0B5B4925" w14:textId="77777777" w:rsidR="008B283E" w:rsidRPr="008B283E" w:rsidRDefault="008B283E" w:rsidP="00EC159D">
            <w:pPr>
              <w:jc w:val="center"/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11D2D4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</w:tbl>
    <w:p w14:paraId="17C97007" w14:textId="77777777" w:rsidR="008B283E" w:rsidRPr="008B283E" w:rsidRDefault="008B283E">
      <w:pPr>
        <w:rPr>
          <w:sz w:val="22"/>
          <w:szCs w:val="22"/>
        </w:rPr>
      </w:pPr>
    </w:p>
    <w:p w14:paraId="3180CA74" w14:textId="77777777" w:rsidR="008B283E" w:rsidRPr="008B283E" w:rsidRDefault="008B283E" w:rsidP="008B283E">
      <w:pPr>
        <w:rPr>
          <w:b/>
          <w:bCs/>
          <w:sz w:val="22"/>
          <w:szCs w:val="22"/>
        </w:rPr>
      </w:pPr>
    </w:p>
    <w:p w14:paraId="34E38255" w14:textId="77777777" w:rsidR="008B283E" w:rsidRPr="008B283E" w:rsidRDefault="008B283E" w:rsidP="008B283E">
      <w:pPr>
        <w:autoSpaceDE w:val="0"/>
        <w:adjustRightInd w:val="0"/>
        <w:ind w:right="58"/>
        <w:jc w:val="both"/>
        <w:rPr>
          <w:rFonts w:eastAsia="Arial Unicode MS"/>
          <w:b/>
          <w:bCs/>
          <w:sz w:val="22"/>
          <w:szCs w:val="22"/>
        </w:rPr>
      </w:pPr>
      <w:r w:rsidRPr="008B283E">
        <w:rPr>
          <w:rFonts w:eastAsia="Arial Unicode MS"/>
          <w:b/>
          <w:bCs/>
          <w:sz w:val="22"/>
          <w:szCs w:val="22"/>
        </w:rPr>
        <w:t>Parametry wymagane stanowią parametry graniczne / odcinające – nie spełnienie nawet jednego z w/w parametrów spowoduje odrzucenie oferty. Brak opisu traktowany będzie jako brak danego parametru w oferowanej konfiguracji urządzenia.</w:t>
      </w:r>
    </w:p>
    <w:p w14:paraId="170BC794" w14:textId="77777777" w:rsidR="008B283E" w:rsidRDefault="008B283E" w:rsidP="008B283E">
      <w:pPr>
        <w:rPr>
          <w:b/>
          <w:bCs/>
          <w:sz w:val="22"/>
          <w:szCs w:val="22"/>
        </w:rPr>
      </w:pPr>
    </w:p>
    <w:p w14:paraId="3AE5C349" w14:textId="77777777" w:rsidR="009B2475" w:rsidRDefault="009B2475" w:rsidP="008B283E">
      <w:pPr>
        <w:rPr>
          <w:b/>
          <w:bCs/>
          <w:sz w:val="22"/>
          <w:szCs w:val="22"/>
        </w:rPr>
      </w:pPr>
    </w:p>
    <w:p w14:paraId="1644EA61" w14:textId="77777777" w:rsidR="0086365B" w:rsidRPr="008B283E" w:rsidRDefault="0086365B" w:rsidP="008B283E">
      <w:pPr>
        <w:rPr>
          <w:b/>
          <w:bCs/>
          <w:sz w:val="22"/>
          <w:szCs w:val="22"/>
        </w:rPr>
      </w:pPr>
    </w:p>
    <w:p w14:paraId="39F4444B" w14:textId="77777777" w:rsidR="008B283E" w:rsidRPr="008B283E" w:rsidRDefault="008B283E" w:rsidP="008B283E">
      <w:pPr>
        <w:rPr>
          <w:b/>
          <w:bCs/>
          <w:sz w:val="22"/>
          <w:szCs w:val="22"/>
          <w:lang w:eastAsia="zh-CN"/>
        </w:rPr>
      </w:pPr>
      <w:r w:rsidRPr="008B283E">
        <w:rPr>
          <w:b/>
          <w:bCs/>
          <w:sz w:val="22"/>
          <w:szCs w:val="22"/>
          <w:lang w:eastAsia="zh-CN"/>
        </w:rPr>
        <w:lastRenderedPageBreak/>
        <w:t>POZOSTAŁE WARUNKI:</w:t>
      </w:r>
    </w:p>
    <w:p w14:paraId="6AECCEAE" w14:textId="77777777" w:rsidR="008B283E" w:rsidRPr="008B283E" w:rsidRDefault="008B283E" w:rsidP="008B283E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ind w:left="426" w:hanging="284"/>
        <w:rPr>
          <w:i/>
          <w:iCs/>
          <w:sz w:val="22"/>
          <w:szCs w:val="22"/>
        </w:rPr>
      </w:pPr>
      <w:r w:rsidRPr="008B283E">
        <w:rPr>
          <w:b/>
          <w:bCs/>
          <w:sz w:val="22"/>
          <w:szCs w:val="22"/>
        </w:rPr>
        <w:t>Okres gwarancji minimum 24 miesiące</w:t>
      </w:r>
      <w:r w:rsidRPr="008B283E">
        <w:rPr>
          <w:sz w:val="22"/>
          <w:szCs w:val="22"/>
        </w:rPr>
        <w:t xml:space="preserve"> </w:t>
      </w:r>
      <w:r w:rsidRPr="008B283E">
        <w:rPr>
          <w:spacing w:val="-2"/>
          <w:sz w:val="22"/>
          <w:szCs w:val="22"/>
        </w:rPr>
        <w:t xml:space="preserve">licząc od dnia wydania Zamawiającemu towaru zgodnego </w:t>
      </w:r>
      <w:r w:rsidRPr="008B283E">
        <w:rPr>
          <w:spacing w:val="-2"/>
          <w:sz w:val="22"/>
          <w:szCs w:val="22"/>
        </w:rPr>
        <w:br/>
        <w:t xml:space="preserve">z umową. </w:t>
      </w:r>
      <w:r w:rsidRPr="008B283E">
        <w:rPr>
          <w:b/>
          <w:i/>
          <w:iCs/>
          <w:color w:val="FF0000"/>
          <w:sz w:val="22"/>
          <w:szCs w:val="22"/>
        </w:rPr>
        <w:t>Dodatkowy okres gwarancji ponad minimalny należy podać w formularzu ofertowym.</w:t>
      </w:r>
      <w:r w:rsidRPr="008B283E">
        <w:rPr>
          <w:i/>
          <w:iCs/>
          <w:color w:val="FF0000"/>
          <w:sz w:val="22"/>
          <w:szCs w:val="22"/>
        </w:rPr>
        <w:t xml:space="preserve"> </w:t>
      </w:r>
      <w:r w:rsidRPr="008B283E">
        <w:rPr>
          <w:i/>
          <w:iCs/>
          <w:sz w:val="22"/>
          <w:szCs w:val="22"/>
        </w:rPr>
        <w:t>Dodatkowy okres gwarancji będzie punktowany zgodnie z kryterium oceny ofert opisanym w pkt 35 SWZ.</w:t>
      </w:r>
    </w:p>
    <w:p w14:paraId="19C1D676" w14:textId="77777777" w:rsidR="008B283E" w:rsidRPr="008B283E" w:rsidRDefault="008B283E" w:rsidP="008B283E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ind w:left="426" w:hanging="284"/>
        <w:rPr>
          <w:sz w:val="22"/>
          <w:szCs w:val="22"/>
        </w:rPr>
      </w:pPr>
      <w:r w:rsidRPr="008B283E">
        <w:rPr>
          <w:sz w:val="22"/>
          <w:szCs w:val="22"/>
        </w:rPr>
        <w:t xml:space="preserve">Karta gwarancyjna w języku polskim </w:t>
      </w:r>
      <w:r w:rsidRPr="008B283E">
        <w:rPr>
          <w:i/>
          <w:iCs/>
          <w:sz w:val="22"/>
          <w:szCs w:val="22"/>
        </w:rPr>
        <w:t>(załączyć przy dostawie)</w:t>
      </w:r>
    </w:p>
    <w:p w14:paraId="3C4D1A0D" w14:textId="77777777" w:rsidR="008B283E" w:rsidRPr="008B283E" w:rsidRDefault="008B283E" w:rsidP="008B283E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ind w:left="426" w:hanging="284"/>
        <w:rPr>
          <w:sz w:val="22"/>
          <w:szCs w:val="22"/>
        </w:rPr>
      </w:pPr>
      <w:r w:rsidRPr="008B283E">
        <w:rPr>
          <w:sz w:val="22"/>
          <w:szCs w:val="22"/>
        </w:rPr>
        <w:t xml:space="preserve">Instrukcja obsługi w języku polskim </w:t>
      </w:r>
      <w:r w:rsidRPr="008B283E">
        <w:rPr>
          <w:i/>
          <w:iCs/>
          <w:sz w:val="22"/>
          <w:szCs w:val="22"/>
        </w:rPr>
        <w:t>(załączyć przy dostawie)</w:t>
      </w:r>
    </w:p>
    <w:p w14:paraId="74ED2C80" w14:textId="77777777" w:rsidR="008B283E" w:rsidRDefault="008B283E" w:rsidP="008B283E">
      <w:pPr>
        <w:rPr>
          <w:b/>
          <w:bCs/>
          <w:sz w:val="22"/>
          <w:szCs w:val="22"/>
        </w:rPr>
      </w:pPr>
    </w:p>
    <w:p w14:paraId="0B3F0D3C" w14:textId="77777777" w:rsidR="00A12367" w:rsidRPr="008B283E" w:rsidRDefault="00A12367" w:rsidP="008B283E">
      <w:pPr>
        <w:rPr>
          <w:b/>
          <w:bCs/>
          <w:sz w:val="22"/>
          <w:szCs w:val="22"/>
        </w:rPr>
      </w:pPr>
    </w:p>
    <w:p w14:paraId="49D12B27" w14:textId="77777777" w:rsidR="008B283E" w:rsidRPr="008B283E" w:rsidRDefault="008B283E" w:rsidP="008B283E">
      <w:pPr>
        <w:rPr>
          <w:sz w:val="22"/>
          <w:szCs w:val="22"/>
          <w:lang w:eastAsia="zh-CN"/>
        </w:rPr>
      </w:pPr>
      <w:r w:rsidRPr="008B283E">
        <w:rPr>
          <w:sz w:val="22"/>
          <w:szCs w:val="22"/>
          <w:lang w:eastAsia="zh-CN"/>
        </w:rPr>
        <w:t>Serwis gwarancyjny i pogwarancyjny prowadzi………………………..…………………..…....... (uzupełnić)</w:t>
      </w:r>
    </w:p>
    <w:p w14:paraId="78714C5C" w14:textId="77777777" w:rsidR="008B283E" w:rsidRPr="008B283E" w:rsidRDefault="008B283E" w:rsidP="008B283E">
      <w:pPr>
        <w:jc w:val="both"/>
        <w:rPr>
          <w:sz w:val="22"/>
          <w:szCs w:val="22"/>
          <w:lang w:eastAsia="zh-CN"/>
        </w:rPr>
      </w:pPr>
    </w:p>
    <w:p w14:paraId="2D8B536B" w14:textId="77777777" w:rsidR="008B283E" w:rsidRPr="008B283E" w:rsidRDefault="008B283E" w:rsidP="008B283E">
      <w:pPr>
        <w:jc w:val="both"/>
        <w:rPr>
          <w:sz w:val="22"/>
          <w:szCs w:val="22"/>
          <w:lang w:eastAsia="zh-CN"/>
        </w:rPr>
      </w:pPr>
      <w:r w:rsidRPr="008B283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550BFC39" w14:textId="77777777" w:rsidR="008B283E" w:rsidRPr="008B283E" w:rsidRDefault="008B283E" w:rsidP="008B283E">
      <w:pPr>
        <w:rPr>
          <w:b/>
          <w:bCs/>
          <w:sz w:val="22"/>
          <w:szCs w:val="22"/>
        </w:rPr>
      </w:pPr>
    </w:p>
    <w:p w14:paraId="71679ED4" w14:textId="77777777" w:rsidR="008B283E" w:rsidRPr="008B283E" w:rsidRDefault="008B283E">
      <w:pPr>
        <w:rPr>
          <w:sz w:val="22"/>
          <w:szCs w:val="22"/>
        </w:rPr>
      </w:pPr>
    </w:p>
    <w:sectPr w:rsidR="008B283E" w:rsidRPr="008B283E" w:rsidSect="008B283E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8EEFA" w14:textId="77777777" w:rsidR="00B358A2" w:rsidRDefault="00B358A2" w:rsidP="008B283E">
      <w:r>
        <w:separator/>
      </w:r>
    </w:p>
  </w:endnote>
  <w:endnote w:type="continuationSeparator" w:id="0">
    <w:p w14:paraId="4BEB5047" w14:textId="77777777" w:rsidR="00B358A2" w:rsidRDefault="00B358A2" w:rsidP="008B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4451792"/>
      <w:docPartObj>
        <w:docPartGallery w:val="Page Numbers (Bottom of Page)"/>
        <w:docPartUnique/>
      </w:docPartObj>
    </w:sdtPr>
    <w:sdtContent>
      <w:p w14:paraId="5B860F95" w14:textId="192A0859" w:rsidR="00FF36E0" w:rsidRDefault="00FF36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BF0953" w14:textId="77777777" w:rsidR="00FF36E0" w:rsidRDefault="00FF36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FCE9" w14:textId="77777777" w:rsidR="00B358A2" w:rsidRDefault="00B358A2" w:rsidP="008B283E">
      <w:r>
        <w:separator/>
      </w:r>
    </w:p>
  </w:footnote>
  <w:footnote w:type="continuationSeparator" w:id="0">
    <w:p w14:paraId="0C98A21F" w14:textId="77777777" w:rsidR="00B358A2" w:rsidRDefault="00B358A2" w:rsidP="008B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5343F" w14:textId="1D8FFC59" w:rsidR="008B283E" w:rsidRPr="008B283E" w:rsidRDefault="008B283E" w:rsidP="008B283E">
    <w:pPr>
      <w:rPr>
        <w:b/>
        <w:bCs/>
        <w:sz w:val="22"/>
        <w:szCs w:val="22"/>
        <w:lang w:eastAsia="zh-CN"/>
      </w:rPr>
    </w:pPr>
    <w:r w:rsidRPr="008B283E">
      <w:rPr>
        <w:b/>
        <w:bCs/>
        <w:sz w:val="22"/>
        <w:szCs w:val="22"/>
        <w:lang w:eastAsia="zh-CN"/>
      </w:rPr>
      <w:t>Znak sprawy: EZ/208/2024/ESŁ</w:t>
    </w:r>
  </w:p>
  <w:p w14:paraId="26B20BF6" w14:textId="57F8F8E8" w:rsidR="008B283E" w:rsidRPr="008B283E" w:rsidRDefault="008B283E" w:rsidP="008B283E">
    <w:pPr>
      <w:jc w:val="right"/>
      <w:rPr>
        <w:b/>
        <w:bCs/>
        <w:sz w:val="22"/>
        <w:szCs w:val="22"/>
        <w:lang w:eastAsia="zh-CN"/>
      </w:rPr>
    </w:pPr>
    <w:r w:rsidRPr="008B283E">
      <w:rPr>
        <w:b/>
        <w:bCs/>
        <w:sz w:val="22"/>
        <w:szCs w:val="22"/>
        <w:lang w:eastAsia="zh-CN"/>
      </w:rPr>
      <w:t>Załącznik nr 2 do SWZ</w:t>
    </w:r>
  </w:p>
  <w:p w14:paraId="1781A341" w14:textId="77777777" w:rsidR="008B283E" w:rsidRPr="008B283E" w:rsidRDefault="008B283E" w:rsidP="008B283E">
    <w:pPr>
      <w:jc w:val="right"/>
      <w:rPr>
        <w:i/>
        <w:iCs/>
        <w:sz w:val="22"/>
        <w:szCs w:val="22"/>
        <w:lang w:eastAsia="zh-CN"/>
      </w:rPr>
    </w:pPr>
    <w:r w:rsidRPr="008B283E">
      <w:rPr>
        <w:i/>
        <w:iCs/>
        <w:sz w:val="22"/>
        <w:szCs w:val="22"/>
        <w:lang w:eastAsia="zh-CN"/>
      </w:rPr>
      <w:t>(Załącznik nr 1 do umowy)</w:t>
    </w:r>
  </w:p>
  <w:p w14:paraId="5F1585E0" w14:textId="77777777" w:rsidR="008B283E" w:rsidRPr="008B283E" w:rsidRDefault="008B283E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F7B83"/>
    <w:multiLevelType w:val="hybridMultilevel"/>
    <w:tmpl w:val="42E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01C9"/>
    <w:multiLevelType w:val="hybridMultilevel"/>
    <w:tmpl w:val="B6E065CC"/>
    <w:lvl w:ilvl="0" w:tplc="A5A42E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03985">
    <w:abstractNumId w:val="0"/>
  </w:num>
  <w:num w:numId="2" w16cid:durableId="57482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3E"/>
    <w:rsid w:val="00012F59"/>
    <w:rsid w:val="000477F6"/>
    <w:rsid w:val="00075ADC"/>
    <w:rsid w:val="0009140C"/>
    <w:rsid w:val="00097810"/>
    <w:rsid w:val="000F02E3"/>
    <w:rsid w:val="001A307F"/>
    <w:rsid w:val="001F186D"/>
    <w:rsid w:val="002122C3"/>
    <w:rsid w:val="00215CEB"/>
    <w:rsid w:val="0025667D"/>
    <w:rsid w:val="00270934"/>
    <w:rsid w:val="002D2E2F"/>
    <w:rsid w:val="002D496B"/>
    <w:rsid w:val="002E7C98"/>
    <w:rsid w:val="00323C04"/>
    <w:rsid w:val="00382F7C"/>
    <w:rsid w:val="003832FF"/>
    <w:rsid w:val="003A722C"/>
    <w:rsid w:val="003F1527"/>
    <w:rsid w:val="00406221"/>
    <w:rsid w:val="004163B0"/>
    <w:rsid w:val="00495E55"/>
    <w:rsid w:val="004E306E"/>
    <w:rsid w:val="0053375D"/>
    <w:rsid w:val="0054479B"/>
    <w:rsid w:val="005726C7"/>
    <w:rsid w:val="00633767"/>
    <w:rsid w:val="006A42AC"/>
    <w:rsid w:val="006A5205"/>
    <w:rsid w:val="006F5B2C"/>
    <w:rsid w:val="006F7D29"/>
    <w:rsid w:val="00720B18"/>
    <w:rsid w:val="007509CF"/>
    <w:rsid w:val="007645AF"/>
    <w:rsid w:val="0079351C"/>
    <w:rsid w:val="007D15AD"/>
    <w:rsid w:val="007D2B15"/>
    <w:rsid w:val="007D49BE"/>
    <w:rsid w:val="00802E75"/>
    <w:rsid w:val="008105D3"/>
    <w:rsid w:val="00823EA7"/>
    <w:rsid w:val="0086365B"/>
    <w:rsid w:val="008A6650"/>
    <w:rsid w:val="008B283E"/>
    <w:rsid w:val="008F5C76"/>
    <w:rsid w:val="009730DF"/>
    <w:rsid w:val="0099780C"/>
    <w:rsid w:val="009A5B69"/>
    <w:rsid w:val="009B2475"/>
    <w:rsid w:val="00A12367"/>
    <w:rsid w:val="00AC2FF9"/>
    <w:rsid w:val="00B11C83"/>
    <w:rsid w:val="00B358A2"/>
    <w:rsid w:val="00B7709B"/>
    <w:rsid w:val="00BF5CF5"/>
    <w:rsid w:val="00D95DBC"/>
    <w:rsid w:val="00DC2E9B"/>
    <w:rsid w:val="00DE3C22"/>
    <w:rsid w:val="00E51035"/>
    <w:rsid w:val="00EA32F2"/>
    <w:rsid w:val="00F173EF"/>
    <w:rsid w:val="00F56617"/>
    <w:rsid w:val="00FD0549"/>
    <w:rsid w:val="00FE6EF6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67A9"/>
  <w15:chartTrackingRefBased/>
  <w15:docId w15:val="{B7689E17-3875-4BF6-A2D0-8B853D5A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83E"/>
    <w:pPr>
      <w:suppressAutoHyphens/>
      <w:autoSpaceDN w:val="0"/>
      <w:ind w:left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83E"/>
  </w:style>
  <w:style w:type="paragraph" w:styleId="Stopka">
    <w:name w:val="footer"/>
    <w:basedOn w:val="Normalny"/>
    <w:link w:val="StopkaZnak"/>
    <w:uiPriority w:val="99"/>
    <w:unhideWhenUsed/>
    <w:rsid w:val="008B2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83E"/>
  </w:style>
  <w:style w:type="paragraph" w:customStyle="1" w:styleId="Zawartotabeli">
    <w:name w:val="Zawartość tabeli"/>
    <w:basedOn w:val="Normalny"/>
    <w:rsid w:val="008B283E"/>
    <w:pPr>
      <w:widowControl w:val="0"/>
      <w:suppressLineNumbers/>
      <w:autoSpaceDN/>
      <w:textAlignment w:val="auto"/>
    </w:pPr>
    <w:rPr>
      <w:rFonts w:eastAsia="Andale Sans UI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8B283E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B283E"/>
    <w:pPr>
      <w:widowControl w:val="0"/>
      <w:suppressAutoHyphens w:val="0"/>
      <w:autoSpaceDN/>
      <w:jc w:val="both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B283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46</cp:revision>
  <dcterms:created xsi:type="dcterms:W3CDTF">2024-10-15T07:27:00Z</dcterms:created>
  <dcterms:modified xsi:type="dcterms:W3CDTF">2024-10-15T10:27:00Z</dcterms:modified>
</cp:coreProperties>
</file>