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844F45" w14:textId="77777777" w:rsidR="007117EC" w:rsidRPr="00BA3B3A" w:rsidRDefault="007117EC" w:rsidP="007117EC">
      <w:pPr>
        <w:pStyle w:val="Sowowa"/>
        <w:widowControl/>
        <w:spacing w:line="240" w:lineRule="auto"/>
        <w:jc w:val="center"/>
        <w:rPr>
          <w:b/>
          <w:bCs/>
          <w:sz w:val="22"/>
          <w:szCs w:val="22"/>
        </w:rPr>
      </w:pPr>
      <w:r w:rsidRPr="00BA3B3A">
        <w:rPr>
          <w:b/>
          <w:bCs/>
          <w:sz w:val="22"/>
          <w:szCs w:val="22"/>
        </w:rPr>
        <w:t>UMOWA NR …</w:t>
      </w:r>
      <w:r w:rsidR="00A81A8E">
        <w:rPr>
          <w:b/>
          <w:bCs/>
          <w:sz w:val="22"/>
          <w:szCs w:val="22"/>
        </w:rPr>
        <w:t xml:space="preserve"> </w:t>
      </w:r>
    </w:p>
    <w:p w14:paraId="41E20E64" w14:textId="77777777" w:rsidR="00EE19E8" w:rsidRPr="00BA3B3A" w:rsidRDefault="00EE19E8">
      <w:pPr>
        <w:pStyle w:val="Sowowa"/>
        <w:widowControl/>
        <w:spacing w:line="240" w:lineRule="auto"/>
        <w:rPr>
          <w:sz w:val="22"/>
          <w:szCs w:val="22"/>
        </w:rPr>
      </w:pPr>
    </w:p>
    <w:p w14:paraId="184EE3C7" w14:textId="77777777" w:rsidR="00CA238D" w:rsidRPr="00BA3B3A" w:rsidRDefault="00CA238D">
      <w:pPr>
        <w:pStyle w:val="Sowowa"/>
        <w:widowControl/>
        <w:spacing w:line="240" w:lineRule="auto"/>
        <w:rPr>
          <w:b/>
          <w:sz w:val="22"/>
          <w:szCs w:val="22"/>
        </w:rPr>
      </w:pPr>
      <w:r w:rsidRPr="00BA3B3A">
        <w:rPr>
          <w:sz w:val="22"/>
          <w:szCs w:val="22"/>
        </w:rPr>
        <w:t>zawarta w Kielcach w dniu ......................</w:t>
      </w:r>
      <w:r w:rsidR="00C02830">
        <w:rPr>
          <w:sz w:val="22"/>
          <w:szCs w:val="22"/>
        </w:rPr>
        <w:t>..........</w:t>
      </w:r>
      <w:r w:rsidRPr="00BA3B3A">
        <w:rPr>
          <w:sz w:val="22"/>
          <w:szCs w:val="22"/>
        </w:rPr>
        <w:t xml:space="preserve"> r. pomiędzy:</w:t>
      </w:r>
    </w:p>
    <w:p w14:paraId="324759BB" w14:textId="203508DC" w:rsidR="00CA238D" w:rsidRPr="00BA3B3A" w:rsidRDefault="00CA238D" w:rsidP="00AB719F">
      <w:pPr>
        <w:jc w:val="both"/>
        <w:rPr>
          <w:sz w:val="22"/>
          <w:szCs w:val="22"/>
        </w:rPr>
      </w:pPr>
      <w:r w:rsidRPr="00BA3B3A">
        <w:rPr>
          <w:b/>
          <w:sz w:val="22"/>
          <w:szCs w:val="22"/>
        </w:rPr>
        <w:t xml:space="preserve">Wojewódzkim Szpitalem Zespolonym w Kielcach ul. Grunwaldzka 45, 25-736 Kielce </w:t>
      </w:r>
      <w:r w:rsidRPr="00BA3B3A">
        <w:rPr>
          <w:sz w:val="22"/>
          <w:szCs w:val="22"/>
        </w:rPr>
        <w:t>wpisanym pod  numerem 0000001580 do Krajowego Rejestru  Sądowego przez  Sąd Rejonowy w Kielcach Wydział Gospodarczy</w:t>
      </w:r>
      <w:r w:rsidR="0072042D" w:rsidRPr="00BA3B3A">
        <w:rPr>
          <w:sz w:val="22"/>
          <w:szCs w:val="22"/>
        </w:rPr>
        <w:t xml:space="preserve">, </w:t>
      </w:r>
      <w:r w:rsidRPr="00BA3B3A">
        <w:rPr>
          <w:sz w:val="22"/>
          <w:szCs w:val="22"/>
        </w:rPr>
        <w:t>NIP 959-12-91-292</w:t>
      </w:r>
      <w:r w:rsidR="00AB719F">
        <w:rPr>
          <w:sz w:val="22"/>
          <w:szCs w:val="22"/>
        </w:rPr>
        <w:t xml:space="preserve">, </w:t>
      </w:r>
      <w:r w:rsidRPr="00BA3B3A">
        <w:rPr>
          <w:sz w:val="22"/>
          <w:szCs w:val="22"/>
        </w:rPr>
        <w:t xml:space="preserve">Regon   000289785 </w:t>
      </w:r>
    </w:p>
    <w:p w14:paraId="764A3179" w14:textId="77777777" w:rsidR="00CA238D" w:rsidRPr="00BA3B3A" w:rsidRDefault="00CA238D">
      <w:pPr>
        <w:tabs>
          <w:tab w:val="left" w:pos="851"/>
        </w:tabs>
        <w:rPr>
          <w:b/>
          <w:sz w:val="22"/>
          <w:szCs w:val="22"/>
        </w:rPr>
      </w:pPr>
      <w:r w:rsidRPr="00BA3B3A">
        <w:rPr>
          <w:sz w:val="22"/>
          <w:szCs w:val="22"/>
        </w:rPr>
        <w:t>reprezentowanym przez:</w:t>
      </w:r>
    </w:p>
    <w:p w14:paraId="1758E74B" w14:textId="77777777" w:rsidR="00CA238D" w:rsidRPr="00BA3B3A" w:rsidRDefault="00CA238D">
      <w:pPr>
        <w:rPr>
          <w:sz w:val="22"/>
          <w:szCs w:val="22"/>
        </w:rPr>
      </w:pPr>
      <w:r w:rsidRPr="00BA3B3A">
        <w:rPr>
          <w:sz w:val="22"/>
          <w:szCs w:val="22"/>
        </w:rPr>
        <w:t>................................................................. - ............................................</w:t>
      </w:r>
    </w:p>
    <w:p w14:paraId="48ADF74C" w14:textId="77777777" w:rsidR="00CA238D" w:rsidRPr="00BA3B3A" w:rsidRDefault="00CA238D">
      <w:pPr>
        <w:rPr>
          <w:sz w:val="22"/>
          <w:szCs w:val="22"/>
        </w:rPr>
      </w:pPr>
      <w:r w:rsidRPr="00BA3B3A">
        <w:rPr>
          <w:sz w:val="22"/>
          <w:szCs w:val="22"/>
        </w:rPr>
        <w:t xml:space="preserve">zwanym w dalszej treści umowy </w:t>
      </w:r>
      <w:r w:rsidRPr="00BA3B3A">
        <w:rPr>
          <w:b/>
          <w:sz w:val="22"/>
          <w:szCs w:val="22"/>
        </w:rPr>
        <w:t>„Zamawiającym”</w:t>
      </w:r>
    </w:p>
    <w:p w14:paraId="54F4EA49" w14:textId="77777777" w:rsidR="00CA238D" w:rsidRPr="00BA3B3A" w:rsidRDefault="00CA238D">
      <w:pPr>
        <w:rPr>
          <w:sz w:val="22"/>
          <w:szCs w:val="22"/>
        </w:rPr>
      </w:pPr>
      <w:r w:rsidRPr="00BA3B3A">
        <w:rPr>
          <w:sz w:val="22"/>
          <w:szCs w:val="22"/>
        </w:rPr>
        <w:t>a</w:t>
      </w:r>
    </w:p>
    <w:p w14:paraId="52CCDDE4" w14:textId="77777777" w:rsidR="00CA238D" w:rsidRPr="00BA3B3A" w:rsidRDefault="00CA238D">
      <w:pPr>
        <w:rPr>
          <w:sz w:val="22"/>
          <w:szCs w:val="22"/>
        </w:rPr>
      </w:pPr>
      <w:r w:rsidRPr="00BA3B3A">
        <w:rPr>
          <w:sz w:val="22"/>
          <w:szCs w:val="22"/>
        </w:rPr>
        <w:t>.................................................................................................................</w:t>
      </w:r>
    </w:p>
    <w:p w14:paraId="186958D6" w14:textId="77777777" w:rsidR="00CA238D" w:rsidRPr="00BA3B3A" w:rsidRDefault="00CA238D">
      <w:pPr>
        <w:pStyle w:val="Sowowa"/>
        <w:widowControl/>
        <w:tabs>
          <w:tab w:val="left" w:pos="851"/>
        </w:tabs>
        <w:rPr>
          <w:b/>
          <w:sz w:val="22"/>
          <w:szCs w:val="22"/>
        </w:rPr>
      </w:pPr>
      <w:r w:rsidRPr="00BA3B3A">
        <w:rPr>
          <w:sz w:val="22"/>
          <w:szCs w:val="22"/>
        </w:rPr>
        <w:t xml:space="preserve">reprezentowanym przez: </w:t>
      </w:r>
    </w:p>
    <w:p w14:paraId="1C81B787" w14:textId="77777777" w:rsidR="00D845C0" w:rsidRPr="00BA3B3A" w:rsidRDefault="00D845C0" w:rsidP="00D845C0">
      <w:pPr>
        <w:rPr>
          <w:sz w:val="22"/>
          <w:szCs w:val="22"/>
        </w:rPr>
      </w:pPr>
      <w:r w:rsidRPr="00BA3B3A">
        <w:rPr>
          <w:sz w:val="22"/>
          <w:szCs w:val="22"/>
        </w:rPr>
        <w:t>................................................................. - ............................................</w:t>
      </w:r>
    </w:p>
    <w:p w14:paraId="376A68D8" w14:textId="77777777" w:rsidR="00CA238D" w:rsidRPr="00BA3B3A" w:rsidRDefault="00CA238D">
      <w:pPr>
        <w:rPr>
          <w:sz w:val="22"/>
          <w:szCs w:val="22"/>
        </w:rPr>
      </w:pPr>
      <w:r w:rsidRPr="00BA3B3A">
        <w:rPr>
          <w:sz w:val="22"/>
          <w:szCs w:val="22"/>
        </w:rPr>
        <w:t xml:space="preserve">zwanym w dalszej treści umowy </w:t>
      </w:r>
      <w:r w:rsidRPr="00BA3B3A">
        <w:rPr>
          <w:b/>
          <w:sz w:val="22"/>
          <w:szCs w:val="22"/>
        </w:rPr>
        <w:t>„Wykonawcą”</w:t>
      </w:r>
      <w:r w:rsidRPr="00BA3B3A">
        <w:rPr>
          <w:sz w:val="22"/>
          <w:szCs w:val="22"/>
        </w:rPr>
        <w:t>.</w:t>
      </w:r>
    </w:p>
    <w:p w14:paraId="08450628" w14:textId="77777777" w:rsidR="00EE19E8" w:rsidRPr="00BA3B3A" w:rsidRDefault="00EE19E8">
      <w:pPr>
        <w:pStyle w:val="Sowowa"/>
        <w:widowControl/>
        <w:spacing w:line="240" w:lineRule="auto"/>
        <w:jc w:val="both"/>
        <w:rPr>
          <w:sz w:val="22"/>
          <w:szCs w:val="22"/>
        </w:rPr>
      </w:pPr>
    </w:p>
    <w:p w14:paraId="5B09DE48" w14:textId="60BEF6A9" w:rsidR="00CA238D" w:rsidRPr="00312A71" w:rsidRDefault="00CA238D">
      <w:pPr>
        <w:autoSpaceDE w:val="0"/>
        <w:jc w:val="both"/>
        <w:rPr>
          <w:iCs/>
          <w:sz w:val="22"/>
          <w:szCs w:val="22"/>
        </w:rPr>
      </w:pPr>
      <w:r w:rsidRPr="00B70E16">
        <w:rPr>
          <w:iCs/>
          <w:color w:val="000000"/>
          <w:sz w:val="22"/>
          <w:szCs w:val="22"/>
        </w:rPr>
        <w:t>Niniejsza umowa zostaje zawarta w rezultacie dokonania przez Zamawiaj</w:t>
      </w:r>
      <w:r w:rsidRPr="00B70E16">
        <w:rPr>
          <w:color w:val="000000"/>
          <w:sz w:val="22"/>
          <w:szCs w:val="22"/>
        </w:rPr>
        <w:t>ą</w:t>
      </w:r>
      <w:r w:rsidRPr="00B70E16">
        <w:rPr>
          <w:iCs/>
          <w:color w:val="000000"/>
          <w:sz w:val="22"/>
          <w:szCs w:val="22"/>
        </w:rPr>
        <w:t>cego wyboru oferty Wykonawcy w trybie podstawowym na podstawie art. 275 pkt 1 ustawy z dnia 11 września 2019 r. Prawo zamówień publicznych (</w:t>
      </w:r>
      <w:r w:rsidR="00EB235F" w:rsidRPr="00B70E16">
        <w:rPr>
          <w:iCs/>
          <w:color w:val="000000"/>
          <w:sz w:val="22"/>
          <w:szCs w:val="22"/>
        </w:rPr>
        <w:t xml:space="preserve">tekst jedn.: </w:t>
      </w:r>
      <w:r w:rsidRPr="00B70E16">
        <w:rPr>
          <w:iCs/>
          <w:color w:val="000000"/>
          <w:sz w:val="22"/>
          <w:szCs w:val="22"/>
        </w:rPr>
        <w:t>Dz.U. z 202</w:t>
      </w:r>
      <w:r w:rsidR="00B70E16" w:rsidRPr="00B70E16">
        <w:rPr>
          <w:iCs/>
          <w:color w:val="000000"/>
          <w:sz w:val="22"/>
          <w:szCs w:val="22"/>
        </w:rPr>
        <w:t>3</w:t>
      </w:r>
      <w:r w:rsidRPr="00B70E16">
        <w:rPr>
          <w:iCs/>
          <w:color w:val="000000"/>
          <w:sz w:val="22"/>
          <w:szCs w:val="22"/>
        </w:rPr>
        <w:t xml:space="preserve"> r. poz. </w:t>
      </w:r>
      <w:r w:rsidR="00B70E16" w:rsidRPr="00B70E16">
        <w:rPr>
          <w:iCs/>
          <w:color w:val="000000"/>
          <w:sz w:val="22"/>
          <w:szCs w:val="22"/>
        </w:rPr>
        <w:t>1605</w:t>
      </w:r>
      <w:r w:rsidRPr="00B70E16">
        <w:rPr>
          <w:iCs/>
          <w:color w:val="000000"/>
          <w:sz w:val="22"/>
          <w:szCs w:val="22"/>
        </w:rPr>
        <w:t xml:space="preserve"> ze zm</w:t>
      </w:r>
      <w:r w:rsidRPr="00312A71">
        <w:rPr>
          <w:iCs/>
          <w:color w:val="000000"/>
          <w:sz w:val="22"/>
          <w:szCs w:val="22"/>
        </w:rPr>
        <w:t xml:space="preserve">.) </w:t>
      </w:r>
      <w:r w:rsidR="00EB235F" w:rsidRPr="00312A71">
        <w:rPr>
          <w:iCs/>
          <w:color w:val="000000"/>
          <w:sz w:val="22"/>
          <w:szCs w:val="22"/>
        </w:rPr>
        <w:t xml:space="preserve">na </w:t>
      </w:r>
      <w:bookmarkStart w:id="0" w:name="_Hlk182305053"/>
      <w:r w:rsidR="00312A71" w:rsidRPr="00312A71">
        <w:rPr>
          <w:b/>
          <w:i/>
          <w:sz w:val="22"/>
          <w:szCs w:val="22"/>
        </w:rPr>
        <w:t>Wykonanie dokumentacji projektowo-kosztorysowej dla zadania pn. „Przebudowa instalacji wentylacji mechanicznej wraz z zabudową tarasu IV pietra budynku Świętokrzyskiego Centrum Kardiologii  Wojewódzkiego Szpitala Zespolonego w Kielcach”</w:t>
      </w:r>
      <w:bookmarkEnd w:id="0"/>
      <w:r w:rsidR="00EB235F" w:rsidRPr="00312A71">
        <w:rPr>
          <w:b/>
          <w:bCs/>
          <w:i/>
          <w:color w:val="000000"/>
          <w:sz w:val="22"/>
          <w:szCs w:val="22"/>
        </w:rPr>
        <w:t xml:space="preserve">, </w:t>
      </w:r>
      <w:r w:rsidR="00EB235F" w:rsidRPr="00312A71">
        <w:rPr>
          <w:iCs/>
          <w:color w:val="000000"/>
          <w:sz w:val="22"/>
          <w:szCs w:val="22"/>
        </w:rPr>
        <w:t>znak sprawy:</w:t>
      </w:r>
      <w:r w:rsidR="00EB235F" w:rsidRPr="00312A71">
        <w:rPr>
          <w:b/>
          <w:bCs/>
          <w:i/>
          <w:color w:val="000000"/>
          <w:sz w:val="22"/>
          <w:szCs w:val="22"/>
        </w:rPr>
        <w:t xml:space="preserve"> </w:t>
      </w:r>
      <w:r w:rsidRPr="00312A71">
        <w:rPr>
          <w:b/>
          <w:iCs/>
          <w:color w:val="000000"/>
          <w:sz w:val="22"/>
          <w:szCs w:val="22"/>
        </w:rPr>
        <w:t>EZ/</w:t>
      </w:r>
      <w:r w:rsidR="00312A71">
        <w:rPr>
          <w:b/>
          <w:iCs/>
          <w:color w:val="000000"/>
          <w:sz w:val="22"/>
          <w:szCs w:val="22"/>
        </w:rPr>
        <w:t>228</w:t>
      </w:r>
      <w:r w:rsidR="00B70E16" w:rsidRPr="00312A71">
        <w:rPr>
          <w:b/>
          <w:iCs/>
          <w:color w:val="000000"/>
          <w:sz w:val="22"/>
          <w:szCs w:val="22"/>
        </w:rPr>
        <w:t>/2024</w:t>
      </w:r>
      <w:r w:rsidRPr="00312A71">
        <w:rPr>
          <w:b/>
          <w:iCs/>
          <w:color w:val="000000"/>
          <w:sz w:val="22"/>
          <w:szCs w:val="22"/>
        </w:rPr>
        <w:t>/</w:t>
      </w:r>
      <w:r w:rsidR="00EB235F" w:rsidRPr="00312A71">
        <w:rPr>
          <w:b/>
          <w:iCs/>
          <w:color w:val="000000"/>
          <w:sz w:val="22"/>
          <w:szCs w:val="22"/>
        </w:rPr>
        <w:t>ESŁ.</w:t>
      </w:r>
    </w:p>
    <w:p w14:paraId="3192E9F1" w14:textId="1F6000C3" w:rsidR="00231800" w:rsidRPr="000433AB" w:rsidRDefault="00231800" w:rsidP="00312A71">
      <w:pPr>
        <w:pStyle w:val="Tekstpodstawowy"/>
        <w:tabs>
          <w:tab w:val="left" w:pos="851"/>
        </w:tabs>
        <w:rPr>
          <w:sz w:val="22"/>
          <w:szCs w:val="22"/>
        </w:rPr>
      </w:pPr>
    </w:p>
    <w:p w14:paraId="5E2164F5" w14:textId="77777777" w:rsidR="00CA238D" w:rsidRPr="00BA3B3A" w:rsidRDefault="00CA238D">
      <w:pPr>
        <w:jc w:val="center"/>
        <w:rPr>
          <w:b/>
          <w:bCs/>
          <w:sz w:val="22"/>
          <w:szCs w:val="22"/>
        </w:rPr>
      </w:pPr>
      <w:r w:rsidRPr="00BA3B3A">
        <w:rPr>
          <w:b/>
          <w:sz w:val="22"/>
          <w:szCs w:val="22"/>
        </w:rPr>
        <w:t>§ 1</w:t>
      </w:r>
    </w:p>
    <w:p w14:paraId="422AF6FA" w14:textId="77777777" w:rsidR="00CA238D" w:rsidRPr="00BA3B3A" w:rsidRDefault="00CA238D">
      <w:pPr>
        <w:pStyle w:val="Tekstpodstawowy"/>
        <w:jc w:val="center"/>
        <w:rPr>
          <w:sz w:val="22"/>
          <w:szCs w:val="22"/>
        </w:rPr>
      </w:pPr>
      <w:r w:rsidRPr="00BA3B3A">
        <w:rPr>
          <w:b/>
          <w:bCs/>
          <w:sz w:val="22"/>
          <w:szCs w:val="22"/>
        </w:rPr>
        <w:t>Przedmiot umowy oraz termin realizacji</w:t>
      </w:r>
    </w:p>
    <w:p w14:paraId="1C4228BD" w14:textId="7BA5F179" w:rsidR="00ED3D41" w:rsidRPr="00312A71" w:rsidRDefault="00CA238D" w:rsidP="00231800">
      <w:pPr>
        <w:pStyle w:val="Tekstpodstawowy"/>
        <w:numPr>
          <w:ilvl w:val="0"/>
          <w:numId w:val="26"/>
        </w:numPr>
        <w:tabs>
          <w:tab w:val="left" w:pos="426"/>
        </w:tabs>
        <w:ind w:left="426" w:hanging="426"/>
        <w:rPr>
          <w:rFonts w:eastAsia="Calibri"/>
          <w:bCs/>
          <w:sz w:val="22"/>
          <w:szCs w:val="22"/>
        </w:rPr>
      </w:pPr>
      <w:r w:rsidRPr="00BA3B3A">
        <w:rPr>
          <w:sz w:val="22"/>
          <w:szCs w:val="22"/>
        </w:rPr>
        <w:t>Zamawiający zleca, a Wykonawca przyjmuje do realizacji na warunkach określonych w niniejszej umowie</w:t>
      </w:r>
      <w:r w:rsidR="00475741">
        <w:rPr>
          <w:sz w:val="22"/>
          <w:szCs w:val="22"/>
        </w:rPr>
        <w:t xml:space="preserve"> </w:t>
      </w:r>
      <w:r w:rsidR="0082030E" w:rsidRPr="0082030E">
        <w:rPr>
          <w:iCs/>
          <w:sz w:val="22"/>
          <w:szCs w:val="22"/>
        </w:rPr>
        <w:t>o</w:t>
      </w:r>
      <w:r w:rsidR="00ED3D41" w:rsidRPr="0082030E">
        <w:rPr>
          <w:iCs/>
          <w:sz w:val="22"/>
          <w:szCs w:val="22"/>
        </w:rPr>
        <w:t xml:space="preserve">pracowanie </w:t>
      </w:r>
      <w:r w:rsidR="002C02A3">
        <w:rPr>
          <w:iCs/>
          <w:sz w:val="22"/>
          <w:szCs w:val="22"/>
        </w:rPr>
        <w:t xml:space="preserve">kompletnej </w:t>
      </w:r>
      <w:r w:rsidR="00ED3D41" w:rsidRPr="0082030E">
        <w:rPr>
          <w:iCs/>
          <w:sz w:val="22"/>
          <w:szCs w:val="22"/>
          <w:lang w:eastAsia="pl-PL"/>
        </w:rPr>
        <w:t xml:space="preserve">dokumentacji projektowo-kosztorysowej wszystkich branż </w:t>
      </w:r>
      <w:r w:rsidR="002C02A3">
        <w:rPr>
          <w:iCs/>
          <w:sz w:val="22"/>
          <w:szCs w:val="22"/>
          <w:lang w:eastAsia="pl-PL"/>
        </w:rPr>
        <w:t xml:space="preserve">niezbędnej do wykonania prac remontowo-budowlanych wraz z kompletem pozwoleń lub zgłoszeń umożliwiających przeprowadzenie procesu inwestycji oraz </w:t>
      </w:r>
      <w:r w:rsidR="00ED3D41" w:rsidRPr="0082030E">
        <w:rPr>
          <w:iCs/>
          <w:sz w:val="22"/>
          <w:szCs w:val="22"/>
          <w:lang w:eastAsia="pl-PL"/>
        </w:rPr>
        <w:t xml:space="preserve">uruchomienia procedury przetargowej dla zadania pn. </w:t>
      </w:r>
      <w:r w:rsidR="00312A71" w:rsidRPr="00312A71">
        <w:rPr>
          <w:bCs/>
          <w:i/>
          <w:sz w:val="22"/>
          <w:szCs w:val="22"/>
        </w:rPr>
        <w:t>„Przebudowa instalacji wentylacji mechanicznej wraz z zabudową tarasu IV pietra budynku Świętokrzyskiego Centrum Kardiologii  Wojewódzkiego Szpitala Zespolonego w Kielcach”.</w:t>
      </w:r>
    </w:p>
    <w:p w14:paraId="282DCC03" w14:textId="77777777" w:rsidR="00CA238D" w:rsidRPr="00312A71" w:rsidRDefault="00CA238D">
      <w:pPr>
        <w:pStyle w:val="Tekstpodstawowy"/>
        <w:numPr>
          <w:ilvl w:val="0"/>
          <w:numId w:val="26"/>
        </w:numPr>
        <w:tabs>
          <w:tab w:val="left" w:pos="426"/>
        </w:tabs>
        <w:ind w:left="426" w:hanging="426"/>
        <w:rPr>
          <w:rFonts w:eastAsia="Calibri"/>
          <w:bCs/>
          <w:sz w:val="22"/>
          <w:szCs w:val="22"/>
        </w:rPr>
      </w:pPr>
      <w:r w:rsidRPr="00312A71">
        <w:rPr>
          <w:rFonts w:eastAsia="Calibri"/>
          <w:bCs/>
          <w:sz w:val="22"/>
          <w:szCs w:val="22"/>
        </w:rPr>
        <w:t>Przedmiot</w:t>
      </w:r>
      <w:r w:rsidRPr="00312A71">
        <w:rPr>
          <w:rFonts w:eastAsia="Calibri"/>
          <w:bCs/>
          <w:sz w:val="22"/>
          <w:szCs w:val="22"/>
          <w:lang w:val="pl-PL"/>
        </w:rPr>
        <w:t>em</w:t>
      </w:r>
      <w:r w:rsidRPr="00312A71">
        <w:rPr>
          <w:rFonts w:eastAsia="Calibri"/>
          <w:bCs/>
          <w:sz w:val="22"/>
          <w:szCs w:val="22"/>
        </w:rPr>
        <w:t xml:space="preserve"> umowy jest</w:t>
      </w:r>
      <w:r w:rsidRPr="00312A71">
        <w:rPr>
          <w:rFonts w:eastAsia="Calibri"/>
          <w:bCs/>
          <w:sz w:val="22"/>
          <w:szCs w:val="22"/>
          <w:lang w:val="pl-PL"/>
        </w:rPr>
        <w:t>:</w:t>
      </w:r>
    </w:p>
    <w:p w14:paraId="7FF844E3" w14:textId="2887073A" w:rsidR="00CA238D" w:rsidRPr="00BA3B3A" w:rsidRDefault="00656C34" w:rsidP="007C0AF4">
      <w:pPr>
        <w:pStyle w:val="Tekstpodstawowy"/>
        <w:numPr>
          <w:ilvl w:val="0"/>
          <w:numId w:val="34"/>
        </w:numPr>
        <w:tabs>
          <w:tab w:val="left" w:pos="851"/>
        </w:tabs>
        <w:ind w:left="709" w:hanging="283"/>
        <w:rPr>
          <w:sz w:val="22"/>
          <w:szCs w:val="22"/>
        </w:rPr>
      </w:pPr>
      <w:bookmarkStart w:id="1" w:name="_Hlk165893777"/>
      <w:r>
        <w:rPr>
          <w:rFonts w:eastAsia="Calibri"/>
          <w:sz w:val="22"/>
          <w:szCs w:val="22"/>
        </w:rPr>
        <w:t xml:space="preserve">opracowanie kompletnej dokumentacji projektowej </w:t>
      </w:r>
      <w:r w:rsidRPr="00E801A2">
        <w:rPr>
          <w:rFonts w:eastAsia="Calibri"/>
          <w:sz w:val="22"/>
          <w:szCs w:val="22"/>
        </w:rPr>
        <w:t xml:space="preserve">w rozumieniu </w:t>
      </w:r>
      <w:r w:rsidR="003F6358">
        <w:rPr>
          <w:rFonts w:eastAsia="Calibri"/>
          <w:sz w:val="22"/>
          <w:szCs w:val="22"/>
        </w:rPr>
        <w:t>R</w:t>
      </w:r>
      <w:r w:rsidRPr="00E801A2">
        <w:rPr>
          <w:rFonts w:eastAsia="Calibri"/>
          <w:sz w:val="22"/>
          <w:szCs w:val="22"/>
        </w:rPr>
        <w:t xml:space="preserve">ozporządzenia Ministra Rozwoju i Technologii z dnia 20 grudnia 2021 r. </w:t>
      </w:r>
      <w:r w:rsidRPr="00656C34">
        <w:rPr>
          <w:rFonts w:eastAsia="Calibri"/>
          <w:i/>
          <w:iCs/>
          <w:sz w:val="22"/>
          <w:szCs w:val="22"/>
        </w:rPr>
        <w:t>w sprawie szczegółowego zakresu i formy dokumentacji projektowej, specyfikacji technicznej wykonania i odbioru robót budowlanych oraz programu funkcjonalno-użytkowego</w:t>
      </w:r>
      <w:r>
        <w:rPr>
          <w:rFonts w:eastAsia="Calibri"/>
          <w:b/>
          <w:bCs/>
          <w:sz w:val="22"/>
          <w:szCs w:val="22"/>
        </w:rPr>
        <w:t xml:space="preserve"> </w:t>
      </w:r>
      <w:r w:rsidRPr="00656C34">
        <w:rPr>
          <w:rFonts w:eastAsia="Calibri"/>
          <w:sz w:val="22"/>
          <w:szCs w:val="22"/>
        </w:rPr>
        <w:t>(Dz.U.2021.2454)</w:t>
      </w:r>
      <w:r>
        <w:rPr>
          <w:rFonts w:eastAsia="Calibri"/>
          <w:sz w:val="22"/>
          <w:szCs w:val="22"/>
        </w:rPr>
        <w:t>,</w:t>
      </w:r>
      <w:r w:rsidRPr="00656C34">
        <w:rPr>
          <w:rFonts w:eastAsia="Calibri"/>
          <w:sz w:val="22"/>
          <w:szCs w:val="22"/>
        </w:rPr>
        <w:t xml:space="preserve"> </w:t>
      </w:r>
      <w:r>
        <w:rPr>
          <w:rFonts w:eastAsia="Calibri"/>
          <w:sz w:val="22"/>
          <w:szCs w:val="22"/>
        </w:rPr>
        <w:t>tj. projektu budowlanego w myśl rozporządzenia Ministra Rozwoju z dnia 11 września 2020 r. (</w:t>
      </w:r>
      <w:r>
        <w:rPr>
          <w:rFonts w:eastAsia="Calibri"/>
          <w:color w:val="333333"/>
          <w:sz w:val="22"/>
          <w:szCs w:val="22"/>
        </w:rPr>
        <w:t>Dz.U.2022.1679 t.j.)</w:t>
      </w:r>
      <w:r>
        <w:rPr>
          <w:rFonts w:eastAsia="Calibri"/>
          <w:sz w:val="22"/>
          <w:szCs w:val="22"/>
        </w:rPr>
        <w:t xml:space="preserve"> </w:t>
      </w:r>
      <w:r>
        <w:rPr>
          <w:rFonts w:eastAsia="Calibri"/>
          <w:i/>
          <w:sz w:val="22"/>
          <w:szCs w:val="22"/>
        </w:rPr>
        <w:t>w sprawie szczegółowego zakresu i formy projektu budowlanego</w:t>
      </w:r>
      <w:r>
        <w:rPr>
          <w:rFonts w:eastAsia="Calibri"/>
          <w:sz w:val="22"/>
          <w:szCs w:val="22"/>
        </w:rPr>
        <w:t xml:space="preserve"> wraz z przedmiarami robót, STWiOR, kosztorysami inwestorskimi, zbiorczego zestawienia kosztów oraz projektu wykonawczego dla wszystkich branż wraz z uzyskaniem w imieniu Zamawiającego prawomocnego pozwolenia na budowę lub zgłoszenia</w:t>
      </w:r>
      <w:r>
        <w:rPr>
          <w:rFonts w:eastAsia="Calibri"/>
          <w:i/>
          <w:sz w:val="22"/>
          <w:szCs w:val="22"/>
        </w:rPr>
        <w:t xml:space="preserve"> (o ile jest wymagana właściwa decyzja administracyjna) </w:t>
      </w:r>
      <w:r>
        <w:rPr>
          <w:rFonts w:eastAsia="Calibri"/>
          <w:sz w:val="22"/>
          <w:szCs w:val="22"/>
        </w:rPr>
        <w:t>umożliwiającego przeprowadzenie procesu inwestycyjnego</w:t>
      </w:r>
      <w:bookmarkEnd w:id="1"/>
      <w:r w:rsidR="00CA238D" w:rsidRPr="00BA3B3A">
        <w:rPr>
          <w:rFonts w:eastAsia="Calibri"/>
          <w:sz w:val="22"/>
          <w:szCs w:val="22"/>
          <w:lang w:val="pl-PL"/>
        </w:rPr>
        <w:t xml:space="preserve"> </w:t>
      </w:r>
      <w:r w:rsidR="00CA238D" w:rsidRPr="00BA3B3A">
        <w:rPr>
          <w:rFonts w:eastAsia="Calibri"/>
          <w:sz w:val="22"/>
          <w:szCs w:val="22"/>
        </w:rPr>
        <w:t xml:space="preserve">w terminie </w:t>
      </w:r>
      <w:r w:rsidR="00CA238D" w:rsidRPr="0081102C">
        <w:rPr>
          <w:rFonts w:eastAsia="Calibri"/>
          <w:b/>
          <w:bCs/>
          <w:sz w:val="22"/>
          <w:szCs w:val="22"/>
        </w:rPr>
        <w:t>do …… dni kalendarzowych od dnia zawarcia umowy</w:t>
      </w:r>
      <w:r w:rsidR="004A62D2">
        <w:rPr>
          <w:rFonts w:eastAsia="Calibri"/>
          <w:b/>
          <w:bCs/>
          <w:sz w:val="22"/>
          <w:szCs w:val="22"/>
        </w:rPr>
        <w:t xml:space="preserve"> </w:t>
      </w:r>
      <w:r w:rsidR="004A62D2" w:rsidRPr="004A62D2">
        <w:rPr>
          <w:rFonts w:eastAsia="Calibri"/>
          <w:color w:val="FF0000"/>
          <w:sz w:val="22"/>
          <w:szCs w:val="22"/>
        </w:rPr>
        <w:t>(kryterium oceny ofert)</w:t>
      </w:r>
      <w:r w:rsidR="00CA238D" w:rsidRPr="004A62D2">
        <w:rPr>
          <w:rFonts w:eastAsia="Calibri"/>
          <w:sz w:val="22"/>
          <w:szCs w:val="22"/>
        </w:rPr>
        <w:t>,</w:t>
      </w:r>
    </w:p>
    <w:p w14:paraId="7277A256" w14:textId="5528D36D" w:rsidR="00CA238D" w:rsidRPr="00BA3B3A" w:rsidRDefault="00CA238D" w:rsidP="007C0AF4">
      <w:pPr>
        <w:pStyle w:val="Tekstpodstawowy"/>
        <w:numPr>
          <w:ilvl w:val="0"/>
          <w:numId w:val="34"/>
        </w:numPr>
        <w:tabs>
          <w:tab w:val="left" w:pos="709"/>
        </w:tabs>
        <w:ind w:left="709" w:hanging="283"/>
        <w:rPr>
          <w:rFonts w:eastAsia="Calibri"/>
          <w:sz w:val="22"/>
          <w:szCs w:val="22"/>
        </w:rPr>
      </w:pPr>
      <w:r w:rsidRPr="00BA3B3A">
        <w:rPr>
          <w:sz w:val="22"/>
          <w:szCs w:val="22"/>
        </w:rPr>
        <w:t>doradztwo techniczne na etapie postępowania o udzielenie zamówienia publicznego w celu wyboru przyszłego Wykonawcy realizującego projektowaną Inwestycję</w:t>
      </w:r>
      <w:r w:rsidRPr="00BA3B3A">
        <w:rPr>
          <w:rFonts w:eastAsia="Calibri"/>
          <w:sz w:val="22"/>
          <w:szCs w:val="22"/>
        </w:rPr>
        <w:t xml:space="preserve"> oraz sprawowanie nadzoru autorskiego nad zgodnością realiz</w:t>
      </w:r>
      <w:r w:rsidRPr="00BA3B3A">
        <w:rPr>
          <w:rFonts w:eastAsia="Calibri"/>
          <w:sz w:val="22"/>
          <w:szCs w:val="22"/>
          <w:lang w:val="pl-PL"/>
        </w:rPr>
        <w:t>acji</w:t>
      </w:r>
      <w:r w:rsidRPr="00BA3B3A">
        <w:rPr>
          <w:rFonts w:eastAsia="Calibri"/>
          <w:sz w:val="22"/>
          <w:szCs w:val="22"/>
        </w:rPr>
        <w:t xml:space="preserve"> inwestycji z dokumentacją projektową </w:t>
      </w:r>
      <w:r w:rsidRPr="00BA3B3A">
        <w:rPr>
          <w:rFonts w:eastAsia="Calibri"/>
          <w:sz w:val="22"/>
          <w:szCs w:val="22"/>
          <w:lang w:val="pl-PL"/>
        </w:rPr>
        <w:t xml:space="preserve">w terminie </w:t>
      </w:r>
      <w:r w:rsidRPr="00184FCE">
        <w:rPr>
          <w:rFonts w:eastAsia="Calibri"/>
          <w:b/>
          <w:bCs/>
          <w:sz w:val="22"/>
          <w:szCs w:val="22"/>
        </w:rPr>
        <w:t xml:space="preserve">do </w:t>
      </w:r>
      <w:r w:rsidR="00380D72" w:rsidRPr="00184FCE">
        <w:rPr>
          <w:b/>
          <w:bCs/>
          <w:color w:val="000000"/>
          <w:sz w:val="22"/>
          <w:szCs w:val="22"/>
          <w:lang w:val="pl-PL"/>
        </w:rPr>
        <w:t>24</w:t>
      </w:r>
      <w:r w:rsidRPr="007C0AF4">
        <w:rPr>
          <w:b/>
          <w:bCs/>
          <w:color w:val="000000"/>
          <w:sz w:val="22"/>
          <w:szCs w:val="22"/>
        </w:rPr>
        <w:t xml:space="preserve"> miesięcy od dnia uzyskania prawomocnej decyzji</w:t>
      </w:r>
      <w:r w:rsidRPr="007C0AF4">
        <w:rPr>
          <w:rFonts w:eastAsia="Calibri"/>
          <w:b/>
          <w:bCs/>
          <w:sz w:val="22"/>
          <w:szCs w:val="22"/>
        </w:rPr>
        <w:t xml:space="preserve"> administracyjnej na realizację zadania</w:t>
      </w:r>
      <w:r w:rsidRPr="00BA3B3A">
        <w:rPr>
          <w:rFonts w:eastAsia="Calibri"/>
          <w:sz w:val="22"/>
          <w:szCs w:val="22"/>
        </w:rPr>
        <w:t xml:space="preserve"> (pozwolenie na budowę)</w:t>
      </w:r>
      <w:r w:rsidRPr="00BA3B3A">
        <w:rPr>
          <w:color w:val="000000"/>
          <w:sz w:val="22"/>
          <w:szCs w:val="22"/>
        </w:rPr>
        <w:t>.</w:t>
      </w:r>
    </w:p>
    <w:p w14:paraId="729BB067" w14:textId="7DBD23F5" w:rsidR="00CA238D" w:rsidRPr="00BA3B3A" w:rsidRDefault="00CA238D">
      <w:pPr>
        <w:pStyle w:val="Tekstpodstawowy"/>
        <w:widowControl/>
        <w:numPr>
          <w:ilvl w:val="0"/>
          <w:numId w:val="26"/>
        </w:numPr>
        <w:tabs>
          <w:tab w:val="left" w:pos="426"/>
        </w:tabs>
        <w:autoSpaceDE w:val="0"/>
        <w:ind w:left="426" w:hanging="426"/>
        <w:rPr>
          <w:b/>
          <w:sz w:val="22"/>
          <w:szCs w:val="22"/>
        </w:rPr>
      </w:pPr>
      <w:r w:rsidRPr="00BA3B3A">
        <w:rPr>
          <w:rFonts w:eastAsia="Calibri"/>
          <w:sz w:val="22"/>
          <w:szCs w:val="22"/>
        </w:rPr>
        <w:t>Szczegółowy opis przedmiotu niniejszej umowy określa Program Funkcjonalno</w:t>
      </w:r>
      <w:r w:rsidRPr="00BA3B3A">
        <w:rPr>
          <w:rFonts w:eastAsia="Calibri"/>
          <w:sz w:val="22"/>
          <w:szCs w:val="22"/>
          <w:lang w:val="pl-PL"/>
        </w:rPr>
        <w:t>-</w:t>
      </w:r>
      <w:r w:rsidRPr="00BA3B3A">
        <w:rPr>
          <w:rFonts w:eastAsia="Calibri"/>
          <w:sz w:val="22"/>
          <w:szCs w:val="22"/>
        </w:rPr>
        <w:t xml:space="preserve">Użytkowy </w:t>
      </w:r>
      <w:r w:rsidR="00321079">
        <w:rPr>
          <w:rFonts w:eastAsia="Calibri"/>
          <w:sz w:val="22"/>
          <w:szCs w:val="22"/>
        </w:rPr>
        <w:t xml:space="preserve">(PFU) </w:t>
      </w:r>
      <w:r w:rsidRPr="00BA3B3A">
        <w:rPr>
          <w:rFonts w:eastAsia="Calibri"/>
          <w:sz w:val="22"/>
          <w:szCs w:val="22"/>
        </w:rPr>
        <w:t xml:space="preserve">stanowiący </w:t>
      </w:r>
      <w:r w:rsidRPr="00BA3B3A">
        <w:rPr>
          <w:rFonts w:eastAsia="Calibri"/>
          <w:i/>
          <w:iCs/>
          <w:sz w:val="22"/>
          <w:szCs w:val="22"/>
        </w:rPr>
        <w:t>załącznik nr</w:t>
      </w:r>
      <w:r w:rsidR="00D93D5C">
        <w:rPr>
          <w:rFonts w:eastAsia="Calibri"/>
          <w:i/>
          <w:iCs/>
          <w:sz w:val="22"/>
          <w:szCs w:val="22"/>
        </w:rPr>
        <w:t xml:space="preserve"> </w:t>
      </w:r>
      <w:r w:rsidR="001A3208">
        <w:rPr>
          <w:rFonts w:eastAsia="Calibri"/>
          <w:i/>
          <w:iCs/>
          <w:sz w:val="22"/>
          <w:szCs w:val="22"/>
        </w:rPr>
        <w:t>…</w:t>
      </w:r>
      <w:r w:rsidR="00D93D5C">
        <w:rPr>
          <w:rFonts w:eastAsia="Calibri"/>
          <w:i/>
          <w:iCs/>
          <w:sz w:val="22"/>
          <w:szCs w:val="22"/>
        </w:rPr>
        <w:t xml:space="preserve"> </w:t>
      </w:r>
      <w:r w:rsidRPr="00BA3B3A">
        <w:rPr>
          <w:rFonts w:eastAsia="Calibri"/>
          <w:i/>
          <w:iCs/>
          <w:sz w:val="22"/>
          <w:szCs w:val="22"/>
        </w:rPr>
        <w:t xml:space="preserve"> do umowy</w:t>
      </w:r>
      <w:r w:rsidRPr="00BA3B3A">
        <w:rPr>
          <w:rFonts w:eastAsia="Calibri"/>
          <w:sz w:val="22"/>
          <w:szCs w:val="22"/>
        </w:rPr>
        <w:t>.</w:t>
      </w:r>
    </w:p>
    <w:p w14:paraId="59CB66AA" w14:textId="77777777" w:rsidR="00EE19E8" w:rsidRDefault="00EE19E8" w:rsidP="00EE19E8">
      <w:pPr>
        <w:jc w:val="center"/>
        <w:rPr>
          <w:b/>
          <w:sz w:val="22"/>
          <w:szCs w:val="22"/>
        </w:rPr>
      </w:pPr>
    </w:p>
    <w:p w14:paraId="6B2E5C59" w14:textId="77777777" w:rsidR="00CA238D" w:rsidRPr="00BA3B3A" w:rsidRDefault="00CA238D" w:rsidP="00EE19E8">
      <w:pPr>
        <w:jc w:val="center"/>
        <w:rPr>
          <w:b/>
          <w:bCs/>
          <w:sz w:val="22"/>
          <w:szCs w:val="22"/>
        </w:rPr>
      </w:pPr>
      <w:r w:rsidRPr="00BA3B3A">
        <w:rPr>
          <w:b/>
          <w:sz w:val="22"/>
          <w:szCs w:val="22"/>
        </w:rPr>
        <w:t>§ 2</w:t>
      </w:r>
    </w:p>
    <w:p w14:paraId="6C99C54E" w14:textId="77777777" w:rsidR="00CA238D" w:rsidRPr="00BA3B3A" w:rsidRDefault="00CA238D" w:rsidP="00EE19E8">
      <w:pPr>
        <w:pStyle w:val="Tekstpodstawowy"/>
        <w:widowControl/>
        <w:tabs>
          <w:tab w:val="left" w:pos="426"/>
        </w:tabs>
        <w:autoSpaceDE w:val="0"/>
        <w:jc w:val="center"/>
        <w:rPr>
          <w:rFonts w:eastAsia="Calibri"/>
          <w:sz w:val="22"/>
          <w:szCs w:val="22"/>
        </w:rPr>
      </w:pPr>
      <w:r w:rsidRPr="00BA3B3A">
        <w:rPr>
          <w:b/>
          <w:bCs/>
          <w:sz w:val="22"/>
          <w:szCs w:val="22"/>
        </w:rPr>
        <w:t>Zakres umowy</w:t>
      </w:r>
    </w:p>
    <w:p w14:paraId="62332EA8" w14:textId="77777777" w:rsidR="00CA238D" w:rsidRPr="00BA3B3A" w:rsidRDefault="00CA238D" w:rsidP="001320FC">
      <w:pPr>
        <w:pStyle w:val="Tekstpodstawowy"/>
        <w:widowControl/>
        <w:numPr>
          <w:ilvl w:val="0"/>
          <w:numId w:val="44"/>
        </w:numPr>
        <w:tabs>
          <w:tab w:val="left" w:pos="426"/>
        </w:tabs>
        <w:autoSpaceDE w:val="0"/>
        <w:ind w:left="426" w:hanging="426"/>
        <w:rPr>
          <w:rFonts w:eastAsia="Calibri"/>
          <w:b/>
          <w:sz w:val="22"/>
          <w:szCs w:val="22"/>
          <w:lang w:val="pl-PL"/>
        </w:rPr>
      </w:pPr>
      <w:r w:rsidRPr="00BA3B3A">
        <w:rPr>
          <w:rFonts w:eastAsia="Calibri"/>
          <w:sz w:val="22"/>
          <w:szCs w:val="22"/>
        </w:rPr>
        <w:t>Przedmiot umowy obejmuje w szczególności:</w:t>
      </w:r>
    </w:p>
    <w:p w14:paraId="6091BD78" w14:textId="77777777" w:rsidR="00CA238D" w:rsidRPr="00BA3B3A" w:rsidRDefault="00CA238D" w:rsidP="001320FC">
      <w:pPr>
        <w:pStyle w:val="Tekstpodstawowy"/>
        <w:widowControl/>
        <w:tabs>
          <w:tab w:val="left" w:pos="426"/>
        </w:tabs>
        <w:autoSpaceDE w:val="0"/>
        <w:ind w:left="426"/>
        <w:rPr>
          <w:rFonts w:eastAsia="Calibri"/>
          <w:sz w:val="22"/>
          <w:szCs w:val="22"/>
        </w:rPr>
      </w:pPr>
      <w:r w:rsidRPr="00BA3B3A">
        <w:rPr>
          <w:rFonts w:eastAsia="Calibri"/>
          <w:b/>
          <w:sz w:val="22"/>
          <w:szCs w:val="22"/>
          <w:lang w:val="pl-PL"/>
        </w:rPr>
        <w:t>ETAP I</w:t>
      </w:r>
    </w:p>
    <w:p w14:paraId="521E87A6" w14:textId="57EB8A51" w:rsidR="00CA238D" w:rsidRPr="00BA3B3A" w:rsidRDefault="00CA238D">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 xml:space="preserve">opracowanie projektu budowlanego w koniecznym zakresie, wynikającym z założeń konstrukcyjnych, architektonicznych i instalacyjnych wraz z uzyskaniem wymaganych opinii, w tym w szczególności </w:t>
      </w:r>
      <w:r w:rsidRPr="00BA3B3A">
        <w:rPr>
          <w:rFonts w:eastAsia="Calibri"/>
          <w:sz w:val="22"/>
          <w:szCs w:val="22"/>
        </w:rPr>
        <w:lastRenderedPageBreak/>
        <w:t>SANEPID, Państwowej Inspekcji Pracy</w:t>
      </w:r>
      <w:r w:rsidR="00E01B78">
        <w:rPr>
          <w:rFonts w:eastAsia="Calibri"/>
          <w:sz w:val="22"/>
          <w:szCs w:val="22"/>
        </w:rPr>
        <w:t xml:space="preserve">, </w:t>
      </w:r>
      <w:r w:rsidRPr="00BA3B3A">
        <w:rPr>
          <w:rFonts w:eastAsia="Calibri"/>
          <w:sz w:val="22"/>
          <w:szCs w:val="22"/>
        </w:rPr>
        <w:t>BHP, p.poż, oraz innych, jeżeli ich uzyskanie jest wymagane przez obowiązujące przepisy prawa, (szczegóły w zakresie opracowania dokumentacji zawiera PFU)</w:t>
      </w:r>
      <w:r w:rsidR="00490C05">
        <w:rPr>
          <w:rFonts w:eastAsia="Calibri"/>
          <w:sz w:val="22"/>
          <w:szCs w:val="22"/>
          <w:lang w:val="pl-PL"/>
        </w:rPr>
        <w:t>;</w:t>
      </w:r>
    </w:p>
    <w:p w14:paraId="7846CA16" w14:textId="4D067104" w:rsidR="00CA238D" w:rsidRPr="00BA3B3A" w:rsidRDefault="00CA238D">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 xml:space="preserve">uzyskaniem w imieniu Zamawiającego </w:t>
      </w:r>
      <w:r w:rsidRPr="00BA3B3A">
        <w:rPr>
          <w:rFonts w:eastAsia="Calibri"/>
          <w:sz w:val="22"/>
          <w:szCs w:val="22"/>
          <w:lang w:val="pl-PL"/>
        </w:rPr>
        <w:t>prawomocnego pozwolenia na budowę lub zgłoszenia umożlwiającego przeprowadzenie procesu inwestycyjnego</w:t>
      </w:r>
      <w:r w:rsidR="00E01B78">
        <w:rPr>
          <w:rFonts w:eastAsia="Calibri"/>
          <w:sz w:val="22"/>
          <w:szCs w:val="22"/>
          <w:lang w:val="pl-PL"/>
        </w:rPr>
        <w:t xml:space="preserve"> </w:t>
      </w:r>
      <w:r w:rsidR="00E01B78" w:rsidRPr="009177E1">
        <w:rPr>
          <w:rFonts w:eastAsia="Calibri"/>
          <w:i/>
          <w:sz w:val="22"/>
          <w:szCs w:val="22"/>
          <w:lang w:val="pl-PL"/>
        </w:rPr>
        <w:t xml:space="preserve">(o ile jest wymagana </w:t>
      </w:r>
      <w:r w:rsidR="00E01B78">
        <w:rPr>
          <w:rFonts w:eastAsia="Calibri"/>
          <w:i/>
          <w:sz w:val="22"/>
          <w:szCs w:val="22"/>
          <w:lang w:val="pl-PL"/>
        </w:rPr>
        <w:t xml:space="preserve">właściwa </w:t>
      </w:r>
      <w:r w:rsidR="00E01B78" w:rsidRPr="009177E1">
        <w:rPr>
          <w:rFonts w:eastAsia="Calibri"/>
          <w:i/>
          <w:sz w:val="22"/>
          <w:szCs w:val="22"/>
          <w:lang w:val="pl-PL"/>
        </w:rPr>
        <w:t>decyzja administracyjna)</w:t>
      </w:r>
      <w:r w:rsidR="00490C05">
        <w:rPr>
          <w:rFonts w:eastAsia="Calibri"/>
          <w:sz w:val="22"/>
          <w:szCs w:val="22"/>
          <w:lang w:val="pl-PL"/>
        </w:rPr>
        <w:t>;</w:t>
      </w:r>
    </w:p>
    <w:p w14:paraId="4EC3A594" w14:textId="77777777" w:rsidR="00CA238D" w:rsidRPr="00BA3B3A" w:rsidRDefault="00CA238D" w:rsidP="00293FE5">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 xml:space="preserve">wykonanie projektów wykonawczych w zakresie obejmującym </w:t>
      </w:r>
      <w:r w:rsidRPr="00BA3B3A">
        <w:rPr>
          <w:rFonts w:eastAsia="Calibri"/>
          <w:sz w:val="22"/>
          <w:szCs w:val="22"/>
          <w:lang w:val="pl-PL"/>
        </w:rPr>
        <w:t>w szczególności</w:t>
      </w:r>
      <w:r w:rsidRPr="00BA3B3A">
        <w:rPr>
          <w:rFonts w:eastAsia="Calibri"/>
          <w:sz w:val="22"/>
          <w:szCs w:val="22"/>
        </w:rPr>
        <w:t>:</w:t>
      </w:r>
    </w:p>
    <w:p w14:paraId="3FB4A59F" w14:textId="04578D02" w:rsidR="00E470D9" w:rsidRDefault="00E470D9">
      <w:pPr>
        <w:pStyle w:val="Tekstpodstawowy"/>
        <w:widowControl/>
        <w:numPr>
          <w:ilvl w:val="0"/>
          <w:numId w:val="36"/>
        </w:numPr>
        <w:tabs>
          <w:tab w:val="left" w:pos="426"/>
        </w:tabs>
        <w:autoSpaceDE w:val="0"/>
        <w:ind w:left="1134" w:hanging="283"/>
        <w:rPr>
          <w:rFonts w:eastAsia="Calibri"/>
          <w:sz w:val="22"/>
          <w:szCs w:val="22"/>
        </w:rPr>
      </w:pPr>
      <w:r>
        <w:rPr>
          <w:rFonts w:eastAsia="Calibri"/>
          <w:sz w:val="22"/>
          <w:szCs w:val="22"/>
        </w:rPr>
        <w:t>technologii medycznej,</w:t>
      </w:r>
    </w:p>
    <w:p w14:paraId="42B3F4B5" w14:textId="0DACF80C"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elektrycznych,</w:t>
      </w:r>
    </w:p>
    <w:p w14:paraId="0CBFAAB5"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teletechnicznej,</w:t>
      </w:r>
    </w:p>
    <w:p w14:paraId="3004AB43"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wentylacji,</w:t>
      </w:r>
    </w:p>
    <w:p w14:paraId="3E2AE416"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p. poż.,</w:t>
      </w:r>
    </w:p>
    <w:p w14:paraId="0E7CE30E" w14:textId="77777777" w:rsidR="00CA238D" w:rsidRPr="00BA3B3A" w:rsidRDefault="00CA238D">
      <w:pPr>
        <w:pStyle w:val="Tekstpodstawowy"/>
        <w:widowControl/>
        <w:numPr>
          <w:ilvl w:val="0"/>
          <w:numId w:val="36"/>
        </w:numPr>
        <w:tabs>
          <w:tab w:val="left" w:pos="426"/>
        </w:tabs>
        <w:autoSpaceDE w:val="0"/>
        <w:ind w:left="1134" w:hanging="283"/>
        <w:rPr>
          <w:rFonts w:eastAsia="Calibri"/>
          <w:sz w:val="22"/>
          <w:szCs w:val="22"/>
        </w:rPr>
      </w:pPr>
      <w:r w:rsidRPr="00BA3B3A">
        <w:rPr>
          <w:rFonts w:eastAsia="Calibri"/>
          <w:sz w:val="22"/>
          <w:szCs w:val="22"/>
        </w:rPr>
        <w:t>instalacji wodno-kanalizacyjnej,</w:t>
      </w:r>
    </w:p>
    <w:p w14:paraId="19400D1D" w14:textId="77777777" w:rsidR="00E470D9" w:rsidRPr="00E470D9" w:rsidRDefault="00CA238D">
      <w:pPr>
        <w:pStyle w:val="Tekstpodstawowy"/>
        <w:widowControl/>
        <w:numPr>
          <w:ilvl w:val="0"/>
          <w:numId w:val="36"/>
        </w:numPr>
        <w:tabs>
          <w:tab w:val="left" w:pos="426"/>
        </w:tabs>
        <w:autoSpaceDE w:val="0"/>
        <w:ind w:left="1134" w:hanging="283"/>
        <w:rPr>
          <w:rFonts w:eastAsia="Calibri"/>
          <w:sz w:val="22"/>
          <w:szCs w:val="22"/>
          <w:lang w:val="pl-PL"/>
        </w:rPr>
      </w:pPr>
      <w:r w:rsidRPr="00BA3B3A">
        <w:rPr>
          <w:rFonts w:eastAsia="Calibri"/>
          <w:sz w:val="22"/>
          <w:szCs w:val="22"/>
        </w:rPr>
        <w:t>instalacji c.o.</w:t>
      </w:r>
    </w:p>
    <w:p w14:paraId="681F595D" w14:textId="196545F8" w:rsidR="00CA238D" w:rsidRPr="00BA3B3A" w:rsidRDefault="00E470D9">
      <w:pPr>
        <w:pStyle w:val="Tekstpodstawowy"/>
        <w:widowControl/>
        <w:numPr>
          <w:ilvl w:val="0"/>
          <w:numId w:val="36"/>
        </w:numPr>
        <w:tabs>
          <w:tab w:val="left" w:pos="426"/>
        </w:tabs>
        <w:autoSpaceDE w:val="0"/>
        <w:ind w:left="1134" w:hanging="283"/>
        <w:rPr>
          <w:rFonts w:eastAsia="Calibri"/>
          <w:sz w:val="22"/>
          <w:szCs w:val="22"/>
          <w:lang w:val="pl-PL"/>
        </w:rPr>
      </w:pPr>
      <w:r>
        <w:rPr>
          <w:rFonts w:eastAsia="Calibri"/>
          <w:sz w:val="22"/>
          <w:szCs w:val="22"/>
        </w:rPr>
        <w:t>instalacji gazów medycznych</w:t>
      </w:r>
      <w:r w:rsidR="00CA238D" w:rsidRPr="00BA3B3A">
        <w:rPr>
          <w:rFonts w:eastAsia="Calibri"/>
          <w:sz w:val="22"/>
          <w:szCs w:val="22"/>
        </w:rPr>
        <w:t>,</w:t>
      </w:r>
    </w:p>
    <w:p w14:paraId="3DBC471F" w14:textId="77777777" w:rsidR="00CA238D" w:rsidRPr="00BA3B3A" w:rsidRDefault="00CA238D" w:rsidP="00D70821">
      <w:pPr>
        <w:pStyle w:val="Tekstpodstawowy"/>
        <w:widowControl/>
        <w:tabs>
          <w:tab w:val="left" w:pos="426"/>
        </w:tabs>
        <w:autoSpaceDE w:val="0"/>
        <w:ind w:left="851"/>
        <w:rPr>
          <w:rFonts w:eastAsia="Calibri"/>
          <w:sz w:val="22"/>
          <w:szCs w:val="22"/>
        </w:rPr>
      </w:pPr>
      <w:r w:rsidRPr="00BA3B3A">
        <w:rPr>
          <w:rFonts w:eastAsia="Calibri"/>
          <w:sz w:val="22"/>
          <w:szCs w:val="22"/>
        </w:rPr>
        <w:t xml:space="preserve">a także innych, których wykonanie okaże się niezbędne i konieczne </w:t>
      </w:r>
      <w:r w:rsidRPr="00BA3B3A">
        <w:rPr>
          <w:rFonts w:eastAsia="Calibri"/>
          <w:sz w:val="22"/>
          <w:szCs w:val="22"/>
          <w:lang w:val="pl-PL"/>
        </w:rPr>
        <w:t xml:space="preserve">w celu prawidłowej realizacji Inwestycji </w:t>
      </w:r>
      <w:r w:rsidRPr="00BA3B3A">
        <w:rPr>
          <w:rFonts w:eastAsia="Calibri"/>
          <w:sz w:val="22"/>
          <w:szCs w:val="22"/>
        </w:rPr>
        <w:t>(szczegóły w zakresie opracowania dokumentacji zawiera PFU)</w:t>
      </w:r>
      <w:r w:rsidR="00490C05">
        <w:rPr>
          <w:rFonts w:eastAsia="Calibri"/>
          <w:sz w:val="22"/>
          <w:szCs w:val="22"/>
          <w:lang w:val="pl-PL"/>
        </w:rPr>
        <w:t>;</w:t>
      </w:r>
    </w:p>
    <w:p w14:paraId="358910B8" w14:textId="43CA2FA2" w:rsidR="00946485" w:rsidRDefault="00946485" w:rsidP="00293FE5">
      <w:pPr>
        <w:pStyle w:val="Tekstpodstawowy"/>
        <w:widowControl/>
        <w:numPr>
          <w:ilvl w:val="0"/>
          <w:numId w:val="22"/>
        </w:numPr>
        <w:tabs>
          <w:tab w:val="left" w:pos="426"/>
        </w:tabs>
        <w:autoSpaceDE w:val="0"/>
        <w:ind w:left="709" w:hanging="283"/>
        <w:rPr>
          <w:rFonts w:eastAsia="Calibri"/>
          <w:sz w:val="22"/>
          <w:szCs w:val="22"/>
        </w:rPr>
      </w:pPr>
      <w:r>
        <w:rPr>
          <w:rFonts w:eastAsia="Calibri"/>
          <w:sz w:val="22"/>
          <w:szCs w:val="22"/>
        </w:rPr>
        <w:t>wykonanie projektu aranżacji wnętrz w zakresie ustalenia materiałów wykończeniowych, oświetlenia, kolorystyki, rozwiązań funkcjonalnych i estetycznych, projekt aranżacji wnętrz musi zawierać przykładowe wizualizacje,</w:t>
      </w:r>
    </w:p>
    <w:p w14:paraId="7B01386A" w14:textId="20068781" w:rsidR="00CA238D" w:rsidRPr="00BA3B3A" w:rsidRDefault="00CA238D" w:rsidP="00293FE5">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opracowanie informacji dotyczącej bezpieczeństwa i ochrony zdrowia (informacja bioz);</w:t>
      </w:r>
    </w:p>
    <w:p w14:paraId="78DE37A3" w14:textId="77777777" w:rsidR="00CA238D" w:rsidRPr="00BA3B3A" w:rsidRDefault="00CA238D">
      <w:pPr>
        <w:pStyle w:val="Tekstpodstawowy"/>
        <w:widowControl/>
        <w:numPr>
          <w:ilvl w:val="0"/>
          <w:numId w:val="22"/>
        </w:numPr>
        <w:tabs>
          <w:tab w:val="left" w:pos="426"/>
        </w:tabs>
        <w:autoSpaceDE w:val="0"/>
        <w:ind w:left="709" w:hanging="283"/>
        <w:rPr>
          <w:rFonts w:eastAsia="Calibri"/>
          <w:sz w:val="22"/>
          <w:szCs w:val="22"/>
        </w:rPr>
      </w:pPr>
      <w:r w:rsidRPr="00BA3B3A">
        <w:rPr>
          <w:rFonts w:eastAsia="Calibri"/>
          <w:sz w:val="22"/>
          <w:szCs w:val="22"/>
        </w:rPr>
        <w:t xml:space="preserve">sporządzenie instrukcji i scenariusza bezpieczeństwa pożarowego dla tej części budynku, dokumenty te muszą uwzględniać wszystkie aktualnie obowiązujące wytyczne, instrukcje i scenariusze p.poż oraz założenia i ekspertyzy p-poż sporządzone dla </w:t>
      </w:r>
      <w:r w:rsidRPr="00BA3B3A">
        <w:rPr>
          <w:rFonts w:eastAsia="Calibri"/>
          <w:sz w:val="22"/>
          <w:szCs w:val="22"/>
          <w:lang w:val="pl-PL"/>
        </w:rPr>
        <w:t>Zamawiającego</w:t>
      </w:r>
      <w:r w:rsidRPr="00BA3B3A">
        <w:rPr>
          <w:rFonts w:eastAsia="Calibri"/>
          <w:sz w:val="22"/>
          <w:szCs w:val="22"/>
        </w:rPr>
        <w:t>;</w:t>
      </w:r>
    </w:p>
    <w:p w14:paraId="00094F3F" w14:textId="77777777" w:rsidR="00CA238D" w:rsidRPr="00BA3B3A" w:rsidRDefault="00CA238D">
      <w:pPr>
        <w:pStyle w:val="Tekstpodstawowy"/>
        <w:widowControl/>
        <w:numPr>
          <w:ilvl w:val="0"/>
          <w:numId w:val="22"/>
        </w:numPr>
        <w:tabs>
          <w:tab w:val="left" w:pos="426"/>
        </w:tabs>
        <w:autoSpaceDE w:val="0"/>
        <w:ind w:left="709" w:hanging="283"/>
        <w:rPr>
          <w:rFonts w:eastAsia="Calibri"/>
          <w:b/>
          <w:sz w:val="22"/>
          <w:szCs w:val="22"/>
          <w:lang w:val="pl-PL"/>
        </w:rPr>
      </w:pPr>
      <w:r w:rsidRPr="00BA3B3A">
        <w:rPr>
          <w:rFonts w:eastAsia="Calibri"/>
          <w:sz w:val="22"/>
          <w:szCs w:val="22"/>
        </w:rPr>
        <w:t xml:space="preserve">sporządzenie w formie oddzielnego dokumentu opisu i kalkulacji cyklu życia produktu </w:t>
      </w:r>
      <w:r w:rsidRPr="00BA3B3A">
        <w:rPr>
          <w:rFonts w:eastAsia="Calibri"/>
          <w:sz w:val="22"/>
          <w:szCs w:val="22"/>
          <w:lang w:val="pl-PL"/>
        </w:rPr>
        <w:t xml:space="preserve">zgodnie treścią  Rozporządzenia Ministra Inwestycji i Rozwoju z dnia 11 lipca 2018 r. ,,w sprawie metody kalkulacji  kosztów cyklu życia budynków oraz sposobu przedstawiania informacji o tych kosztach” – w przypadku gdy w/w rozporządzenie ma zastosowanie do przedmiotowego projektu. </w:t>
      </w:r>
    </w:p>
    <w:p w14:paraId="0031CE13" w14:textId="77777777" w:rsidR="00CA238D" w:rsidRPr="00BA3B3A" w:rsidRDefault="00CA238D" w:rsidP="001320FC">
      <w:pPr>
        <w:pStyle w:val="Tekstpodstawowy"/>
        <w:widowControl/>
        <w:tabs>
          <w:tab w:val="left" w:pos="426"/>
        </w:tabs>
        <w:autoSpaceDE w:val="0"/>
        <w:ind w:left="426"/>
        <w:rPr>
          <w:sz w:val="22"/>
          <w:szCs w:val="22"/>
        </w:rPr>
      </w:pPr>
      <w:r w:rsidRPr="00BA3B3A">
        <w:rPr>
          <w:rFonts w:eastAsia="Calibri"/>
          <w:b/>
          <w:sz w:val="22"/>
          <w:szCs w:val="22"/>
          <w:lang w:val="pl-PL"/>
        </w:rPr>
        <w:t>ETAP II</w:t>
      </w:r>
    </w:p>
    <w:p w14:paraId="11BB6C7F" w14:textId="77777777" w:rsidR="00CA238D" w:rsidRPr="00BA3B3A" w:rsidRDefault="00CA238D">
      <w:pPr>
        <w:pStyle w:val="Tekstpodstawowy"/>
        <w:widowControl/>
        <w:numPr>
          <w:ilvl w:val="0"/>
          <w:numId w:val="17"/>
        </w:numPr>
        <w:tabs>
          <w:tab w:val="left" w:pos="709"/>
        </w:tabs>
        <w:autoSpaceDE w:val="0"/>
        <w:ind w:left="709" w:hanging="283"/>
        <w:rPr>
          <w:rFonts w:eastAsia="Calibri"/>
          <w:sz w:val="22"/>
          <w:szCs w:val="22"/>
        </w:rPr>
      </w:pPr>
      <w:r w:rsidRPr="00BA3B3A">
        <w:rPr>
          <w:sz w:val="22"/>
          <w:szCs w:val="22"/>
        </w:rPr>
        <w:t>doradztwo techniczne na etapie postępowania o udzielenie zamówienia publicznego w celu wyboru przyszłego Wykonawcy realizującego projektowaną Inwestycję</w:t>
      </w:r>
      <w:r w:rsidR="00490C05">
        <w:rPr>
          <w:rFonts w:eastAsia="Calibri"/>
          <w:sz w:val="22"/>
          <w:szCs w:val="22"/>
          <w:lang w:val="pl-PL"/>
        </w:rPr>
        <w:t>;</w:t>
      </w:r>
    </w:p>
    <w:p w14:paraId="5E3E111B" w14:textId="77777777" w:rsidR="00CA238D" w:rsidRPr="00BA3B3A" w:rsidRDefault="00CA238D">
      <w:pPr>
        <w:pStyle w:val="Tekstpodstawowy"/>
        <w:widowControl/>
        <w:numPr>
          <w:ilvl w:val="0"/>
          <w:numId w:val="17"/>
        </w:numPr>
        <w:tabs>
          <w:tab w:val="left" w:pos="709"/>
        </w:tabs>
        <w:autoSpaceDE w:val="0"/>
        <w:ind w:left="709" w:hanging="283"/>
        <w:rPr>
          <w:rFonts w:eastAsia="Calibri"/>
          <w:sz w:val="22"/>
          <w:szCs w:val="22"/>
        </w:rPr>
      </w:pPr>
      <w:r w:rsidRPr="00BA3B3A">
        <w:rPr>
          <w:rFonts w:eastAsia="Calibri"/>
          <w:sz w:val="22"/>
          <w:szCs w:val="22"/>
        </w:rPr>
        <w:t xml:space="preserve"> sprawowanie nadzoru autorskiego </w:t>
      </w:r>
      <w:r w:rsidRPr="00BA3B3A">
        <w:rPr>
          <w:rFonts w:eastAsia="Calibri"/>
          <w:sz w:val="22"/>
          <w:szCs w:val="22"/>
          <w:lang w:val="pl-PL"/>
        </w:rPr>
        <w:t xml:space="preserve">w trakcie realizacji Inwestycji w przypadku gdy w okresie wskazanym na realizację </w:t>
      </w:r>
      <w:r w:rsidRPr="00BA3B3A">
        <w:rPr>
          <w:rFonts w:eastAsia="Calibri"/>
          <w:b/>
          <w:sz w:val="22"/>
          <w:szCs w:val="22"/>
          <w:lang w:val="pl-PL"/>
        </w:rPr>
        <w:t>Etapu II</w:t>
      </w:r>
      <w:r w:rsidRPr="00BA3B3A">
        <w:rPr>
          <w:rFonts w:eastAsia="Calibri"/>
          <w:sz w:val="22"/>
          <w:szCs w:val="22"/>
          <w:lang w:val="pl-PL"/>
        </w:rPr>
        <w:t xml:space="preserve"> dojdzie do wszczęcia postepowania i realizacji Inwestycji.</w:t>
      </w:r>
    </w:p>
    <w:p w14:paraId="0E231CD7" w14:textId="77777777" w:rsidR="00CA238D" w:rsidRPr="00BA3B3A" w:rsidRDefault="00CA238D" w:rsidP="006F3FF2">
      <w:pPr>
        <w:pStyle w:val="Tekstpodstawowy"/>
        <w:widowControl/>
        <w:numPr>
          <w:ilvl w:val="0"/>
          <w:numId w:val="44"/>
        </w:numPr>
        <w:tabs>
          <w:tab w:val="left" w:pos="426"/>
        </w:tabs>
        <w:autoSpaceDE w:val="0"/>
        <w:ind w:left="426" w:hanging="426"/>
        <w:rPr>
          <w:color w:val="000000"/>
          <w:sz w:val="22"/>
          <w:szCs w:val="22"/>
        </w:rPr>
      </w:pPr>
      <w:r w:rsidRPr="00BA3B3A">
        <w:rPr>
          <w:rFonts w:eastAsia="Calibri"/>
          <w:sz w:val="22"/>
          <w:szCs w:val="22"/>
        </w:rPr>
        <w:t>Przedmiot opracowania projektowego winien zawierać wytyczne w zakresie prowadzenia robót budowlanych w ramach przyszłej inwestycji tak, aby w trakcie ich realizacji zapewniona była ciągłość pracy szpitala oraz jego normalne funkcjonowanie.</w:t>
      </w:r>
    </w:p>
    <w:p w14:paraId="74162A63"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color w:val="000000"/>
          <w:sz w:val="22"/>
          <w:szCs w:val="22"/>
        </w:rPr>
        <w:t>W przypadku jeżeli w toku wykonywania umowy wystąpi, z jakichkolwiek przyczyn, konieczność poprawienia, zmiany lub uzupełniania projektu budowlanego, kosztorysu inwestorskiego, zbiorczego zestawienia kosztów projektu wykonawczego, decyzji o pozwolenie na budowę lub innych projektów wykonanych w związku z wykonaniem umowy, Wykonawca dokona stosownych poprawek, zmian lub uzupełnień we własnym zakresie i na własny koszt w terminie umożliwiającym wykonanie inwestycji. Jeżeli w wyniku poprawek, zmian lub uzupełnień konieczne będzie uzyskanie decyzji, opinii i uzgodnień, Wykonawca uzyska je we własnym zakresie i na własny koszt w terminie umożliwiającym wykonanie inwestycji.</w:t>
      </w:r>
    </w:p>
    <w:p w14:paraId="11650058" w14:textId="519CCADB" w:rsidR="00CA238D" w:rsidRPr="00490C05"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490C05">
        <w:rPr>
          <w:rFonts w:eastAsia="Calibri"/>
          <w:sz w:val="22"/>
          <w:szCs w:val="22"/>
        </w:rPr>
        <w:t xml:space="preserve">Wykonawca wykona przedmiot umowy zgodnie z zasadami wiedzy technicznej oraz obowiązującymi przepisami </w:t>
      </w:r>
      <w:r w:rsidRPr="00490C05">
        <w:rPr>
          <w:rFonts w:eastAsia="Calibri"/>
          <w:sz w:val="22"/>
          <w:szCs w:val="22"/>
          <w:lang w:val="pl-PL"/>
        </w:rPr>
        <w:t xml:space="preserve">oraz oświadcza iż </w:t>
      </w:r>
      <w:r w:rsidRPr="00490C05">
        <w:rPr>
          <w:sz w:val="22"/>
          <w:szCs w:val="22"/>
        </w:rPr>
        <w:t>posiada wszelką wiedzę i doświadczenie, sprzęt i środki niezbędne w ramach ustalonego Wynagrodzenia do zrealizowania Umowy oraz dysponuje właściwą liczbą odpowiednio wyszkolonego personelu Wykonawcy</w:t>
      </w:r>
      <w:r w:rsidR="00490C05" w:rsidRPr="00490C05">
        <w:rPr>
          <w:sz w:val="22"/>
          <w:szCs w:val="22"/>
          <w:lang w:val="pl-PL"/>
        </w:rPr>
        <w:t>.</w:t>
      </w:r>
    </w:p>
    <w:p w14:paraId="6ACAE47E" w14:textId="77777777" w:rsidR="00CA238D" w:rsidRPr="00BA3B3A" w:rsidRDefault="00CA238D" w:rsidP="006F3FF2">
      <w:pPr>
        <w:pStyle w:val="Tekstpodstawowy"/>
        <w:widowControl/>
        <w:numPr>
          <w:ilvl w:val="0"/>
          <w:numId w:val="44"/>
        </w:numPr>
        <w:tabs>
          <w:tab w:val="left" w:pos="426"/>
        </w:tabs>
        <w:autoSpaceDE w:val="0"/>
        <w:ind w:left="426" w:hanging="426"/>
        <w:rPr>
          <w:color w:val="000000"/>
          <w:sz w:val="22"/>
          <w:szCs w:val="22"/>
          <w:shd w:val="clear" w:color="auto" w:fill="FFFFFF"/>
        </w:rPr>
      </w:pPr>
      <w:r w:rsidRPr="00BA3B3A">
        <w:rPr>
          <w:rFonts w:eastAsia="Calibri"/>
          <w:sz w:val="22"/>
          <w:szCs w:val="22"/>
        </w:rPr>
        <w:t>Wykonawca sporządzając dokumentacje projektową zobowiązany jest do jej wykonania zgodnie z</w:t>
      </w:r>
      <w:r w:rsidR="00BA3B3A" w:rsidRPr="00BA3B3A">
        <w:rPr>
          <w:rFonts w:eastAsia="Calibri"/>
          <w:sz w:val="22"/>
          <w:szCs w:val="22"/>
          <w:lang w:val="pl-PL"/>
        </w:rPr>
        <w:t>:</w:t>
      </w:r>
    </w:p>
    <w:p w14:paraId="04AC9C47" w14:textId="0A615241"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Ustawą Prawo Budowlane (Dz.U.202</w:t>
      </w:r>
      <w:r w:rsidR="00946485">
        <w:rPr>
          <w:rFonts w:ascii="Times New Roman" w:hAnsi="Times New Roman" w:cs="Times New Roman"/>
          <w:color w:val="000000"/>
          <w:shd w:val="clear" w:color="auto" w:fill="FFFFFF"/>
        </w:rPr>
        <w:t>4</w:t>
      </w:r>
      <w:r w:rsidRPr="00A10189">
        <w:rPr>
          <w:rFonts w:ascii="Times New Roman" w:hAnsi="Times New Roman" w:cs="Times New Roman"/>
          <w:color w:val="000000"/>
          <w:shd w:val="clear" w:color="auto" w:fill="FFFFFF"/>
        </w:rPr>
        <w:t>.</w:t>
      </w:r>
      <w:r w:rsidR="00946485">
        <w:rPr>
          <w:rFonts w:ascii="Times New Roman" w:hAnsi="Times New Roman" w:cs="Times New Roman"/>
          <w:color w:val="000000"/>
          <w:shd w:val="clear" w:color="auto" w:fill="FFFFFF"/>
        </w:rPr>
        <w:t>725</w:t>
      </w:r>
      <w:r w:rsidRPr="00A10189">
        <w:rPr>
          <w:rFonts w:ascii="Times New Roman" w:hAnsi="Times New Roman" w:cs="Times New Roman"/>
          <w:color w:val="000000"/>
          <w:shd w:val="clear" w:color="auto" w:fill="FFFFFF"/>
        </w:rPr>
        <w:t xml:space="preserve"> t.j.),</w:t>
      </w:r>
    </w:p>
    <w:p w14:paraId="6CF415D9" w14:textId="77777777"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Rozporządzeniem Ministra Infrastruktury z dnia 12 kwietnia 2002 r</w:t>
      </w:r>
      <w:r w:rsidR="00BA3B3A" w:rsidRPr="00A10189">
        <w:rPr>
          <w:rFonts w:ascii="Times New Roman" w:hAnsi="Times New Roman" w:cs="Times New Roman"/>
          <w:color w:val="000000"/>
          <w:shd w:val="clear" w:color="auto" w:fill="FFFFFF"/>
        </w:rPr>
        <w:t>.</w:t>
      </w:r>
      <w:r w:rsidRPr="00A10189">
        <w:rPr>
          <w:rFonts w:ascii="Times New Roman" w:hAnsi="Times New Roman" w:cs="Times New Roman"/>
          <w:color w:val="000000"/>
          <w:shd w:val="clear" w:color="auto" w:fill="FFFFFF"/>
        </w:rPr>
        <w:t xml:space="preserve"> w sprawie warunków technicznych, jakim powinny odpowiadać budynki i ich usytuowanie (</w:t>
      </w:r>
      <w:r w:rsidRPr="00A10189">
        <w:rPr>
          <w:rFonts w:ascii="Times New Roman" w:hAnsi="Times New Roman" w:cs="Times New Roman"/>
          <w:color w:val="000000"/>
        </w:rPr>
        <w:t>Dz.U.2022.1225 t.j</w:t>
      </w:r>
      <w:r w:rsidR="00BA3B3A" w:rsidRPr="00A10189">
        <w:rPr>
          <w:rFonts w:ascii="Times New Roman" w:hAnsi="Times New Roman" w:cs="Times New Roman"/>
          <w:color w:val="000000"/>
        </w:rPr>
        <w:t>.</w:t>
      </w:r>
      <w:r w:rsidRPr="00A10189">
        <w:rPr>
          <w:rFonts w:ascii="Times New Roman" w:hAnsi="Times New Roman" w:cs="Times New Roman"/>
          <w:color w:val="000000"/>
          <w:shd w:val="clear" w:color="auto" w:fill="FFFFFF"/>
        </w:rPr>
        <w:t>),</w:t>
      </w:r>
    </w:p>
    <w:p w14:paraId="6AF71FAA" w14:textId="77777777" w:rsidR="00CA238D" w:rsidRPr="00B243D8"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Rozporządzenie Ministra Rozwoju i Technologii z dnia 20 grudnia 2021 r. w sprawie szczegółowego zakresu i formy</w:t>
      </w:r>
      <w:r w:rsidRPr="00A10189">
        <w:rPr>
          <w:rFonts w:ascii="Times New Roman" w:hAnsi="Times New Roman" w:cs="Times New Roman"/>
          <w:color w:val="000000"/>
          <w:shd w:val="clear" w:color="auto" w:fill="FFFFFF"/>
        </w:rPr>
        <w:t> </w:t>
      </w:r>
      <w:r w:rsidRPr="00A10189">
        <w:rPr>
          <w:rStyle w:val="Uwydatnienie"/>
          <w:rFonts w:ascii="Times New Roman" w:hAnsi="Times New Roman" w:cs="Times New Roman"/>
          <w:i w:val="0"/>
          <w:color w:val="000000"/>
          <w:shd w:val="clear" w:color="auto" w:fill="FFFFFF"/>
        </w:rPr>
        <w:t>dokumentacji projektowej</w:t>
      </w:r>
      <w:r w:rsidRPr="00A10189">
        <w:rPr>
          <w:rFonts w:ascii="Times New Roman" w:hAnsi="Times New Roman" w:cs="Times New Roman"/>
          <w:color w:val="000000"/>
          <w:shd w:val="clear" w:color="auto" w:fill="FFFFFF"/>
        </w:rPr>
        <w:t>,</w:t>
      </w:r>
      <w:r w:rsidRPr="00A10189">
        <w:rPr>
          <w:rFonts w:ascii="Times New Roman" w:hAnsi="Times New Roman" w:cs="Times New Roman"/>
          <w:color w:val="000000"/>
        </w:rPr>
        <w:t xml:space="preserve"> specyfikacji technicznych wykonania i odbioru robót budowlanych oraz programu funkcjonalno-użytkowego (Dz.U.2021.2454),</w:t>
      </w:r>
    </w:p>
    <w:p w14:paraId="2586A416" w14:textId="423FDD44"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Rozporządzenie Ministra Rozwoju i Technologii z dnia 20 grudnia 2021 r.</w:t>
      </w:r>
      <w:r w:rsidR="007758D3" w:rsidRPr="00A10189">
        <w:rPr>
          <w:rFonts w:ascii="Times New Roman" w:hAnsi="Times New Roman" w:cs="Times New Roman"/>
          <w:color w:val="000000"/>
          <w:shd w:val="clear" w:color="auto" w:fill="FFFFFF"/>
        </w:rPr>
        <w:t xml:space="preserve"> </w:t>
      </w:r>
      <w:r w:rsidRPr="00A10189">
        <w:rPr>
          <w:rFonts w:ascii="Times New Roman" w:hAnsi="Times New Roman" w:cs="Times New Roman"/>
          <w:color w:val="000000"/>
        </w:rPr>
        <w:t>w sprawie określenia metod i podstaw sporządzania</w:t>
      </w:r>
      <w:r w:rsidR="00B243D8">
        <w:rPr>
          <w:rFonts w:ascii="Times New Roman" w:hAnsi="Times New Roman" w:cs="Times New Roman"/>
          <w:color w:val="000000"/>
          <w:shd w:val="clear" w:color="auto" w:fill="FFFFFF"/>
        </w:rPr>
        <w:t xml:space="preserve"> </w:t>
      </w:r>
      <w:r w:rsidRPr="00A10189">
        <w:rPr>
          <w:rStyle w:val="Uwydatnienie"/>
          <w:rFonts w:ascii="Times New Roman" w:hAnsi="Times New Roman" w:cs="Times New Roman"/>
          <w:i w:val="0"/>
          <w:color w:val="000000"/>
          <w:shd w:val="clear" w:color="auto" w:fill="FFFFFF"/>
        </w:rPr>
        <w:t>kosztorysu inwestorskiego</w:t>
      </w:r>
      <w:r w:rsidRPr="00A10189">
        <w:rPr>
          <w:rFonts w:ascii="Times New Roman" w:hAnsi="Times New Roman" w:cs="Times New Roman"/>
          <w:color w:val="000000"/>
          <w:shd w:val="clear" w:color="auto" w:fill="FFFFFF"/>
        </w:rPr>
        <w:t>,</w:t>
      </w:r>
      <w:r w:rsidRPr="00A10189">
        <w:rPr>
          <w:rFonts w:ascii="Times New Roman" w:hAnsi="Times New Roman" w:cs="Times New Roman"/>
          <w:color w:val="000000"/>
        </w:rPr>
        <w:t xml:space="preserve"> obliczania planowanych kosztów prac </w:t>
      </w:r>
      <w:r w:rsidRPr="00A10189">
        <w:rPr>
          <w:rFonts w:ascii="Times New Roman" w:hAnsi="Times New Roman" w:cs="Times New Roman"/>
          <w:color w:val="000000"/>
        </w:rPr>
        <w:lastRenderedPageBreak/>
        <w:t>projektowych oraz planowanych kosztów robót budowlanych określonych w programie funkcjonalno-użytkowym (Dz.U.2021.2458)</w:t>
      </w:r>
      <w:r w:rsidR="00BA25A6" w:rsidRPr="00A10189">
        <w:rPr>
          <w:rFonts w:ascii="Times New Roman" w:hAnsi="Times New Roman" w:cs="Times New Roman"/>
          <w:color w:val="000000"/>
        </w:rPr>
        <w:t>,</w:t>
      </w:r>
    </w:p>
    <w:p w14:paraId="3951A60D" w14:textId="5423B835"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Rozporządzeniem Ministra Infrastruktury z dnia 23 czerwca 2003 r. w sprawie informacji dotyczącej bezpieczeństwa i ochrony zdrowia oraz planu bezpieczeństwa i ochrony zdrowia</w:t>
      </w:r>
      <w:r w:rsidR="00BA3B3A" w:rsidRPr="00A10189">
        <w:rPr>
          <w:rFonts w:ascii="Times New Roman" w:hAnsi="Times New Roman" w:cs="Times New Roman"/>
          <w:color w:val="000000"/>
          <w:shd w:val="clear" w:color="auto" w:fill="FFFFFF"/>
        </w:rPr>
        <w:t xml:space="preserve"> </w:t>
      </w:r>
      <w:r w:rsidRPr="00A10189">
        <w:rPr>
          <w:rFonts w:ascii="Times New Roman" w:hAnsi="Times New Roman" w:cs="Times New Roman"/>
          <w:color w:val="000000"/>
          <w:shd w:val="clear" w:color="auto" w:fill="FFFFFF"/>
        </w:rPr>
        <w:t>(Dz.U.2003</w:t>
      </w:r>
      <w:r w:rsidR="00065A34">
        <w:rPr>
          <w:rFonts w:ascii="Times New Roman" w:hAnsi="Times New Roman" w:cs="Times New Roman"/>
          <w:color w:val="000000"/>
          <w:shd w:val="clear" w:color="auto" w:fill="FFFFFF"/>
        </w:rPr>
        <w:t>.</w:t>
      </w:r>
      <w:r w:rsidRPr="00A10189">
        <w:rPr>
          <w:rFonts w:ascii="Times New Roman" w:hAnsi="Times New Roman" w:cs="Times New Roman"/>
          <w:color w:val="000000"/>
          <w:shd w:val="clear" w:color="auto" w:fill="FFFFFF"/>
        </w:rPr>
        <w:t>120</w:t>
      </w:r>
      <w:r w:rsidR="00065A34">
        <w:rPr>
          <w:rFonts w:ascii="Times New Roman" w:hAnsi="Times New Roman" w:cs="Times New Roman"/>
          <w:color w:val="000000"/>
          <w:shd w:val="clear" w:color="auto" w:fill="FFFFFF"/>
        </w:rPr>
        <w:t>.</w:t>
      </w:r>
      <w:r w:rsidRPr="00A10189">
        <w:rPr>
          <w:rFonts w:ascii="Times New Roman" w:hAnsi="Times New Roman" w:cs="Times New Roman"/>
          <w:color w:val="000000"/>
          <w:shd w:val="clear" w:color="auto" w:fill="FFFFFF"/>
        </w:rPr>
        <w:t>1126),</w:t>
      </w:r>
    </w:p>
    <w:p w14:paraId="0C5C1432" w14:textId="1F709478"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Ustawą z dnia 8 września 2006 r. o Państwowym Ratownictwie Medycznym (Dz.U.2022</w:t>
      </w:r>
      <w:r w:rsidR="008358BE">
        <w:rPr>
          <w:rFonts w:ascii="Times New Roman" w:hAnsi="Times New Roman" w:cs="Times New Roman"/>
          <w:color w:val="000000"/>
          <w:shd w:val="clear" w:color="auto" w:fill="FFFFFF"/>
        </w:rPr>
        <w:t>.</w:t>
      </w:r>
      <w:r w:rsidRPr="00A10189">
        <w:rPr>
          <w:rFonts w:ascii="Times New Roman" w:hAnsi="Times New Roman" w:cs="Times New Roman"/>
          <w:color w:val="000000"/>
          <w:shd w:val="clear" w:color="auto" w:fill="FFFFFF"/>
        </w:rPr>
        <w:t>1720),</w:t>
      </w:r>
    </w:p>
    <w:p w14:paraId="437F82FA" w14:textId="67194FEC" w:rsidR="00CA238D"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shd w:val="clear" w:color="auto" w:fill="FFFFFF"/>
        </w:rPr>
        <w:t>Rozporządzeniem Ministra Zdrowia z dnia 26 marca 2019 r. w sprawie szczegółowych wymagań, jakim powinny odpowiadać pomieszczenia i urządzenia podmiotu wykonującego działalność leczniczą (Dz.U.2022.402),</w:t>
      </w:r>
    </w:p>
    <w:p w14:paraId="51817D5E" w14:textId="3AF039FB" w:rsidR="00AC1167" w:rsidRDefault="00AC1167"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8A7671">
        <w:rPr>
          <w:rFonts w:ascii="Times New Roman" w:hAnsi="Times New Roman" w:cs="Times New Roman"/>
          <w:color w:val="000000"/>
          <w:shd w:val="clear" w:color="auto" w:fill="FFFFFF"/>
        </w:rPr>
        <w:t>Rozporządzenie Ministra Zdrowia z dnia 27 czerwca 2019 r. w sprawie szpitalnego oddziału ratunkowego (Dz.U.2021.2048)</w:t>
      </w:r>
      <w:r>
        <w:rPr>
          <w:rFonts w:ascii="Times New Roman" w:hAnsi="Times New Roman" w:cs="Times New Roman"/>
          <w:color w:val="000000"/>
          <w:shd w:val="clear" w:color="auto" w:fill="FFFFFF"/>
        </w:rPr>
        <w:t>,</w:t>
      </w:r>
    </w:p>
    <w:p w14:paraId="0E72FC12" w14:textId="7154230A" w:rsidR="00AC1167" w:rsidRPr="00A10189" w:rsidRDefault="00AC1167"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8A7671">
        <w:rPr>
          <w:rFonts w:ascii="Times New Roman" w:hAnsi="Times New Roman" w:cs="Times New Roman"/>
          <w:color w:val="000000"/>
          <w:shd w:val="clear" w:color="auto" w:fill="FFFFFF"/>
        </w:rPr>
        <w:t>Rozporządzenie Ministra Zdrowia z dnia 15 czerwca 2022 r. zmieniające rozporządzenie w sprawie szpitalnego oddziału ratunkowego (Dz.U.2022.1305)</w:t>
      </w:r>
      <w:r>
        <w:rPr>
          <w:rFonts w:ascii="Times New Roman" w:hAnsi="Times New Roman" w:cs="Times New Roman"/>
          <w:color w:val="000000"/>
          <w:shd w:val="clear" w:color="auto" w:fill="FFFFFF"/>
        </w:rPr>
        <w:t>,</w:t>
      </w:r>
    </w:p>
    <w:p w14:paraId="7F98AC2B" w14:textId="2722A1A2" w:rsidR="00CA238D" w:rsidRPr="00A10189"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Ustawa z dnia 24 sierpnia 1991 r. o ochronie przeciwpożarowej (Dz.U.2022</w:t>
      </w:r>
      <w:r w:rsidR="008358BE">
        <w:rPr>
          <w:rFonts w:ascii="Times New Roman" w:hAnsi="Times New Roman" w:cs="Times New Roman"/>
          <w:color w:val="000000"/>
        </w:rPr>
        <w:t>.</w:t>
      </w:r>
      <w:r w:rsidRPr="00A10189">
        <w:rPr>
          <w:rFonts w:ascii="Times New Roman" w:hAnsi="Times New Roman" w:cs="Times New Roman"/>
          <w:color w:val="000000"/>
        </w:rPr>
        <w:t>2057),</w:t>
      </w:r>
    </w:p>
    <w:p w14:paraId="1F11E895" w14:textId="1CD4C799" w:rsidR="00CA238D" w:rsidRPr="00AC1167" w:rsidRDefault="00CA238D"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A10189">
        <w:rPr>
          <w:rFonts w:ascii="Times New Roman" w:hAnsi="Times New Roman" w:cs="Times New Roman"/>
          <w:color w:val="000000"/>
        </w:rPr>
        <w:t>Rozporządzenie Ministra Spraw Wewnętrznych i Administracji z dnia 7 czerwca 2010 r. w sprawie ochrony przeciwpożarowej budynków, innych obiektów budowlanych i terenów (Dz.U. 2010</w:t>
      </w:r>
      <w:r w:rsidR="003262FC">
        <w:rPr>
          <w:rFonts w:ascii="Times New Roman" w:hAnsi="Times New Roman" w:cs="Times New Roman"/>
          <w:color w:val="000000"/>
        </w:rPr>
        <w:t>.</w:t>
      </w:r>
      <w:r w:rsidRPr="00A10189">
        <w:rPr>
          <w:rFonts w:ascii="Times New Roman" w:hAnsi="Times New Roman" w:cs="Times New Roman"/>
          <w:color w:val="000000"/>
        </w:rPr>
        <w:t>719),</w:t>
      </w:r>
    </w:p>
    <w:p w14:paraId="36D0D984" w14:textId="26D1EA9B" w:rsidR="00AC1167" w:rsidRPr="00AC1167" w:rsidRDefault="00AC1167"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8A7671">
        <w:rPr>
          <w:rFonts w:ascii="Times New Roman" w:hAnsi="Times New Roman" w:cs="Times New Roman"/>
          <w:color w:val="000000"/>
        </w:rPr>
        <w:t>Rozporządzenie Ministra Spraw Wewnętrznych i Administracji z dnia 24 lipca 2009 r. w sprawie przeciwpożarowego zaopatrzenia w wodę oraz dróg pożarowych (Dz.U.2009.1030)</w:t>
      </w:r>
      <w:r>
        <w:rPr>
          <w:rFonts w:ascii="Times New Roman" w:hAnsi="Times New Roman" w:cs="Times New Roman"/>
          <w:color w:val="000000"/>
        </w:rPr>
        <w:t>,</w:t>
      </w:r>
    </w:p>
    <w:p w14:paraId="7C6F89F1" w14:textId="2B7256E1" w:rsidR="00AC1167" w:rsidRPr="0059189C" w:rsidRDefault="00AC1167"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sidRPr="008A7671">
        <w:rPr>
          <w:rFonts w:ascii="Times New Roman" w:hAnsi="Times New Roman" w:cs="Times New Roman"/>
          <w:color w:val="000000"/>
        </w:rPr>
        <w:t>Rozporządzenie Ministra Rozwoju z dnia 11 września 2020 r. w sprawie szczegółowego zakresu i formy projektu budowlanego (Dz.U.2022.1679)</w:t>
      </w:r>
      <w:r w:rsidR="0059189C">
        <w:rPr>
          <w:rFonts w:ascii="Times New Roman" w:hAnsi="Times New Roman" w:cs="Times New Roman"/>
          <w:color w:val="000000"/>
        </w:rPr>
        <w:t>,</w:t>
      </w:r>
    </w:p>
    <w:p w14:paraId="13E9F848" w14:textId="5FEC57D8" w:rsidR="0059189C" w:rsidRPr="00A10189" w:rsidRDefault="0059189C" w:rsidP="00A10189">
      <w:pPr>
        <w:pStyle w:val="Akapitzlist"/>
        <w:numPr>
          <w:ilvl w:val="1"/>
          <w:numId w:val="44"/>
        </w:numPr>
        <w:spacing w:after="0" w:line="240" w:lineRule="auto"/>
        <w:jc w:val="both"/>
        <w:textAlignment w:val="baseline"/>
        <w:rPr>
          <w:rFonts w:ascii="Times New Roman" w:hAnsi="Times New Roman" w:cs="Times New Roman"/>
          <w:color w:val="000000"/>
          <w:shd w:val="clear" w:color="auto" w:fill="FFFFFF"/>
        </w:rPr>
      </w:pPr>
      <w:r>
        <w:rPr>
          <w:rFonts w:ascii="Times New Roman" w:hAnsi="Times New Roman" w:cs="Times New Roman"/>
          <w:color w:val="000000"/>
        </w:rPr>
        <w:t>Ustawą o zapewnianiu dostępności osobom ze szczególnymi potrzebami (Dz.U.2019</w:t>
      </w:r>
      <w:r w:rsidR="00FB2BB8">
        <w:rPr>
          <w:rFonts w:ascii="Times New Roman" w:hAnsi="Times New Roman" w:cs="Times New Roman"/>
          <w:color w:val="000000"/>
        </w:rPr>
        <w:t>.</w:t>
      </w:r>
      <w:r>
        <w:rPr>
          <w:rFonts w:ascii="Times New Roman" w:hAnsi="Times New Roman" w:cs="Times New Roman"/>
          <w:color w:val="000000"/>
        </w:rPr>
        <w:t>1696),</w:t>
      </w:r>
    </w:p>
    <w:p w14:paraId="63A5346B" w14:textId="77777777" w:rsidR="00CA238D" w:rsidRPr="00A10189" w:rsidRDefault="00CA238D" w:rsidP="00A10189">
      <w:pPr>
        <w:ind w:left="349"/>
        <w:jc w:val="both"/>
        <w:textAlignment w:val="baseline"/>
        <w:rPr>
          <w:rFonts w:eastAsia="Calibri"/>
          <w:sz w:val="22"/>
          <w:szCs w:val="22"/>
        </w:rPr>
      </w:pPr>
      <w:r w:rsidRPr="00A10189">
        <w:rPr>
          <w:color w:val="000000"/>
          <w:sz w:val="22"/>
          <w:szCs w:val="22"/>
        </w:rPr>
        <w:t>wszystkimi w/w aktami w aktualnym ich brzmieniu lub aktami je zastępującymi tudzież zmieniającymi oraz aktami zawartymi w Programie Funkcjonalno-Użytkowym, a także innymi, nie wymienionymi wyżej,  powszechnie obowiązującymi przepisami prawa.</w:t>
      </w:r>
    </w:p>
    <w:p w14:paraId="53D8C955"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rPr>
        <w:t xml:space="preserve">Opracowana dokumentacja nie może zawierać znaków towarowych, patentów lub pochodzenia, źródła lub szczególnego procesu, który charakteryzuje produkty lub usługi dostarczane przez konkretnego wykonawcę, chyba że jest to uzasadnione specyfiką przedmiotu zamówienia i nie można opisać przedmiotu zamówienia za pomocą dostatecznie dokładnych określeń, a wskazaniu takiemu towarzyszą wyrazy „lub równoważne”. W takim przypadku projekt winien zawierać informację na czym polega równoważność oraz w jakich granicach i aspektach oferowane towary i usługi będą uznane za spełniające wymogi specyfikacji technicznej. </w:t>
      </w:r>
    </w:p>
    <w:p w14:paraId="0670BB37" w14:textId="7036CFE6" w:rsidR="0035238B" w:rsidRPr="00587D87" w:rsidRDefault="00CA238D" w:rsidP="00246F3E">
      <w:pPr>
        <w:pStyle w:val="Tekstpodstawowy"/>
        <w:widowControl/>
        <w:numPr>
          <w:ilvl w:val="0"/>
          <w:numId w:val="44"/>
        </w:numPr>
        <w:tabs>
          <w:tab w:val="left" w:pos="426"/>
        </w:tabs>
        <w:autoSpaceDE w:val="0"/>
        <w:ind w:left="426" w:hanging="426"/>
        <w:rPr>
          <w:rFonts w:eastAsia="Calibri"/>
          <w:color w:val="000000"/>
          <w:sz w:val="22"/>
          <w:szCs w:val="22"/>
        </w:rPr>
      </w:pPr>
      <w:r w:rsidRPr="00BA3B3A">
        <w:rPr>
          <w:rFonts w:eastAsia="Calibri"/>
          <w:sz w:val="22"/>
          <w:szCs w:val="22"/>
        </w:rPr>
        <w:t>Wykonawca określając wymagane cechy materiału, produktu lub usługi w dokumentacji projektowej winien określić je adekwatnie do przedmiotu zamówienia uwzględniając potrzeby wszystkich użytkowników, w tym w szczególności osób niepełnosprawnych.</w:t>
      </w:r>
      <w:r w:rsidR="00246F3E">
        <w:rPr>
          <w:rFonts w:eastAsia="Calibri"/>
          <w:sz w:val="22"/>
          <w:szCs w:val="22"/>
        </w:rPr>
        <w:t>.</w:t>
      </w:r>
    </w:p>
    <w:p w14:paraId="11E0C978" w14:textId="06D67B28" w:rsidR="00587D87" w:rsidRDefault="00587D87" w:rsidP="00587D87">
      <w:pPr>
        <w:pStyle w:val="Tekstpodstawowy"/>
        <w:widowControl/>
        <w:numPr>
          <w:ilvl w:val="0"/>
          <w:numId w:val="44"/>
        </w:numPr>
        <w:tabs>
          <w:tab w:val="left" w:pos="426"/>
        </w:tabs>
        <w:suppressAutoHyphens w:val="0"/>
        <w:autoSpaceDE w:val="0"/>
        <w:autoSpaceDN w:val="0"/>
        <w:adjustRightInd w:val="0"/>
        <w:ind w:left="426" w:hanging="426"/>
        <w:rPr>
          <w:rFonts w:eastAsia="Calibri"/>
          <w:sz w:val="22"/>
          <w:szCs w:val="22"/>
          <w:lang w:eastAsia="x-none"/>
        </w:rPr>
      </w:pPr>
      <w:r>
        <w:rPr>
          <w:rFonts w:eastAsia="Calibri"/>
          <w:sz w:val="22"/>
          <w:szCs w:val="22"/>
        </w:rPr>
        <w:t>Projekt technologii medycznej należy wykonać w zakresie graficznym i opisowym</w:t>
      </w:r>
    </w:p>
    <w:p w14:paraId="779DA861" w14:textId="2C9B736E" w:rsidR="00587D87" w:rsidRDefault="00587D87" w:rsidP="00587D87">
      <w:pPr>
        <w:pStyle w:val="Tekstpodstawowy"/>
        <w:widowControl/>
        <w:numPr>
          <w:ilvl w:val="0"/>
          <w:numId w:val="47"/>
        </w:numPr>
        <w:tabs>
          <w:tab w:val="left" w:pos="426"/>
        </w:tabs>
        <w:suppressAutoHyphens w:val="0"/>
        <w:autoSpaceDE w:val="0"/>
        <w:autoSpaceDN w:val="0"/>
        <w:adjustRightInd w:val="0"/>
        <w:ind w:left="851" w:hanging="425"/>
        <w:rPr>
          <w:rFonts w:eastAsia="Calibri"/>
          <w:sz w:val="22"/>
          <w:szCs w:val="22"/>
        </w:rPr>
      </w:pPr>
      <w:r>
        <w:rPr>
          <w:rFonts w:eastAsia="Calibri"/>
          <w:sz w:val="22"/>
          <w:szCs w:val="22"/>
        </w:rPr>
        <w:t>w części graficznej projektu technologii medycznej należy przedstawić lokalizację pomieszczeń i ich wyposażenia z uwzględnieniem również zmiennego położenia istotnych ruchomych elementów wyposażenia medycznego zapewniając przy tym dogodność wykonywania procesu medycznego z właściwym określeniem kierunków ruchu personelu i pacjentów,</w:t>
      </w:r>
    </w:p>
    <w:p w14:paraId="33F4CBCA" w14:textId="367E7F85" w:rsidR="00587D87" w:rsidRPr="00587D87" w:rsidRDefault="00587D87" w:rsidP="00587D87">
      <w:pPr>
        <w:pStyle w:val="Tekstpodstawowy"/>
        <w:widowControl/>
        <w:numPr>
          <w:ilvl w:val="0"/>
          <w:numId w:val="47"/>
        </w:numPr>
        <w:tabs>
          <w:tab w:val="left" w:pos="426"/>
        </w:tabs>
        <w:suppressAutoHyphens w:val="0"/>
        <w:autoSpaceDE w:val="0"/>
        <w:autoSpaceDN w:val="0"/>
        <w:adjustRightInd w:val="0"/>
        <w:ind w:left="851" w:hanging="425"/>
        <w:rPr>
          <w:rFonts w:eastAsia="Calibri"/>
          <w:sz w:val="22"/>
          <w:szCs w:val="22"/>
        </w:rPr>
      </w:pPr>
      <w:r w:rsidRPr="00587D87">
        <w:rPr>
          <w:rFonts w:eastAsia="Calibri"/>
          <w:sz w:val="22"/>
          <w:szCs w:val="22"/>
        </w:rPr>
        <w:t>w części opisowej projektu technologii medycznej należy wykonać opisy określające wyposażenie medyczne, niezbędne wymagania w stosunku do rozwiązań w projektach branżowych, sposób wykończenia powierzchni ścian, podłóg i sufitów</w:t>
      </w:r>
      <w:r>
        <w:rPr>
          <w:rFonts w:eastAsia="Calibri"/>
          <w:sz w:val="22"/>
          <w:szCs w:val="22"/>
        </w:rPr>
        <w:t>.</w:t>
      </w:r>
    </w:p>
    <w:p w14:paraId="192769F3"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color w:val="000000"/>
          <w:sz w:val="22"/>
          <w:szCs w:val="22"/>
        </w:rPr>
        <w:t>Zamawiający wymaga</w:t>
      </w:r>
      <w:r w:rsidRPr="00BA3B3A">
        <w:rPr>
          <w:rFonts w:eastAsia="Calibri"/>
          <w:color w:val="000000"/>
          <w:sz w:val="22"/>
          <w:szCs w:val="22"/>
          <w:lang w:val="pl-PL"/>
        </w:rPr>
        <w:t xml:space="preserve"> regularnego, nie rzadziej niż raz na 2 tygodnie,</w:t>
      </w:r>
      <w:r w:rsidRPr="00BA3B3A">
        <w:rPr>
          <w:rFonts w:eastAsia="Calibri"/>
          <w:color w:val="000000"/>
          <w:sz w:val="22"/>
          <w:szCs w:val="22"/>
        </w:rPr>
        <w:t xml:space="preserve"> przed</w:t>
      </w:r>
      <w:r w:rsidRPr="00BA3B3A">
        <w:rPr>
          <w:rFonts w:eastAsia="Calibri"/>
          <w:color w:val="000000"/>
          <w:sz w:val="22"/>
          <w:szCs w:val="22"/>
          <w:lang w:val="pl-PL"/>
        </w:rPr>
        <w:t>kładania</w:t>
      </w:r>
      <w:r w:rsidRPr="00BA3B3A">
        <w:rPr>
          <w:rFonts w:eastAsia="Calibri"/>
          <w:color w:val="000000"/>
          <w:sz w:val="22"/>
          <w:szCs w:val="22"/>
        </w:rPr>
        <w:t xml:space="preserve"> </w:t>
      </w:r>
      <w:r w:rsidRPr="00BA3B3A">
        <w:rPr>
          <w:rFonts w:eastAsia="Calibri"/>
          <w:color w:val="000000"/>
          <w:sz w:val="22"/>
          <w:szCs w:val="22"/>
          <w:lang w:val="pl-PL"/>
        </w:rPr>
        <w:t xml:space="preserve">mu </w:t>
      </w:r>
      <w:r w:rsidRPr="00BA3B3A">
        <w:rPr>
          <w:rFonts w:eastAsia="Calibri"/>
          <w:color w:val="000000"/>
          <w:sz w:val="22"/>
          <w:szCs w:val="22"/>
        </w:rPr>
        <w:t>do akceptacji przyj</w:t>
      </w:r>
      <w:r w:rsidRPr="00BA3B3A">
        <w:rPr>
          <w:rFonts w:eastAsia="Calibri"/>
          <w:color w:val="000000"/>
          <w:sz w:val="22"/>
          <w:szCs w:val="22"/>
          <w:lang w:val="pl-PL"/>
        </w:rPr>
        <w:t>mowanych</w:t>
      </w:r>
      <w:r w:rsidRPr="00BA3B3A">
        <w:rPr>
          <w:rFonts w:eastAsia="Calibri"/>
          <w:color w:val="000000"/>
          <w:sz w:val="22"/>
          <w:szCs w:val="22"/>
        </w:rPr>
        <w:t xml:space="preserve"> rozwiązań </w:t>
      </w:r>
      <w:r w:rsidRPr="00BA3B3A">
        <w:rPr>
          <w:rFonts w:eastAsia="Calibri"/>
          <w:color w:val="000000"/>
          <w:sz w:val="22"/>
          <w:szCs w:val="22"/>
          <w:lang w:val="pl-PL"/>
        </w:rPr>
        <w:t>i ich uzgadniania pod względem funkcjonalnym oraz kosztowym w trakcie opracowywania dokumentacji</w:t>
      </w:r>
      <w:r w:rsidRPr="00BA3B3A">
        <w:rPr>
          <w:rFonts w:eastAsia="Calibri"/>
          <w:sz w:val="22"/>
          <w:szCs w:val="22"/>
        </w:rPr>
        <w:t>.</w:t>
      </w:r>
    </w:p>
    <w:p w14:paraId="18184441" w14:textId="06971F2F" w:rsidR="00CA238D" w:rsidRPr="00BA3B3A" w:rsidRDefault="00CA238D" w:rsidP="006F3FF2">
      <w:pPr>
        <w:pStyle w:val="Tekstpodstawowy"/>
        <w:widowControl/>
        <w:numPr>
          <w:ilvl w:val="0"/>
          <w:numId w:val="44"/>
        </w:numPr>
        <w:tabs>
          <w:tab w:val="left" w:pos="426"/>
        </w:tabs>
        <w:autoSpaceDE w:val="0"/>
        <w:ind w:left="426" w:hanging="426"/>
        <w:rPr>
          <w:color w:val="000000"/>
          <w:sz w:val="22"/>
          <w:szCs w:val="22"/>
        </w:rPr>
      </w:pPr>
      <w:r w:rsidRPr="00BA3B3A">
        <w:rPr>
          <w:rFonts w:eastAsia="Calibri"/>
          <w:sz w:val="22"/>
          <w:szCs w:val="22"/>
        </w:rPr>
        <w:t>W ramach wykonania projektów należy uzyskać wszelkie niezbędne uzgodnienia i pozwolenia wymagane przepisami, w szczególności BHP, p.poż i SANEPID</w:t>
      </w:r>
      <w:r w:rsidR="00B06255">
        <w:rPr>
          <w:rFonts w:eastAsia="Calibri"/>
          <w:sz w:val="22"/>
          <w:szCs w:val="22"/>
        </w:rPr>
        <w:t>.</w:t>
      </w:r>
    </w:p>
    <w:p w14:paraId="75FF3532"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u w:val="single"/>
        </w:rPr>
      </w:pPr>
      <w:r w:rsidRPr="00BA3B3A">
        <w:rPr>
          <w:color w:val="000000"/>
          <w:sz w:val="22"/>
          <w:szCs w:val="22"/>
        </w:rPr>
        <w:t xml:space="preserve">Wykonawca zobowiązany jest </w:t>
      </w:r>
      <w:r w:rsidRPr="00BA3B3A">
        <w:rPr>
          <w:sz w:val="22"/>
          <w:szCs w:val="22"/>
        </w:rPr>
        <w:t xml:space="preserve">w terminie 7 dni od dnia </w:t>
      </w:r>
      <w:r w:rsidRPr="00BA3B3A">
        <w:rPr>
          <w:color w:val="000000"/>
          <w:sz w:val="22"/>
          <w:szCs w:val="22"/>
        </w:rPr>
        <w:t xml:space="preserve">zawarcia umowy przedłożyć Zamawiającemu do akceptacji </w:t>
      </w:r>
      <w:r w:rsidRPr="00BA3B3A">
        <w:rPr>
          <w:color w:val="000000"/>
          <w:sz w:val="22"/>
          <w:szCs w:val="22"/>
          <w:u w:val="single"/>
        </w:rPr>
        <w:t xml:space="preserve">harmonogram realizacji zamówienia </w:t>
      </w:r>
      <w:r w:rsidRPr="00BA3B3A">
        <w:rPr>
          <w:color w:val="000000"/>
          <w:sz w:val="22"/>
          <w:szCs w:val="22"/>
        </w:rPr>
        <w:t>dla zakresu objętego przedmiotem niniejszej umowy.</w:t>
      </w:r>
    </w:p>
    <w:p w14:paraId="5AA8B939"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u w:val="single"/>
        </w:rPr>
      </w:pPr>
      <w:r w:rsidRPr="00BA3B3A">
        <w:rPr>
          <w:rFonts w:eastAsia="Calibri"/>
          <w:sz w:val="22"/>
          <w:szCs w:val="22"/>
          <w:u w:val="single"/>
        </w:rPr>
        <w:t>Harmonogram realizacji zamówienia</w:t>
      </w:r>
      <w:r w:rsidRPr="00BA3B3A">
        <w:rPr>
          <w:rFonts w:eastAsia="Calibri"/>
          <w:sz w:val="22"/>
          <w:szCs w:val="22"/>
        </w:rPr>
        <w:t xml:space="preserve"> musi określać terminy wystąpień do poszczególnych organów i podmiotów uczestniczących w procesie uzgadniania dokumentacji, wskazywać czynności kluczowe, z tym zastrzeżeniem, iż musi on uwzględniać terminy wskazane umowie.</w:t>
      </w:r>
    </w:p>
    <w:p w14:paraId="15D69581"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u w:val="single"/>
        </w:rPr>
        <w:t xml:space="preserve">Harmonogram </w:t>
      </w:r>
      <w:r w:rsidRPr="00BA3B3A">
        <w:rPr>
          <w:color w:val="000000"/>
          <w:sz w:val="22"/>
          <w:szCs w:val="22"/>
          <w:u w:val="single"/>
        </w:rPr>
        <w:t>realizacji zamówienia</w:t>
      </w:r>
      <w:r w:rsidRPr="00BA3B3A">
        <w:rPr>
          <w:rFonts w:eastAsia="Calibri"/>
          <w:sz w:val="22"/>
          <w:szCs w:val="22"/>
        </w:rPr>
        <w:t xml:space="preserve"> wymaga zatwierdzenia przez Zamawiającego. Zamawiający ma prawo zgłosić zastrzeżenia co do przedstawionego projektu harmonogramu.</w:t>
      </w:r>
    </w:p>
    <w:p w14:paraId="64322883" w14:textId="5503C64D"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rPr>
        <w:t>Wykonawca zobowiązany jest uwzględniać zastrzeżenia i uwagi o których mowa w pkt. 1</w:t>
      </w:r>
      <w:r w:rsidR="004B1862">
        <w:rPr>
          <w:rFonts w:eastAsia="Calibri"/>
          <w:sz w:val="22"/>
          <w:szCs w:val="22"/>
          <w:lang w:val="pl-PL"/>
        </w:rPr>
        <w:t>3</w:t>
      </w:r>
      <w:r w:rsidRPr="00BA3B3A">
        <w:rPr>
          <w:rFonts w:eastAsia="Calibri"/>
          <w:sz w:val="22"/>
          <w:szCs w:val="22"/>
        </w:rPr>
        <w:t xml:space="preserve">  w terminie 3 dni od daty zgłoszenia uwag i wniosków przez Zamawiającego.</w:t>
      </w:r>
    </w:p>
    <w:p w14:paraId="734921B2" w14:textId="77777777" w:rsidR="00CA238D" w:rsidRPr="00BA3B3A" w:rsidRDefault="00CA238D" w:rsidP="006F3FF2">
      <w:pPr>
        <w:pStyle w:val="Tekstpodstawowy"/>
        <w:widowControl/>
        <w:numPr>
          <w:ilvl w:val="0"/>
          <w:numId w:val="44"/>
        </w:numPr>
        <w:tabs>
          <w:tab w:val="left" w:pos="426"/>
        </w:tabs>
        <w:autoSpaceDE w:val="0"/>
        <w:ind w:left="426" w:hanging="426"/>
        <w:rPr>
          <w:rFonts w:eastAsia="Calibri"/>
          <w:sz w:val="22"/>
          <w:szCs w:val="22"/>
        </w:rPr>
      </w:pPr>
      <w:r w:rsidRPr="00BA3B3A">
        <w:rPr>
          <w:rFonts w:eastAsia="Calibri"/>
          <w:sz w:val="22"/>
          <w:szCs w:val="22"/>
        </w:rPr>
        <w:lastRenderedPageBreak/>
        <w:t>Wykonawca dostarczy Zamawiającemu dokumentację projektową, o której mowa w umowie:</w:t>
      </w:r>
    </w:p>
    <w:p w14:paraId="579EB062" w14:textId="01D29D0D" w:rsidR="00CA238D" w:rsidRPr="00BA3B3A" w:rsidRDefault="00CA238D" w:rsidP="00A10189">
      <w:pPr>
        <w:pStyle w:val="Tekstpodstawowy"/>
        <w:widowControl/>
        <w:numPr>
          <w:ilvl w:val="0"/>
          <w:numId w:val="21"/>
        </w:numPr>
        <w:tabs>
          <w:tab w:val="left" w:pos="426"/>
        </w:tabs>
        <w:autoSpaceDE w:val="0"/>
        <w:ind w:left="709" w:hanging="283"/>
        <w:rPr>
          <w:rFonts w:eastAsia="Calibri"/>
          <w:sz w:val="22"/>
          <w:szCs w:val="22"/>
        </w:rPr>
      </w:pPr>
      <w:r w:rsidRPr="00BA3B3A">
        <w:rPr>
          <w:rFonts w:eastAsia="Calibri"/>
          <w:sz w:val="22"/>
          <w:szCs w:val="22"/>
        </w:rPr>
        <w:t xml:space="preserve"> w wersji papierowej – po </w:t>
      </w:r>
      <w:r w:rsidRPr="00BA3B3A">
        <w:rPr>
          <w:rFonts w:eastAsia="Calibri"/>
          <w:sz w:val="22"/>
          <w:szCs w:val="22"/>
          <w:lang w:val="pl-PL"/>
        </w:rPr>
        <w:t>4</w:t>
      </w:r>
      <w:r w:rsidR="00246F3E">
        <w:rPr>
          <w:rFonts w:eastAsia="Calibri"/>
          <w:sz w:val="22"/>
          <w:szCs w:val="22"/>
          <w:lang w:val="pl-PL"/>
        </w:rPr>
        <w:t xml:space="preserve"> </w:t>
      </w:r>
      <w:r w:rsidRPr="00BA3B3A">
        <w:rPr>
          <w:rFonts w:eastAsia="Calibri"/>
          <w:sz w:val="22"/>
          <w:szCs w:val="22"/>
        </w:rPr>
        <w:t>kompletnych egzemplarzy;</w:t>
      </w:r>
    </w:p>
    <w:p w14:paraId="7DE19037" w14:textId="07DF9DD2" w:rsidR="00CA238D" w:rsidRPr="00BA3B3A" w:rsidRDefault="00CA238D" w:rsidP="00A10189">
      <w:pPr>
        <w:pStyle w:val="Tekstpodstawowy"/>
        <w:widowControl/>
        <w:numPr>
          <w:ilvl w:val="0"/>
          <w:numId w:val="21"/>
        </w:numPr>
        <w:tabs>
          <w:tab w:val="left" w:pos="426"/>
        </w:tabs>
        <w:autoSpaceDE w:val="0"/>
        <w:ind w:left="709" w:hanging="283"/>
        <w:rPr>
          <w:rFonts w:eastAsia="Calibri"/>
          <w:sz w:val="22"/>
          <w:szCs w:val="22"/>
        </w:rPr>
      </w:pPr>
      <w:r w:rsidRPr="00BA3B3A">
        <w:rPr>
          <w:rFonts w:eastAsia="Calibri"/>
          <w:sz w:val="22"/>
          <w:szCs w:val="22"/>
        </w:rPr>
        <w:t xml:space="preserve"> w formie elektronicznej (po </w:t>
      </w:r>
      <w:r w:rsidRPr="00BA3B3A">
        <w:rPr>
          <w:rFonts w:eastAsia="Calibri"/>
          <w:sz w:val="22"/>
          <w:szCs w:val="22"/>
          <w:lang w:val="pl-PL"/>
        </w:rPr>
        <w:t>4</w:t>
      </w:r>
      <w:r w:rsidRPr="00BA3B3A">
        <w:rPr>
          <w:rFonts w:eastAsia="Calibri"/>
          <w:sz w:val="22"/>
          <w:szCs w:val="22"/>
        </w:rPr>
        <w:t xml:space="preserve"> płyt</w:t>
      </w:r>
      <w:r w:rsidR="00246F3E">
        <w:rPr>
          <w:rFonts w:eastAsia="Calibri"/>
          <w:sz w:val="22"/>
          <w:szCs w:val="22"/>
        </w:rPr>
        <w:t>y</w:t>
      </w:r>
      <w:r w:rsidRPr="00BA3B3A">
        <w:rPr>
          <w:rFonts w:eastAsia="Calibri"/>
          <w:sz w:val="22"/>
          <w:szCs w:val="22"/>
        </w:rPr>
        <w:t xml:space="preserve"> CD lub DVD) - format .doc, .pdf, .jpg oraz .dwg (lub innym kompatybilnym z AutoCAD 2010).</w:t>
      </w:r>
    </w:p>
    <w:p w14:paraId="700ECD47" w14:textId="77777777" w:rsidR="005B4068" w:rsidRDefault="005B4068">
      <w:pPr>
        <w:autoSpaceDE w:val="0"/>
        <w:jc w:val="center"/>
        <w:rPr>
          <w:b/>
          <w:color w:val="000000"/>
          <w:sz w:val="22"/>
          <w:szCs w:val="22"/>
        </w:rPr>
      </w:pPr>
      <w:bookmarkStart w:id="2" w:name="_Hlk127947800"/>
    </w:p>
    <w:p w14:paraId="51668E68" w14:textId="25F62C50" w:rsidR="00CA238D" w:rsidRPr="00BA3B3A" w:rsidRDefault="00CA238D">
      <w:pPr>
        <w:autoSpaceDE w:val="0"/>
        <w:jc w:val="center"/>
        <w:rPr>
          <w:b/>
          <w:color w:val="000000"/>
          <w:sz w:val="22"/>
          <w:szCs w:val="22"/>
        </w:rPr>
      </w:pPr>
      <w:r w:rsidRPr="00BA3B3A">
        <w:rPr>
          <w:b/>
          <w:color w:val="000000"/>
          <w:sz w:val="22"/>
          <w:szCs w:val="22"/>
        </w:rPr>
        <w:t>§</w:t>
      </w:r>
      <w:bookmarkEnd w:id="2"/>
      <w:r w:rsidR="00945CF8">
        <w:rPr>
          <w:b/>
          <w:color w:val="000000"/>
          <w:sz w:val="22"/>
          <w:szCs w:val="22"/>
        </w:rPr>
        <w:t xml:space="preserve"> </w:t>
      </w:r>
      <w:r w:rsidRPr="00BA3B3A">
        <w:rPr>
          <w:b/>
          <w:color w:val="000000"/>
          <w:sz w:val="22"/>
          <w:szCs w:val="22"/>
        </w:rPr>
        <w:t>3</w:t>
      </w:r>
    </w:p>
    <w:p w14:paraId="66721282" w14:textId="77777777" w:rsidR="00CA238D" w:rsidRPr="00BA3B3A" w:rsidRDefault="00CA238D">
      <w:pPr>
        <w:autoSpaceDE w:val="0"/>
        <w:jc w:val="center"/>
        <w:rPr>
          <w:color w:val="000000"/>
          <w:sz w:val="22"/>
          <w:szCs w:val="22"/>
        </w:rPr>
      </w:pPr>
      <w:r w:rsidRPr="00BA3B3A">
        <w:rPr>
          <w:b/>
          <w:color w:val="000000"/>
          <w:sz w:val="22"/>
          <w:szCs w:val="22"/>
        </w:rPr>
        <w:t>Prawa autorskie, nadzór autorski</w:t>
      </w:r>
    </w:p>
    <w:p w14:paraId="413CE031"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Wykonawca w ramach wynagrodzenia, o którym mowa</w:t>
      </w:r>
      <w:r w:rsidR="002954DC">
        <w:rPr>
          <w:color w:val="000000"/>
          <w:sz w:val="22"/>
          <w:szCs w:val="22"/>
        </w:rPr>
        <w:t xml:space="preserve"> w </w:t>
      </w:r>
      <w:r w:rsidR="002954DC" w:rsidRPr="002954DC">
        <w:rPr>
          <w:bCs/>
          <w:color w:val="000000"/>
          <w:sz w:val="22"/>
          <w:szCs w:val="22"/>
        </w:rPr>
        <w:t>§</w:t>
      </w:r>
      <w:r w:rsidR="002954DC">
        <w:rPr>
          <w:color w:val="000000"/>
          <w:sz w:val="22"/>
          <w:szCs w:val="22"/>
        </w:rPr>
        <w:t>6 ust. 1</w:t>
      </w:r>
      <w:r w:rsidRPr="002954DC">
        <w:rPr>
          <w:color w:val="000000"/>
          <w:sz w:val="22"/>
          <w:szCs w:val="22"/>
        </w:rPr>
        <w:t>,</w:t>
      </w:r>
      <w:r w:rsidRPr="00BA3B3A">
        <w:rPr>
          <w:color w:val="000000"/>
          <w:sz w:val="22"/>
          <w:szCs w:val="22"/>
        </w:rPr>
        <w:t xml:space="preserve"> przenosi na Zamawiającego pełne majątkowe prawa autorskie do każdego elementu przedmiotu umowy, w szczególności dokumentacji, ale również utworów wytworzonych w ramach doradztwa technicznego, o ile takie powstaną, bez ograniczeń czasowych oraz terytorialnych, na polach eksploatacji takich jak:</w:t>
      </w:r>
    </w:p>
    <w:p w14:paraId="57717EE8"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używanie;</w:t>
      </w:r>
    </w:p>
    <w:p w14:paraId="381E7295"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 xml:space="preserve">utrwalanie, kopiowanie, zwielokrotnienie oraz nagrywanie, reprodukowanie lub rozpowszechnianie całości lub części każdego elementu przedmiotu Umowy w dowolnej formie, za pomocą wszelkich znanych technologii i technik, w tym lecz niewyłącznie techniką drukarską, reprograficzną, techniką zapisu komputerowego, magnetycznego, techniką analogową, audiowizualną, cyfrową i światłoczułą, oraz na wszelkich znanych nośnikach, w tym lecz niewyłącznie na nośnikach audiowizualnych, DVD, na taśmie magnetycznej, na kliszy fotograficznej, płycie analogowej, płycie kompaktowej, CD ROMie, CD-RW, Video CD, Mini Disc oraz odtwarzaczach MP3 lub w jakikolwiek inny sposób pozwalający na korzystanie z każdego elementu przedmiotu umowy lub jego części; </w:t>
      </w:r>
    </w:p>
    <w:p w14:paraId="031E91FA"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korzystanie z dowolnie wybranych fragmentów każdego elementu przedmiotu umowy i łączenia ich z innymi utworami, jak również lecz niewyłącznie w zestawieniu z innymi zdjęciami, tekstami, komentarzami lub treściami;</w:t>
      </w:r>
    </w:p>
    <w:p w14:paraId="46D2E11D"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zapisywanie, odtwarzanie, rozpowszechnianie, prezentowanie, udostępnianie całości lub części każdego elementu przedmiotu umowy, z użyciem komputerów, w tym w ramach sieci komputerowych, a także na jakichkolwiek stronach i serwisach internetowych;</w:t>
      </w:r>
    </w:p>
    <w:p w14:paraId="2312DF58"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 xml:space="preserve">tłumaczenie, przystosowywanie, zmiany układu, modyfikacje, rozbudowa i przeróbki, oraz jakiekolwiek inne zmiany w każdym elemencie przedmiotu umowy; </w:t>
      </w:r>
    </w:p>
    <w:p w14:paraId="260EFA3A"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udzielanie wyłącznych i niewyłącznych licencji, odpłatnie lub nieodpłatnie, bez ograniczeń terytorialnych;</w:t>
      </w:r>
    </w:p>
    <w:p w14:paraId="27A252F2" w14:textId="77777777" w:rsidR="00CA238D" w:rsidRPr="00BA3B3A" w:rsidRDefault="00CA238D">
      <w:pPr>
        <w:numPr>
          <w:ilvl w:val="0"/>
          <w:numId w:val="40"/>
        </w:numPr>
        <w:tabs>
          <w:tab w:val="left" w:pos="993"/>
        </w:tabs>
        <w:ind w:left="567" w:firstLine="0"/>
        <w:jc w:val="both"/>
        <w:rPr>
          <w:color w:val="000000"/>
          <w:sz w:val="22"/>
          <w:szCs w:val="22"/>
        </w:rPr>
      </w:pPr>
      <w:r w:rsidRPr="00BA3B3A">
        <w:rPr>
          <w:color w:val="000000"/>
          <w:sz w:val="22"/>
          <w:szCs w:val="22"/>
        </w:rPr>
        <w:t>eksploatacja na wszystkich polach eksploatacji określonych w art. 50 ustawy z 4 lutego 1994 r. o prawie autorskim i prawach pokrewnych</w:t>
      </w:r>
      <w:r w:rsidR="0071672A">
        <w:rPr>
          <w:color w:val="000000"/>
          <w:sz w:val="22"/>
          <w:szCs w:val="22"/>
        </w:rPr>
        <w:t xml:space="preserve"> (Dz. U. 2022 poz. 2509 t.j.): </w:t>
      </w:r>
      <w:r w:rsidRPr="00BA3B3A">
        <w:rPr>
          <w:color w:val="000000"/>
          <w:sz w:val="22"/>
          <w:szCs w:val="22"/>
        </w:rPr>
        <w:t xml:space="preserve"> </w:t>
      </w:r>
    </w:p>
    <w:p w14:paraId="1954D985"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w zakresie utrwalania i zwielokrotniania każdego elementu przedmiotu umowy w sposób inny niż określony powyżej,</w:t>
      </w:r>
    </w:p>
    <w:p w14:paraId="6729815B"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 xml:space="preserve">wytwarzanie każdą dostępną techniką egzemplarzy każdego elementu przedmiotu umowy, </w:t>
      </w:r>
    </w:p>
    <w:p w14:paraId="3E54692F"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w zakresie obrotu oryginałem albo egzemplarzami, na których każdy element przedmiotu umowy utrwalono - wprowadzanie do obrotu, użyczenie lub najem oryginału albo egzemplarzy;</w:t>
      </w:r>
    </w:p>
    <w:p w14:paraId="475403D8" w14:textId="77777777" w:rsidR="00CA238D" w:rsidRPr="00BA3B3A" w:rsidRDefault="00CA238D">
      <w:pPr>
        <w:numPr>
          <w:ilvl w:val="0"/>
          <w:numId w:val="29"/>
        </w:numPr>
        <w:tabs>
          <w:tab w:val="left" w:pos="993"/>
        </w:tabs>
        <w:ind w:left="567" w:firstLine="0"/>
        <w:jc w:val="both"/>
        <w:rPr>
          <w:color w:val="000000"/>
          <w:sz w:val="22"/>
          <w:szCs w:val="22"/>
        </w:rPr>
      </w:pPr>
      <w:r w:rsidRPr="00BA3B3A">
        <w:rPr>
          <w:color w:val="000000"/>
          <w:sz w:val="22"/>
          <w:szCs w:val="22"/>
        </w:rPr>
        <w:t xml:space="preserve">w zakresie rozpowszechniania każdego elementu przedmiotu umowy w sposób inny niż określony powyżej - publiczne wykonanie, wystawienie, wyświetlenie, odtworzenie oraz nadawanie i reemitowanie, a także publiczne ich udostępnianie w taki sposób, aby każdy mógł mieć do nich dostęp w miejscu i w czasie przez siebie wybranym. </w:t>
      </w:r>
    </w:p>
    <w:p w14:paraId="7D245227"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Wykonawca udziela ponadto Zamawiającemu zezwolenia na korzystanie i rozporządzanie wszelkimi prawami zależnymi do każdego elementu przedmiotu umowy w szczególności na wszelkich polach eksploatacji wymienionych w ust. 1 powyżej, bez ograniczeń terytorialnych i czasowych, oraz przenosi na Zamawiającego prawo do udzielania dalszych zezwoleń na korzystanie i rozporządzanie wyżej wymienionymi utworami zależnymi do każdego elementu przedmiotu umowy, również na wszelkich polach eksploatacji wymienionych w ust. 1 powyżej, również bez ograniczeń terytorialnych i czasowych.</w:t>
      </w:r>
    </w:p>
    <w:p w14:paraId="75709674"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 xml:space="preserve">W momencie pojawienia się pól eksploatacji, które nie były znane w chwili zawierania Umowy, Wykonawca zobowiązuje się na pierwsze żądanie Zamawiającego, zawrzeć z nim niezwłocznie umowę przenoszącą na Zamawiającego majątkowe prawa autorskie do każdego elementu przedmiotu umowy również na nowym polu eksploatacji, z zastrzeżeniem, że warunki przyszłej umowy nie będą odbiegać od warunków przyjętych mocą Umowy. </w:t>
      </w:r>
    </w:p>
    <w:p w14:paraId="7B48DCBE"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 xml:space="preserve">Wykonawca udziela Zamawiającemu nieodwołalnego zezwolenia na ingerencję w integralność każdego elementu przedmiotu umowy, w tym w szczególności na wykorzystywanie części każdego elementu przedmiotu umowy, łączenie każdego elementu przedmiotu umowy z innymi utworami lub dziełami niestanowiącymi utworów, rozdzielanie warstwy wizualnej każdego elementu przedmiotu umowy lub też </w:t>
      </w:r>
      <w:r w:rsidRPr="00BA3B3A">
        <w:rPr>
          <w:color w:val="000000"/>
          <w:sz w:val="22"/>
          <w:szCs w:val="22"/>
        </w:rPr>
        <w:lastRenderedPageBreak/>
        <w:t xml:space="preserve">wykorzystywanie w ramach wszelkich pól eksploatacji wymienionych w ust. 1 powyżej jedynie wybranych fragmentów każdego elementu przedmiotu umowy, jak również do dokonywania jakichkolwiek innych ich opracowań, w szczególności obróbki komputerowej każdego elementu przedmiotu umowy.  </w:t>
      </w:r>
    </w:p>
    <w:p w14:paraId="354967ED" w14:textId="77777777" w:rsidR="00CA238D" w:rsidRPr="00BA3B3A" w:rsidRDefault="00CA238D">
      <w:pPr>
        <w:numPr>
          <w:ilvl w:val="0"/>
          <w:numId w:val="39"/>
        </w:numPr>
        <w:ind w:left="426" w:hanging="426"/>
        <w:jc w:val="both"/>
        <w:rPr>
          <w:rFonts w:eastAsia="Calibri"/>
          <w:color w:val="000000"/>
          <w:sz w:val="22"/>
          <w:szCs w:val="22"/>
        </w:rPr>
      </w:pPr>
      <w:r w:rsidRPr="00BA3B3A">
        <w:rPr>
          <w:color w:val="000000"/>
          <w:sz w:val="22"/>
          <w:szCs w:val="22"/>
        </w:rPr>
        <w:t>Wykonawca nie jest uprawniony do sprzedaży żadnego elementu przedmiotu umowy jakimkolwiek innym osobom trzecim poza Zamawiającym.</w:t>
      </w:r>
    </w:p>
    <w:p w14:paraId="5C24AF29" w14:textId="77777777" w:rsidR="00CA238D" w:rsidRPr="00BA3B3A" w:rsidRDefault="00CA238D">
      <w:pPr>
        <w:numPr>
          <w:ilvl w:val="0"/>
          <w:numId w:val="39"/>
        </w:numPr>
        <w:ind w:left="426" w:hanging="426"/>
        <w:jc w:val="both"/>
        <w:rPr>
          <w:rFonts w:eastAsia="Calibri"/>
          <w:color w:val="000000"/>
          <w:sz w:val="22"/>
          <w:szCs w:val="22"/>
        </w:rPr>
      </w:pPr>
      <w:r w:rsidRPr="00BA3B3A">
        <w:rPr>
          <w:rFonts w:eastAsia="Calibri"/>
          <w:color w:val="000000"/>
          <w:sz w:val="22"/>
          <w:szCs w:val="22"/>
        </w:rPr>
        <w:t xml:space="preserve">Wykonawca oświadcza, że: </w:t>
      </w:r>
    </w:p>
    <w:p w14:paraId="06609D5A" w14:textId="77777777" w:rsidR="00CA238D" w:rsidRPr="00BA3B3A" w:rsidRDefault="00CA238D" w:rsidP="00293FE5">
      <w:pPr>
        <w:numPr>
          <w:ilvl w:val="0"/>
          <w:numId w:val="23"/>
        </w:numPr>
        <w:tabs>
          <w:tab w:val="left" w:pos="709"/>
        </w:tabs>
        <w:ind w:left="1080" w:hanging="654"/>
        <w:jc w:val="both"/>
        <w:rPr>
          <w:rFonts w:eastAsia="Calibri"/>
          <w:color w:val="000000"/>
          <w:sz w:val="22"/>
          <w:szCs w:val="22"/>
        </w:rPr>
      </w:pPr>
      <w:r w:rsidRPr="00BA3B3A">
        <w:rPr>
          <w:rFonts w:eastAsia="Calibri"/>
          <w:color w:val="000000"/>
          <w:sz w:val="22"/>
          <w:szCs w:val="22"/>
        </w:rPr>
        <w:t xml:space="preserve">wykonanie </w:t>
      </w:r>
      <w:bookmarkStart w:id="3" w:name="_Hlk421097"/>
      <w:r w:rsidRPr="00BA3B3A">
        <w:rPr>
          <w:rFonts w:eastAsia="Calibri"/>
          <w:color w:val="000000"/>
          <w:sz w:val="22"/>
          <w:szCs w:val="22"/>
        </w:rPr>
        <w:t xml:space="preserve">przedmiotu Umowy </w:t>
      </w:r>
      <w:bookmarkEnd w:id="3"/>
      <w:r w:rsidRPr="00BA3B3A">
        <w:rPr>
          <w:rFonts w:eastAsia="Calibri"/>
          <w:color w:val="000000"/>
          <w:sz w:val="22"/>
          <w:szCs w:val="22"/>
        </w:rPr>
        <w:t xml:space="preserve">nie będzie naruszało praw autorskich osób trzecich, </w:t>
      </w:r>
    </w:p>
    <w:p w14:paraId="438136EC" w14:textId="77777777" w:rsidR="00CA238D" w:rsidRPr="00BA3B3A" w:rsidRDefault="00CA238D" w:rsidP="00293FE5">
      <w:pPr>
        <w:numPr>
          <w:ilvl w:val="0"/>
          <w:numId w:val="23"/>
        </w:numPr>
        <w:tabs>
          <w:tab w:val="left" w:pos="709"/>
        </w:tabs>
        <w:ind w:left="709" w:hanging="283"/>
        <w:jc w:val="both"/>
        <w:rPr>
          <w:rFonts w:eastAsia="Calibri"/>
          <w:color w:val="000000"/>
          <w:sz w:val="22"/>
          <w:szCs w:val="22"/>
        </w:rPr>
      </w:pPr>
      <w:r w:rsidRPr="00BA3B3A">
        <w:rPr>
          <w:rFonts w:eastAsia="Calibri"/>
          <w:color w:val="000000"/>
          <w:sz w:val="22"/>
          <w:szCs w:val="22"/>
        </w:rPr>
        <w:t xml:space="preserve">będą mu przysługiwać nieograniczone prawa autorskie osobiste do wszelkich utworów, powstałych w wyniku realizacji umowy. </w:t>
      </w:r>
    </w:p>
    <w:p w14:paraId="4F24E289" w14:textId="77777777" w:rsidR="00CA238D" w:rsidRPr="00BA3B3A" w:rsidRDefault="00CA238D">
      <w:pPr>
        <w:numPr>
          <w:ilvl w:val="0"/>
          <w:numId w:val="39"/>
        </w:numPr>
        <w:ind w:left="426" w:hanging="426"/>
        <w:jc w:val="both"/>
        <w:rPr>
          <w:rFonts w:eastAsia="Calibri"/>
          <w:color w:val="000000"/>
          <w:sz w:val="22"/>
          <w:szCs w:val="22"/>
        </w:rPr>
      </w:pPr>
      <w:r w:rsidRPr="00BA3B3A">
        <w:rPr>
          <w:rFonts w:eastAsia="Calibri"/>
          <w:color w:val="000000"/>
          <w:sz w:val="22"/>
          <w:szCs w:val="22"/>
        </w:rPr>
        <w:t>Wykonawca jest odpowiedzialny względem Zamawiającego za wszelkie wady prawne przedmiotu umowy, w szczególności za ewentualne roszczenia osób trzecich wynikające z naruszenia praw własności intelektualnej, w tym za nieprzestrzeganie przepisów Ustawy z dnia 4 lutego 1994 r. o prawie autorskim i prawach pokrewnych w związku z wykonywaniem przedmiotu Umowy.</w:t>
      </w:r>
    </w:p>
    <w:p w14:paraId="551383B3" w14:textId="77777777" w:rsidR="00CA238D" w:rsidRPr="00BA3B3A" w:rsidRDefault="00CA238D">
      <w:pPr>
        <w:numPr>
          <w:ilvl w:val="0"/>
          <w:numId w:val="39"/>
        </w:numPr>
        <w:ind w:left="426" w:hanging="426"/>
        <w:jc w:val="both"/>
        <w:rPr>
          <w:color w:val="000000"/>
          <w:sz w:val="22"/>
          <w:szCs w:val="22"/>
        </w:rPr>
      </w:pPr>
      <w:r w:rsidRPr="00BA3B3A">
        <w:rPr>
          <w:rFonts w:eastAsia="Calibri"/>
          <w:color w:val="000000"/>
          <w:sz w:val="22"/>
          <w:szCs w:val="22"/>
        </w:rPr>
        <w:t>Nabycie przez Zamawiającego praw autorskich następuje z chwilą odbioru poszczególnych utworów przez Zamawiającego. Zamawiający ma prawo dalszej odsprzedaży przedmiotu umowy w zakresie nabytych praw autorskich majątkowych bez konieczności uzyskiwania zgody Wykonawcy.</w:t>
      </w:r>
    </w:p>
    <w:p w14:paraId="68B05360" w14:textId="5C7A4FDD" w:rsidR="00CA238D" w:rsidRPr="00BA3B3A" w:rsidRDefault="00CA238D">
      <w:pPr>
        <w:numPr>
          <w:ilvl w:val="0"/>
          <w:numId w:val="39"/>
        </w:numPr>
        <w:ind w:left="426" w:hanging="426"/>
        <w:jc w:val="both"/>
        <w:rPr>
          <w:color w:val="000000"/>
          <w:sz w:val="22"/>
          <w:szCs w:val="22"/>
        </w:rPr>
      </w:pPr>
      <w:r w:rsidRPr="00BA3B3A">
        <w:rPr>
          <w:color w:val="000000"/>
          <w:sz w:val="22"/>
          <w:szCs w:val="22"/>
        </w:rPr>
        <w:t>Nadzór autorski z ramienia Wykonawcy pełnić będzie autor (autorzy) projektu</w:t>
      </w:r>
      <w:r w:rsidR="00380D72">
        <w:rPr>
          <w:color w:val="000000"/>
          <w:sz w:val="22"/>
          <w:szCs w:val="22"/>
        </w:rPr>
        <w:t xml:space="preserve"> – </w:t>
      </w:r>
      <w:r w:rsidR="00380D72" w:rsidRPr="002A21B0">
        <w:rPr>
          <w:b/>
          <w:bCs/>
          <w:color w:val="000000"/>
          <w:sz w:val="22"/>
          <w:szCs w:val="22"/>
        </w:rPr>
        <w:t>wykaz personelu Wykonawcy realizującego usługę projektową</w:t>
      </w:r>
      <w:r w:rsidR="00380D72" w:rsidRPr="002A21B0">
        <w:rPr>
          <w:color w:val="000000"/>
          <w:sz w:val="22"/>
          <w:szCs w:val="22"/>
        </w:rPr>
        <w:t xml:space="preserve"> stanowi </w:t>
      </w:r>
      <w:r w:rsidR="00380D72" w:rsidRPr="002A21B0">
        <w:rPr>
          <w:i/>
          <w:iCs/>
          <w:color w:val="000000"/>
          <w:sz w:val="22"/>
          <w:szCs w:val="22"/>
        </w:rPr>
        <w:t>załącznik nr …</w:t>
      </w:r>
      <w:r w:rsidR="009238BD" w:rsidRPr="002A21B0">
        <w:rPr>
          <w:i/>
          <w:iCs/>
          <w:color w:val="000000"/>
          <w:sz w:val="22"/>
          <w:szCs w:val="22"/>
        </w:rPr>
        <w:t xml:space="preserve"> </w:t>
      </w:r>
      <w:r w:rsidR="00380D72" w:rsidRPr="002A21B0">
        <w:rPr>
          <w:i/>
          <w:iCs/>
          <w:color w:val="000000"/>
          <w:sz w:val="22"/>
          <w:szCs w:val="22"/>
        </w:rPr>
        <w:t>do umowy</w:t>
      </w:r>
      <w:r w:rsidRPr="00BA3B3A">
        <w:rPr>
          <w:color w:val="000000"/>
          <w:sz w:val="22"/>
          <w:szCs w:val="22"/>
        </w:rPr>
        <w:t xml:space="preserve">, z zachowaniem zasad </w:t>
      </w:r>
      <w:r w:rsidRPr="00BA3B3A">
        <w:rPr>
          <w:sz w:val="22"/>
          <w:szCs w:val="22"/>
        </w:rPr>
        <w:t>określonych w ust. 7 niniejszego paragrafu.</w:t>
      </w:r>
    </w:p>
    <w:p w14:paraId="4F7B728D" w14:textId="77777777" w:rsidR="00CA238D" w:rsidRPr="00BA3B3A" w:rsidRDefault="00CA238D">
      <w:pPr>
        <w:numPr>
          <w:ilvl w:val="0"/>
          <w:numId w:val="39"/>
        </w:numPr>
        <w:ind w:left="426" w:hanging="426"/>
        <w:jc w:val="both"/>
        <w:rPr>
          <w:color w:val="000000"/>
          <w:sz w:val="22"/>
          <w:szCs w:val="22"/>
        </w:rPr>
      </w:pPr>
      <w:r w:rsidRPr="00BA3B3A">
        <w:rPr>
          <w:color w:val="000000"/>
          <w:sz w:val="22"/>
          <w:szCs w:val="22"/>
        </w:rPr>
        <w:t>Zakres nadzoru autorskiego obejmować będzie:</w:t>
      </w:r>
    </w:p>
    <w:p w14:paraId="4DE65B8C"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opracowywanie wspólnie z pozostałymi członkami komisji zapisów Specyfikacji Warunków Zamówienia, udzielania wyjaśnień do SWZ (w szczególności do wykonanej dokumentacji w terminie nie dłuższym niż 3 dni robocze od dnia otrzymania zapytania (zmiana terminu odpowiedzi na pytania dopuszczalna jest jedynie za zgodą Zamawiającego w uzasadnionych przypadkach), w tym dokonanie ewentualnego uszczegółowienia oraz w przypadku skorzystania przez Wykonawcę uczestniczącego w postepowaniu z środków ochrony prawnej określonych w Dziale IX ustawy z dnia 11 września prawo zamówień publicznych, czynnego uczestnictwa w procedurze odwoławczej lub sądowej po stronie Zamawiającego;</w:t>
      </w:r>
    </w:p>
    <w:p w14:paraId="1952D8E9"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aktualizacja projektu oraz wartości szacunkowej przedmiotu zamówienia, w terminie wskazanym przez Zamawiającego, w przypadku ich dezaktualizacji przed terminem ogłoszenia postępowania o udzielenie zamówienia publicznego, w szczególności w przypadku konieczności ponownego ogłoszenia postępowania lub w toku realizacji inwestycji</w:t>
      </w:r>
    </w:p>
    <w:p w14:paraId="1A582E53"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 xml:space="preserve">pełnienie nadzoru nad zgodnością rozwiązań technicznych, materiałowych, funkcjonalnych oraz technologicznych z dokumentacją projektową w czasie realizacji inwestycji, zgodnie z obowiązującymi normami i przepisami; </w:t>
      </w:r>
    </w:p>
    <w:p w14:paraId="43F5EB29"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sporządzanie opracowań korygujących dokumentację projektową, w sytuacjach nie wynikających z wad w pierwotnie wykonanym projekcie;</w:t>
      </w:r>
    </w:p>
    <w:p w14:paraId="4C4B68E6"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uzgadnianie możliwości wprowadzenia rozwiązań zamiennych, w stosunku do przewidzianych w projekcie, zgłoszonych przez Zamawiającego;</w:t>
      </w:r>
    </w:p>
    <w:p w14:paraId="040413B4"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nadzór aby zakres wprowadzonych zmian nie spowodował istotnej zmiany zatwierdzonego projektu, wymagającej nowych pozwoleń, a w przypadku konieczności wprowadzenia zmian istotnych, przygotowanie dokumentacji zamiennej i wszelkich wystąpień do instytucji opiniujących oraz organu przyjmującego zgłoszenia/wydającego pozwolenia;</w:t>
      </w:r>
    </w:p>
    <w:p w14:paraId="2B749332"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udział w naradach na budowie, w siedzibie Zamawiającego oraz wszystkich innych spotkaniach związanych z realizacją inwestycji, na żądanie Zamawiającego;</w:t>
      </w:r>
    </w:p>
    <w:p w14:paraId="323F9E7C"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niezwłoczne informowanie Zamawiającego i Wykonawcy realizującego inwestycję o wszelkich dostrzeżonych błędach realizacji inwestycji, w szczególności o rozbieżnościach z dokumentacją projektową;</w:t>
      </w:r>
    </w:p>
    <w:p w14:paraId="4DAFD329"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color w:val="000000"/>
        </w:rPr>
      </w:pPr>
      <w:r w:rsidRPr="00BA3B3A">
        <w:rPr>
          <w:rFonts w:ascii="Times New Roman" w:hAnsi="Times New Roman" w:cs="Times New Roman"/>
          <w:color w:val="000000"/>
        </w:rPr>
        <w:t>informowanie Zamawiającego o konieczności wykonania zamówień dodatkowych lub robót dodatkowych bądź zamiennych, nieprzewidzianych umową zawartą przez Zamawiającego z Wykonawcą realizującym inwestycję;</w:t>
      </w:r>
    </w:p>
    <w:p w14:paraId="6D44BD1C" w14:textId="77777777" w:rsidR="00CA238D" w:rsidRPr="00BA3B3A" w:rsidRDefault="00CA238D" w:rsidP="00CD0243">
      <w:pPr>
        <w:pStyle w:val="Akapitzlist"/>
        <w:numPr>
          <w:ilvl w:val="0"/>
          <w:numId w:val="35"/>
        </w:numPr>
        <w:autoSpaceDE w:val="0"/>
        <w:spacing w:after="0" w:line="240" w:lineRule="auto"/>
        <w:ind w:left="709" w:hanging="283"/>
        <w:jc w:val="both"/>
        <w:rPr>
          <w:rFonts w:ascii="Times New Roman" w:hAnsi="Times New Roman" w:cs="Times New Roman"/>
        </w:rPr>
      </w:pPr>
      <w:r w:rsidRPr="00BA3B3A">
        <w:rPr>
          <w:rFonts w:ascii="Times New Roman" w:hAnsi="Times New Roman" w:cs="Times New Roman"/>
          <w:color w:val="000000"/>
        </w:rPr>
        <w:t>udział w komisjach odbioru technicznego oraz odbiorze inwestycji i przekazaniu jej do eksploatacji, na żądanie Zamawiającego.</w:t>
      </w:r>
    </w:p>
    <w:p w14:paraId="0117C6A0" w14:textId="77777777" w:rsidR="00CA238D" w:rsidRPr="00BA3B3A" w:rsidRDefault="00CA238D">
      <w:pPr>
        <w:pStyle w:val="Tekstpodstawowy22"/>
        <w:widowControl/>
        <w:tabs>
          <w:tab w:val="left" w:pos="-2520"/>
          <w:tab w:val="left" w:pos="426"/>
          <w:tab w:val="left" w:pos="1656"/>
          <w:tab w:val="left" w:pos="1940"/>
          <w:tab w:val="left" w:pos="2507"/>
          <w:tab w:val="left" w:pos="2790"/>
          <w:tab w:val="left" w:pos="2932"/>
          <w:tab w:val="left" w:pos="4491"/>
        </w:tabs>
        <w:suppressAutoHyphens w:val="0"/>
        <w:spacing w:after="0" w:line="240" w:lineRule="auto"/>
        <w:jc w:val="both"/>
        <w:rPr>
          <w:sz w:val="22"/>
          <w:szCs w:val="22"/>
        </w:rPr>
      </w:pPr>
    </w:p>
    <w:p w14:paraId="082B8786" w14:textId="77777777" w:rsidR="00CA238D" w:rsidRPr="00BA3B3A" w:rsidRDefault="00CA238D">
      <w:pPr>
        <w:jc w:val="center"/>
        <w:rPr>
          <w:b/>
          <w:sz w:val="22"/>
          <w:szCs w:val="22"/>
        </w:rPr>
      </w:pPr>
      <w:r w:rsidRPr="00BA3B3A">
        <w:rPr>
          <w:b/>
          <w:sz w:val="22"/>
          <w:szCs w:val="22"/>
        </w:rPr>
        <w:lastRenderedPageBreak/>
        <w:t>§ 4</w:t>
      </w:r>
    </w:p>
    <w:p w14:paraId="08FAD748" w14:textId="77777777" w:rsidR="00CA238D" w:rsidRPr="00BA3B3A" w:rsidRDefault="00CA238D">
      <w:pPr>
        <w:jc w:val="center"/>
        <w:rPr>
          <w:color w:val="000000"/>
          <w:sz w:val="22"/>
          <w:szCs w:val="22"/>
        </w:rPr>
      </w:pPr>
      <w:r w:rsidRPr="00BA3B3A">
        <w:rPr>
          <w:b/>
          <w:sz w:val="22"/>
          <w:szCs w:val="22"/>
        </w:rPr>
        <w:t>Podwykonawcy</w:t>
      </w:r>
    </w:p>
    <w:p w14:paraId="1A219B98" w14:textId="77777777" w:rsidR="00CA238D" w:rsidRPr="00BA3B3A" w:rsidRDefault="00CA238D">
      <w:pPr>
        <w:widowControl w:val="0"/>
        <w:numPr>
          <w:ilvl w:val="0"/>
          <w:numId w:val="3"/>
        </w:numPr>
        <w:jc w:val="both"/>
        <w:rPr>
          <w:i/>
          <w:color w:val="000000"/>
          <w:sz w:val="22"/>
          <w:szCs w:val="22"/>
        </w:rPr>
      </w:pPr>
      <w:r w:rsidRPr="00BA3B3A">
        <w:rPr>
          <w:color w:val="000000"/>
          <w:sz w:val="22"/>
          <w:szCs w:val="22"/>
        </w:rPr>
        <w:t>Wykonawca powierza podwykonawcom wykonanie następującej części przedmiotu umowy tj.:</w:t>
      </w:r>
    </w:p>
    <w:p w14:paraId="165ADB6B" w14:textId="5E002DAC" w:rsidR="00CA238D" w:rsidRPr="00BA3B3A" w:rsidRDefault="00CA238D">
      <w:pPr>
        <w:numPr>
          <w:ilvl w:val="1"/>
          <w:numId w:val="3"/>
        </w:numPr>
        <w:rPr>
          <w:color w:val="000000"/>
          <w:sz w:val="22"/>
          <w:szCs w:val="22"/>
        </w:rPr>
      </w:pPr>
      <w:r w:rsidRPr="00BA3B3A">
        <w:rPr>
          <w:i/>
          <w:color w:val="000000"/>
          <w:sz w:val="22"/>
          <w:szCs w:val="22"/>
        </w:rPr>
        <w:t>(należy wstawić nazwę (firma) adres (siedziba) podwykonawcy oraz zakres usług realizowany przez podwykonawcę</w:t>
      </w:r>
      <w:r w:rsidR="00F95F9A">
        <w:rPr>
          <w:i/>
          <w:color w:val="000000"/>
          <w:sz w:val="22"/>
          <w:szCs w:val="22"/>
        </w:rPr>
        <w:t xml:space="preserve">) </w:t>
      </w:r>
      <w:r w:rsidRPr="00BA3B3A">
        <w:rPr>
          <w:i/>
          <w:color w:val="000000"/>
          <w:sz w:val="22"/>
          <w:szCs w:val="22"/>
        </w:rPr>
        <w:t>…………………………</w:t>
      </w:r>
    </w:p>
    <w:p w14:paraId="36A054C0" w14:textId="77777777" w:rsidR="00CA238D" w:rsidRPr="00BA3B3A" w:rsidRDefault="00CA238D">
      <w:pPr>
        <w:widowControl w:val="0"/>
        <w:numPr>
          <w:ilvl w:val="0"/>
          <w:numId w:val="3"/>
        </w:numPr>
        <w:jc w:val="both"/>
        <w:rPr>
          <w:color w:val="000000"/>
          <w:sz w:val="22"/>
          <w:szCs w:val="22"/>
        </w:rPr>
      </w:pPr>
      <w:r w:rsidRPr="00BA3B3A">
        <w:rPr>
          <w:color w:val="000000"/>
          <w:sz w:val="22"/>
          <w:szCs w:val="22"/>
        </w:rPr>
        <w:t>Wykonawca ponosi pełną odpowiedzialność za realizację części przedmiotu umowy, którą wykonuje przy pomocy podwykonawcy. Wykonawca zapewnia, że podwykonawcy będą przestrzegać wszelkich postanowień Umowy.</w:t>
      </w:r>
    </w:p>
    <w:p w14:paraId="3FE026C6" w14:textId="77777777" w:rsidR="00CA238D" w:rsidRPr="00BA3B3A" w:rsidRDefault="00CA238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BA3B3A">
        <w:rPr>
          <w:color w:val="000000"/>
          <w:sz w:val="22"/>
          <w:szCs w:val="22"/>
        </w:rPr>
        <w:t>W przypadku zawarcia umowy z podwykonawcą, Wykonawca zobowiązany jest do uzyskania autorskich praw majątkowych oraz praw zależnych wraz ze zgodą na wykonywanie praw osobistych do utworów wytworzonych w ramach tej umowy w zakresie tożsamym z określonym w niniejszej Umowie oraz przeniesienia ich na Zamawiającego zgodnie z niniejszą Umową.</w:t>
      </w:r>
    </w:p>
    <w:p w14:paraId="153C53FF" w14:textId="77777777" w:rsidR="00CA238D" w:rsidRPr="00BA3B3A" w:rsidRDefault="00CA238D">
      <w:pPr>
        <w:widowControl w:val="0"/>
        <w:numPr>
          <w:ilvl w:val="0"/>
          <w:numId w:val="3"/>
        </w:numPr>
        <w:jc w:val="both"/>
        <w:rPr>
          <w:color w:val="000000"/>
          <w:sz w:val="22"/>
          <w:szCs w:val="22"/>
        </w:rPr>
      </w:pPr>
      <w:r w:rsidRPr="00BA3B3A">
        <w:rPr>
          <w:color w:val="000000"/>
          <w:sz w:val="22"/>
          <w:szCs w:val="22"/>
        </w:rPr>
        <w:t>Wykonawca, na żądanie Zamawiającego, zobowiązany jest do zmiany podwykonawcy, jeżeli ten wykonuje usługę w sposób wadliwy, niestaranny, niezgodny z umową lub właściwymi przepisami.</w:t>
      </w:r>
    </w:p>
    <w:p w14:paraId="466F1DDA" w14:textId="77777777" w:rsidR="00CA238D" w:rsidRPr="00BA3B3A" w:rsidRDefault="00CA238D">
      <w:pPr>
        <w:widowControl w:val="0"/>
        <w:numPr>
          <w:ilvl w:val="0"/>
          <w:numId w:val="3"/>
        </w:numPr>
        <w:jc w:val="both"/>
        <w:rPr>
          <w:color w:val="000000"/>
          <w:sz w:val="22"/>
          <w:szCs w:val="22"/>
        </w:rPr>
      </w:pPr>
      <w:r w:rsidRPr="00BA3B3A">
        <w:rPr>
          <w:color w:val="000000"/>
          <w:sz w:val="22"/>
          <w:szCs w:val="22"/>
        </w:rPr>
        <w:t>W razie zaistnienia w czasie realizacji usługi uzasadnionej okolicznościami faktycznymi lub prawnymi potrzeby zmiany lub rezygnacji z podwykonawcy, na którego zasoby Wykonawca powoływał się na zasadach określonych w art. 118 ust. 2 ustawy z dnia 11 września 2019 r. prawo zamówień publicznych w celu wykazania spełnienia warunków udziału w postępowaniu, Wykonawca zobowiązany jest wykazać Zamawiającemu, iż proponowany inny podwykonawca lub Wykonawca samodzielnie spełnia je w stopniu nie mniejszym niż podwykonawca, na którego zasoby Wykonawca powoływał się w trakcie postępowania o udzielenie zamówienia.</w:t>
      </w:r>
    </w:p>
    <w:p w14:paraId="2FD90139" w14:textId="77777777" w:rsidR="00CA238D" w:rsidRPr="00BA3B3A" w:rsidRDefault="00CA238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BA3B3A">
        <w:rPr>
          <w:color w:val="000000"/>
          <w:sz w:val="22"/>
          <w:szCs w:val="22"/>
        </w:rPr>
        <w:t>Zamiana podwykonawcy</w:t>
      </w:r>
      <w:r w:rsidRPr="00BA3B3A">
        <w:rPr>
          <w:b/>
          <w:color w:val="000000"/>
          <w:sz w:val="22"/>
          <w:szCs w:val="22"/>
        </w:rPr>
        <w:t xml:space="preserve"> </w:t>
      </w:r>
      <w:r w:rsidRPr="00BA3B3A">
        <w:rPr>
          <w:color w:val="000000"/>
          <w:sz w:val="22"/>
          <w:szCs w:val="22"/>
        </w:rPr>
        <w:t>może nastąpić wyłącznie po przedstawieniu przez Wykonawcę oświadczenia podwykonawcy o jego rezygnacji z udziału w realizacji przedmiotu zamówienia oraz o braku roszczeń podwykonawcy wobec Wykonawcy z tytułu realizacji usług.</w:t>
      </w:r>
    </w:p>
    <w:p w14:paraId="3310B70F" w14:textId="77777777" w:rsidR="00CA238D" w:rsidRPr="00BA3B3A" w:rsidRDefault="00CA238D">
      <w:pPr>
        <w:widowControl w:val="0"/>
        <w:numPr>
          <w:ilvl w:val="0"/>
          <w:numId w:val="3"/>
        </w:numPr>
        <w:jc w:val="both"/>
        <w:rPr>
          <w:b/>
          <w:sz w:val="22"/>
          <w:szCs w:val="22"/>
        </w:rPr>
      </w:pPr>
      <w:r w:rsidRPr="00BA3B3A">
        <w:rPr>
          <w:color w:val="000000"/>
          <w:sz w:val="22"/>
          <w:szCs w:val="22"/>
        </w:rPr>
        <w:t>Zamawiający nie odpowiada za jakiekolwiek zobowiązania Wykonawcy wobec podwykonawców, jak również za zobowiązania podwykonawców wobec osób trzecich.</w:t>
      </w:r>
    </w:p>
    <w:p w14:paraId="234B7BA4" w14:textId="77777777" w:rsidR="00CA238D" w:rsidRPr="00BA3B3A" w:rsidRDefault="00CA238D">
      <w:pPr>
        <w:jc w:val="center"/>
        <w:rPr>
          <w:b/>
          <w:sz w:val="22"/>
          <w:szCs w:val="22"/>
        </w:rPr>
      </w:pPr>
    </w:p>
    <w:p w14:paraId="21D2F71B" w14:textId="77777777" w:rsidR="00CA238D" w:rsidRPr="00BA3B3A" w:rsidRDefault="00CA238D">
      <w:pPr>
        <w:autoSpaceDE w:val="0"/>
        <w:jc w:val="center"/>
        <w:rPr>
          <w:b/>
          <w:color w:val="000000"/>
          <w:sz w:val="22"/>
          <w:szCs w:val="22"/>
        </w:rPr>
      </w:pPr>
      <w:r w:rsidRPr="00BA3B3A">
        <w:rPr>
          <w:b/>
          <w:color w:val="000000"/>
          <w:sz w:val="22"/>
          <w:szCs w:val="22"/>
        </w:rPr>
        <w:t>§ 5</w:t>
      </w:r>
    </w:p>
    <w:p w14:paraId="355E86F3" w14:textId="77777777" w:rsidR="00CA238D" w:rsidRPr="00BA3B3A" w:rsidRDefault="00CA238D">
      <w:pPr>
        <w:autoSpaceDE w:val="0"/>
        <w:jc w:val="center"/>
        <w:rPr>
          <w:color w:val="000000"/>
          <w:sz w:val="22"/>
          <w:szCs w:val="22"/>
        </w:rPr>
      </w:pPr>
      <w:r w:rsidRPr="00BA3B3A">
        <w:rPr>
          <w:b/>
          <w:color w:val="000000"/>
          <w:sz w:val="22"/>
          <w:szCs w:val="22"/>
        </w:rPr>
        <w:t>Nadzór nad realizacją przedmiotu umowy</w:t>
      </w:r>
    </w:p>
    <w:p w14:paraId="066BDE57" w14:textId="77777777" w:rsidR="00CA238D" w:rsidRPr="00335E16" w:rsidRDefault="00CA238D">
      <w:pPr>
        <w:pStyle w:val="Akapitzlist"/>
        <w:numPr>
          <w:ilvl w:val="0"/>
          <w:numId w:val="11"/>
        </w:numPr>
        <w:autoSpaceDE w:val="0"/>
        <w:spacing w:after="0" w:line="240" w:lineRule="auto"/>
        <w:jc w:val="both"/>
        <w:rPr>
          <w:rFonts w:ascii="Times New Roman" w:hAnsi="Times New Roman" w:cs="Times New Roman"/>
          <w:color w:val="000000"/>
        </w:rPr>
      </w:pPr>
      <w:r w:rsidRPr="00335E16">
        <w:rPr>
          <w:rFonts w:ascii="Times New Roman" w:hAnsi="Times New Roman" w:cs="Times New Roman"/>
          <w:color w:val="000000"/>
        </w:rPr>
        <w:t>Osobą odpowiedzialną ze strony Zamawiającego za nadzór nad realizacją niniejszej umowy jest: …………….</w:t>
      </w:r>
    </w:p>
    <w:p w14:paraId="733D5CB6" w14:textId="77777777" w:rsidR="00CA238D" w:rsidRPr="00335E16" w:rsidRDefault="00CA238D">
      <w:pPr>
        <w:pStyle w:val="Akapitzlist"/>
        <w:numPr>
          <w:ilvl w:val="0"/>
          <w:numId w:val="11"/>
        </w:numPr>
        <w:autoSpaceDE w:val="0"/>
        <w:spacing w:after="0" w:line="240" w:lineRule="auto"/>
        <w:jc w:val="both"/>
        <w:rPr>
          <w:rFonts w:ascii="Times New Roman" w:hAnsi="Times New Roman" w:cs="Times New Roman"/>
          <w:color w:val="000000"/>
        </w:rPr>
      </w:pPr>
      <w:r w:rsidRPr="00335E16">
        <w:rPr>
          <w:rFonts w:ascii="Times New Roman" w:hAnsi="Times New Roman" w:cs="Times New Roman"/>
          <w:color w:val="000000"/>
        </w:rPr>
        <w:t>Osobą odpowiedzialną ze strony Wykonawcy za nadzór nad realizacją niniejszej umowy jest: …………….</w:t>
      </w:r>
    </w:p>
    <w:p w14:paraId="141A994C" w14:textId="391D5D2B" w:rsidR="00CA238D" w:rsidRPr="00335E16" w:rsidRDefault="00CA238D" w:rsidP="00335E16">
      <w:pPr>
        <w:pStyle w:val="Akapitzlist"/>
        <w:numPr>
          <w:ilvl w:val="0"/>
          <w:numId w:val="11"/>
        </w:numPr>
        <w:autoSpaceDE w:val="0"/>
        <w:spacing w:after="0" w:line="240" w:lineRule="auto"/>
        <w:jc w:val="both"/>
        <w:rPr>
          <w:rFonts w:ascii="Times New Roman" w:hAnsi="Times New Roman" w:cs="Times New Roman"/>
          <w:color w:val="000000"/>
        </w:rPr>
      </w:pPr>
      <w:r w:rsidRPr="00335E16">
        <w:rPr>
          <w:rFonts w:ascii="Times New Roman" w:hAnsi="Times New Roman" w:cs="Times New Roman"/>
          <w:color w:val="000000"/>
        </w:rPr>
        <w:t>Nadzór autorski z ramienia Wykonawcy pełnić będzie autor (autorzy) projektu, a w przypadku jego braku osoba wyznaczona przez Wykonawcę.</w:t>
      </w:r>
    </w:p>
    <w:p w14:paraId="5B77B0BB" w14:textId="77777777" w:rsidR="00CA238D" w:rsidRPr="00335E16" w:rsidRDefault="00CA238D">
      <w:pPr>
        <w:pStyle w:val="Tekstpodstawowy"/>
        <w:widowControl/>
        <w:tabs>
          <w:tab w:val="left" w:pos="426"/>
        </w:tabs>
        <w:autoSpaceDE w:val="0"/>
        <w:ind w:left="1146"/>
        <w:rPr>
          <w:rFonts w:eastAsia="Calibri"/>
          <w:strike/>
          <w:sz w:val="22"/>
          <w:szCs w:val="22"/>
        </w:rPr>
      </w:pPr>
    </w:p>
    <w:p w14:paraId="19C3D1A6" w14:textId="77777777" w:rsidR="00CA238D" w:rsidRPr="00BA3B3A" w:rsidRDefault="00CA238D">
      <w:pPr>
        <w:autoSpaceDE w:val="0"/>
        <w:jc w:val="center"/>
        <w:rPr>
          <w:b/>
          <w:color w:val="000000"/>
          <w:sz w:val="22"/>
          <w:szCs w:val="22"/>
        </w:rPr>
      </w:pPr>
      <w:r w:rsidRPr="00BA3B3A">
        <w:rPr>
          <w:b/>
          <w:color w:val="000000"/>
          <w:sz w:val="22"/>
          <w:szCs w:val="22"/>
        </w:rPr>
        <w:t>§ 6</w:t>
      </w:r>
    </w:p>
    <w:p w14:paraId="084E8D5F" w14:textId="77777777" w:rsidR="00CA238D" w:rsidRPr="00BA3B3A" w:rsidRDefault="00CA238D" w:rsidP="00992ED0">
      <w:pPr>
        <w:autoSpaceDE w:val="0"/>
        <w:jc w:val="center"/>
        <w:rPr>
          <w:b/>
          <w:color w:val="000000"/>
          <w:sz w:val="22"/>
          <w:szCs w:val="22"/>
        </w:rPr>
      </w:pPr>
      <w:r w:rsidRPr="00BA3B3A">
        <w:rPr>
          <w:b/>
          <w:color w:val="000000"/>
          <w:sz w:val="22"/>
          <w:szCs w:val="22"/>
        </w:rPr>
        <w:t>Wynagrodzenie/warunki płatności</w:t>
      </w:r>
    </w:p>
    <w:p w14:paraId="4892349A" w14:textId="5F88764E" w:rsidR="00CA238D" w:rsidRPr="00BA3B3A" w:rsidRDefault="00CA238D">
      <w:pPr>
        <w:pStyle w:val="Style5TimesNewRoman"/>
        <w:numPr>
          <w:ilvl w:val="0"/>
          <w:numId w:val="24"/>
        </w:numPr>
        <w:ind w:left="426" w:hanging="426"/>
        <w:rPr>
          <w:rFonts w:eastAsia="Calibri"/>
          <w:sz w:val="22"/>
          <w:szCs w:val="22"/>
        </w:rPr>
      </w:pPr>
      <w:r w:rsidRPr="00BA3B3A">
        <w:rPr>
          <w:rStyle w:val="FontStyle32"/>
          <w:rFonts w:ascii="Times New Roman" w:hAnsi="Times New Roman" w:cs="Times New Roman"/>
          <w:sz w:val="22"/>
          <w:szCs w:val="22"/>
        </w:rPr>
        <w:t xml:space="preserve">Strony ustalają wynagrodzenie Wykonawcy w wysokości </w:t>
      </w:r>
      <w:r w:rsidRPr="00BA3B3A">
        <w:rPr>
          <w:b/>
          <w:sz w:val="22"/>
          <w:szCs w:val="22"/>
        </w:rPr>
        <w:t>………………… zł brutto</w:t>
      </w:r>
      <w:r w:rsidRPr="00BA3B3A">
        <w:rPr>
          <w:sz w:val="22"/>
          <w:szCs w:val="22"/>
        </w:rPr>
        <w:t xml:space="preserve"> (słownie: ……………. zł)</w:t>
      </w:r>
      <w:r w:rsidR="00860E21">
        <w:rPr>
          <w:sz w:val="22"/>
          <w:szCs w:val="22"/>
        </w:rPr>
        <w:t>,</w:t>
      </w:r>
      <w:r w:rsidRPr="00BA3B3A">
        <w:rPr>
          <w:sz w:val="22"/>
          <w:szCs w:val="22"/>
        </w:rPr>
        <w:t xml:space="preserve"> w tym należny podatek VAT ….%</w:t>
      </w:r>
      <w:r w:rsidR="00860E21">
        <w:rPr>
          <w:sz w:val="22"/>
          <w:szCs w:val="22"/>
        </w:rPr>
        <w:t>,</w:t>
      </w:r>
      <w:r w:rsidRPr="00BA3B3A">
        <w:rPr>
          <w:sz w:val="22"/>
          <w:szCs w:val="22"/>
        </w:rPr>
        <w:t xml:space="preserve">  za wykonanie przedmiotu umowy</w:t>
      </w:r>
      <w:r w:rsidRPr="00BA3B3A">
        <w:rPr>
          <w:rFonts w:eastAsia="Calibri"/>
          <w:sz w:val="22"/>
          <w:szCs w:val="22"/>
        </w:rPr>
        <w:t xml:space="preserve">, tj. opracowanie kompletnej dokumentacji projektowej tj. projektu budowlanego wraz z przedmiarami robót, STWiOR, kosztorysami inwestorskimi, zbiorczego zestawienia kosztów oraz projektu wykonawczego dla wszystkich branż wraz uzyskaniem w imieniu Zamawiającego prawomocnego pozwolenia na budowę  lub zgłoszenia </w:t>
      </w:r>
      <w:r w:rsidR="00860E21" w:rsidRPr="009177E1">
        <w:rPr>
          <w:rFonts w:eastAsia="Calibri"/>
          <w:i/>
          <w:sz w:val="22"/>
          <w:szCs w:val="22"/>
        </w:rPr>
        <w:t xml:space="preserve">(o ile jest wymagana </w:t>
      </w:r>
      <w:r w:rsidR="00860E21">
        <w:rPr>
          <w:rFonts w:eastAsia="Calibri"/>
          <w:i/>
          <w:sz w:val="22"/>
          <w:szCs w:val="22"/>
        </w:rPr>
        <w:t xml:space="preserve">właściwa </w:t>
      </w:r>
      <w:r w:rsidR="00860E21" w:rsidRPr="009177E1">
        <w:rPr>
          <w:rFonts w:eastAsia="Calibri"/>
          <w:i/>
          <w:sz w:val="22"/>
          <w:szCs w:val="22"/>
        </w:rPr>
        <w:t>decyzja administracyjna)</w:t>
      </w:r>
      <w:r w:rsidRPr="00BA3B3A">
        <w:rPr>
          <w:rFonts w:eastAsia="Calibri"/>
          <w:sz w:val="22"/>
          <w:szCs w:val="22"/>
        </w:rPr>
        <w:t xml:space="preserve"> umożlwiającego przeprowadzenie procesu inwestycyjnego</w:t>
      </w:r>
      <w:r w:rsidRPr="00BA3B3A">
        <w:rPr>
          <w:color w:val="000000"/>
          <w:sz w:val="22"/>
          <w:szCs w:val="22"/>
        </w:rPr>
        <w:t xml:space="preserve"> </w:t>
      </w:r>
      <w:r w:rsidRPr="00BA3B3A">
        <w:rPr>
          <w:rFonts w:eastAsia="Calibri"/>
          <w:color w:val="000000"/>
          <w:sz w:val="22"/>
          <w:szCs w:val="22"/>
        </w:rPr>
        <w:t>d</w:t>
      </w:r>
      <w:r w:rsidRPr="00BA3B3A">
        <w:rPr>
          <w:color w:val="000000"/>
          <w:sz w:val="22"/>
          <w:szCs w:val="22"/>
        </w:rPr>
        <w:t>oradztwo techniczne na etapie postępowania o udzielenie zamówienia publicznego na wybór Wykonawcy oraz nadzór autorski w trakcie realizacji inwestycji.</w:t>
      </w:r>
    </w:p>
    <w:p w14:paraId="2BF8CF8A" w14:textId="77777777" w:rsidR="00CA238D" w:rsidRPr="00BA3B3A" w:rsidRDefault="00CA238D">
      <w:pPr>
        <w:pStyle w:val="Style5TimesNewRoman"/>
        <w:numPr>
          <w:ilvl w:val="0"/>
          <w:numId w:val="24"/>
        </w:numPr>
        <w:ind w:left="426" w:hanging="426"/>
        <w:rPr>
          <w:sz w:val="22"/>
          <w:szCs w:val="22"/>
        </w:rPr>
      </w:pPr>
      <w:r w:rsidRPr="00BA3B3A">
        <w:rPr>
          <w:rFonts w:eastAsia="Calibri"/>
          <w:sz w:val="22"/>
          <w:szCs w:val="22"/>
        </w:rPr>
        <w:t>Wynagrodzenie obejmuje łączną cenę usług i innych świadczeń, niezbędnych dla realizacji przedmiotu umowy wraz z wszystkimi kosztami towarzyszącymi, w tym za przeniesienie autorskich praw majątkowych.</w:t>
      </w:r>
    </w:p>
    <w:p w14:paraId="033EA193" w14:textId="467912DA" w:rsidR="00CA238D" w:rsidRPr="00BA3B3A" w:rsidRDefault="00CA238D">
      <w:pPr>
        <w:pStyle w:val="Style5TimesNewRoman"/>
        <w:numPr>
          <w:ilvl w:val="0"/>
          <w:numId w:val="24"/>
        </w:numPr>
        <w:ind w:left="426" w:hanging="426"/>
        <w:rPr>
          <w:sz w:val="22"/>
          <w:szCs w:val="22"/>
        </w:rPr>
      </w:pPr>
      <w:r w:rsidRPr="00BA3B3A">
        <w:rPr>
          <w:sz w:val="22"/>
          <w:szCs w:val="22"/>
        </w:rPr>
        <w:t>Wynagrodzenie, o którym mowa w ust. 1 niniejszego §, zgodnie z art. 3 ust. 2 ustawy z dnia 9 maja 2014 r. o informowaniu o cenach towarów i usług</w:t>
      </w:r>
      <w:r w:rsidR="00050D3B">
        <w:rPr>
          <w:sz w:val="22"/>
          <w:szCs w:val="22"/>
        </w:rPr>
        <w:t xml:space="preserve"> (Dz.U.2023.168), </w:t>
      </w:r>
      <w:r w:rsidRPr="00BA3B3A">
        <w:rPr>
          <w:sz w:val="22"/>
          <w:szCs w:val="22"/>
        </w:rPr>
        <w:t>uwzględnia podatek od towarów i usług oraz podatek akcyzowy, jeżeli na podstawie odrębnych przepisów sprzedaż towaru (usługi) podlega w/w podatkom.</w:t>
      </w:r>
    </w:p>
    <w:p w14:paraId="14C93FF9" w14:textId="77777777" w:rsidR="00CA238D" w:rsidRPr="00BA3B3A" w:rsidRDefault="00CA238D">
      <w:pPr>
        <w:pStyle w:val="Style5TimesNewRoman"/>
        <w:numPr>
          <w:ilvl w:val="0"/>
          <w:numId w:val="24"/>
        </w:numPr>
        <w:ind w:left="426" w:hanging="426"/>
        <w:rPr>
          <w:sz w:val="22"/>
          <w:szCs w:val="22"/>
        </w:rPr>
      </w:pPr>
      <w:r w:rsidRPr="00BA3B3A">
        <w:rPr>
          <w:sz w:val="22"/>
          <w:szCs w:val="22"/>
        </w:rPr>
        <w:t xml:space="preserve">Zapłata należności dokonywana będzie przelewem na konto bankowe Wykonawcy wskazane </w:t>
      </w:r>
      <w:r w:rsidRPr="00BA3B3A">
        <w:rPr>
          <w:sz w:val="22"/>
          <w:szCs w:val="22"/>
        </w:rPr>
        <w:br/>
        <w:t xml:space="preserve">w fakturze VAT w terminie </w:t>
      </w:r>
      <w:r w:rsidR="002C4539" w:rsidRPr="002C4539">
        <w:rPr>
          <w:b/>
          <w:sz w:val="22"/>
          <w:szCs w:val="22"/>
        </w:rPr>
        <w:t>60</w:t>
      </w:r>
      <w:r w:rsidRPr="002C4539">
        <w:rPr>
          <w:b/>
          <w:sz w:val="22"/>
          <w:szCs w:val="22"/>
        </w:rPr>
        <w:t xml:space="preserve"> dni kalendarzowych</w:t>
      </w:r>
      <w:r w:rsidRPr="00BA3B3A">
        <w:rPr>
          <w:sz w:val="22"/>
          <w:szCs w:val="22"/>
        </w:rPr>
        <w:t xml:space="preserve"> od daty doręczenia prawidłowo wystawionej faktury </w:t>
      </w:r>
      <w:r w:rsidRPr="00BA3B3A">
        <w:rPr>
          <w:sz w:val="22"/>
          <w:szCs w:val="22"/>
        </w:rPr>
        <w:lastRenderedPageBreak/>
        <w:t xml:space="preserve">VAT do siedziby Zamawiającego. Za datę doręczenia uważa się datę wpływu faktury w formie elektronicznej na adres e-mail Zamawiającego: </w:t>
      </w:r>
      <w:hyperlink r:id="rId8" w:history="1">
        <w:r w:rsidRPr="00BA3B3A">
          <w:rPr>
            <w:rStyle w:val="Hipercze"/>
            <w:color w:val="auto"/>
            <w:sz w:val="22"/>
            <w:szCs w:val="22"/>
          </w:rPr>
          <w:t>faktura@wszzkielce.pl</w:t>
        </w:r>
      </w:hyperlink>
      <w:r w:rsidRPr="00BA3B3A">
        <w:rPr>
          <w:sz w:val="22"/>
          <w:szCs w:val="22"/>
          <w:u w:val="single"/>
        </w:rPr>
        <w:t>.</w:t>
      </w:r>
      <w:r w:rsidRPr="00BA3B3A">
        <w:rPr>
          <w:sz w:val="22"/>
          <w:szCs w:val="22"/>
        </w:rPr>
        <w:t xml:space="preserve"> </w:t>
      </w:r>
    </w:p>
    <w:p w14:paraId="07A7F673" w14:textId="77777777" w:rsidR="00CA238D" w:rsidRPr="00BA3B3A" w:rsidRDefault="00CA238D">
      <w:pPr>
        <w:pStyle w:val="Style5TimesNewRoman"/>
        <w:numPr>
          <w:ilvl w:val="0"/>
          <w:numId w:val="24"/>
        </w:numPr>
        <w:ind w:left="426" w:hanging="426"/>
        <w:rPr>
          <w:sz w:val="22"/>
          <w:szCs w:val="22"/>
        </w:rPr>
      </w:pPr>
      <w:r w:rsidRPr="00BA3B3A">
        <w:rPr>
          <w:sz w:val="22"/>
          <w:szCs w:val="22"/>
        </w:rPr>
        <w:t>Za dzień zapłaty przyjmuje się datę obciążenia rachunku bankowego Zamawiającego. Wykonawcy przysługują odsetki ustawowe za opóźnienia w spełnieniu świadczenia pieniężnego przez Zamawiającego.</w:t>
      </w:r>
    </w:p>
    <w:p w14:paraId="51A64CBA" w14:textId="77777777" w:rsidR="00CA238D" w:rsidRPr="00BA3B3A" w:rsidRDefault="00CA238D">
      <w:pPr>
        <w:pStyle w:val="Style5TimesNewRoman"/>
        <w:numPr>
          <w:ilvl w:val="0"/>
          <w:numId w:val="24"/>
        </w:numPr>
        <w:ind w:left="426" w:hanging="426"/>
        <w:rPr>
          <w:sz w:val="22"/>
          <w:szCs w:val="22"/>
        </w:rPr>
      </w:pPr>
      <w:r w:rsidRPr="00BA3B3A">
        <w:rPr>
          <w:sz w:val="22"/>
          <w:szCs w:val="22"/>
        </w:rPr>
        <w:t>Wykonawca nie może dokonywać przelewu (cesji) wierzytelności przypadającej mu w stosunku do Zamawiającego na rzecz osób trzecich bez uzyskania uprzedniej zgody,</w:t>
      </w:r>
      <w:r w:rsidRPr="00BA3B3A">
        <w:rPr>
          <w:color w:val="000000"/>
          <w:sz w:val="22"/>
          <w:szCs w:val="22"/>
        </w:rPr>
        <w:t xml:space="preserve"> podmiotu tworzącego Zamawiającego oraz po wyrażeniu zgody Zamawiającego, w formie</w:t>
      </w:r>
      <w:r w:rsidRPr="00BA3B3A">
        <w:rPr>
          <w:sz w:val="22"/>
          <w:szCs w:val="22"/>
        </w:rPr>
        <w:t xml:space="preserve"> </w:t>
      </w:r>
      <w:r w:rsidRPr="00BA3B3A">
        <w:rPr>
          <w:color w:val="000000"/>
          <w:sz w:val="22"/>
          <w:szCs w:val="22"/>
        </w:rPr>
        <w:t>pisemnej pod rygorem nieważności</w:t>
      </w:r>
      <w:r w:rsidRPr="00BA3B3A">
        <w:rPr>
          <w:sz w:val="22"/>
          <w:szCs w:val="22"/>
        </w:rPr>
        <w:t xml:space="preserve">. </w:t>
      </w:r>
      <w:r w:rsidRPr="00BA3B3A">
        <w:rPr>
          <w:color w:val="000000"/>
          <w:sz w:val="22"/>
          <w:szCs w:val="22"/>
        </w:rPr>
        <w:t>Czynność prawna mająca na celu</w:t>
      </w:r>
      <w:r w:rsidRPr="00BA3B3A">
        <w:rPr>
          <w:sz w:val="22"/>
          <w:szCs w:val="22"/>
        </w:rPr>
        <w:t xml:space="preserve"> </w:t>
      </w:r>
      <w:r w:rsidRPr="00BA3B3A">
        <w:rPr>
          <w:color w:val="000000"/>
          <w:sz w:val="22"/>
          <w:szCs w:val="22"/>
        </w:rPr>
        <w:t>zmianę wierzyciela może nastąpić wyłącznie w trybie określonym przepisami ustawy z dnia 15 kwietnia 2011 r. o działalności leczniczej.</w:t>
      </w:r>
    </w:p>
    <w:p w14:paraId="73DA6930" w14:textId="2EE38305" w:rsidR="00CA238D" w:rsidRPr="00BA3B3A" w:rsidRDefault="00CA238D">
      <w:pPr>
        <w:pStyle w:val="Style5TimesNewRoman"/>
        <w:numPr>
          <w:ilvl w:val="0"/>
          <w:numId w:val="24"/>
        </w:numPr>
        <w:ind w:left="426" w:hanging="426"/>
        <w:rPr>
          <w:sz w:val="22"/>
          <w:szCs w:val="22"/>
        </w:rPr>
      </w:pPr>
      <w:r w:rsidRPr="00BA3B3A">
        <w:rPr>
          <w:sz w:val="22"/>
          <w:szCs w:val="22"/>
        </w:rPr>
        <w:t xml:space="preserve">W wystawionych fakturach Zamawiający oznaczony będzie jako: </w:t>
      </w:r>
      <w:r w:rsidRPr="00BA3B3A">
        <w:rPr>
          <w:b/>
          <w:sz w:val="22"/>
          <w:szCs w:val="22"/>
          <w:u w:val="single"/>
        </w:rPr>
        <w:t xml:space="preserve">Wojewódzki Szpital Zespolony </w:t>
      </w:r>
      <w:r w:rsidR="001644A8">
        <w:rPr>
          <w:b/>
          <w:sz w:val="22"/>
          <w:szCs w:val="22"/>
          <w:u w:val="single"/>
        </w:rPr>
        <w:br/>
      </w:r>
      <w:r w:rsidRPr="00BA3B3A">
        <w:rPr>
          <w:b/>
          <w:sz w:val="22"/>
          <w:szCs w:val="22"/>
          <w:u w:val="single"/>
        </w:rPr>
        <w:t>w Kielcach</w:t>
      </w:r>
      <w:r w:rsidR="001644A8">
        <w:rPr>
          <w:b/>
          <w:sz w:val="22"/>
          <w:szCs w:val="22"/>
          <w:u w:val="single"/>
        </w:rPr>
        <w:t>,</w:t>
      </w:r>
      <w:r w:rsidRPr="00BA3B3A">
        <w:rPr>
          <w:b/>
          <w:sz w:val="22"/>
          <w:szCs w:val="22"/>
          <w:u w:val="single"/>
        </w:rPr>
        <w:t xml:space="preserve"> </w:t>
      </w:r>
      <w:r w:rsidR="00B57B7C">
        <w:rPr>
          <w:b/>
          <w:sz w:val="22"/>
          <w:szCs w:val="22"/>
          <w:u w:val="single"/>
        </w:rPr>
        <w:t xml:space="preserve">25-736 Kielce, </w:t>
      </w:r>
      <w:r w:rsidRPr="00BA3B3A">
        <w:rPr>
          <w:b/>
          <w:sz w:val="22"/>
          <w:szCs w:val="22"/>
          <w:u w:val="single"/>
        </w:rPr>
        <w:t>ul Grunwaldzka 45</w:t>
      </w:r>
      <w:r w:rsidR="005D410A">
        <w:rPr>
          <w:b/>
          <w:sz w:val="22"/>
          <w:szCs w:val="22"/>
          <w:u w:val="single"/>
        </w:rPr>
        <w:t>, NIP 959-12-91-292</w:t>
      </w:r>
      <w:r w:rsidRPr="00BA3B3A">
        <w:rPr>
          <w:b/>
          <w:sz w:val="22"/>
          <w:szCs w:val="22"/>
          <w:u w:val="single"/>
        </w:rPr>
        <w:t>.</w:t>
      </w:r>
    </w:p>
    <w:p w14:paraId="1D024CAD" w14:textId="77777777" w:rsidR="00CA238D" w:rsidRPr="00BA3B3A" w:rsidRDefault="00CA238D">
      <w:pPr>
        <w:pStyle w:val="Sowowa"/>
        <w:widowControl/>
        <w:spacing w:line="240" w:lineRule="auto"/>
        <w:jc w:val="both"/>
        <w:rPr>
          <w:sz w:val="22"/>
          <w:szCs w:val="22"/>
        </w:rPr>
      </w:pPr>
    </w:p>
    <w:p w14:paraId="7C445499" w14:textId="77777777" w:rsidR="00CA238D" w:rsidRPr="00BA3B3A" w:rsidRDefault="00CA238D" w:rsidP="003173C8">
      <w:pPr>
        <w:pStyle w:val="Akapitzlist"/>
        <w:autoSpaceDE w:val="0"/>
        <w:spacing w:after="0" w:line="240" w:lineRule="auto"/>
        <w:ind w:left="0"/>
        <w:jc w:val="center"/>
        <w:rPr>
          <w:rFonts w:ascii="Times New Roman" w:hAnsi="Times New Roman" w:cs="Times New Roman"/>
          <w:b/>
        </w:rPr>
      </w:pPr>
      <w:r w:rsidRPr="00BA3B3A">
        <w:rPr>
          <w:rFonts w:ascii="Times New Roman" w:hAnsi="Times New Roman" w:cs="Times New Roman"/>
          <w:b/>
        </w:rPr>
        <w:t>§ 7</w:t>
      </w:r>
    </w:p>
    <w:p w14:paraId="646E63EC" w14:textId="77777777" w:rsidR="00CA238D" w:rsidRPr="006E6311" w:rsidRDefault="00CA238D" w:rsidP="003173C8">
      <w:pPr>
        <w:pStyle w:val="Akapitzlist"/>
        <w:autoSpaceDE w:val="0"/>
        <w:spacing w:after="0" w:line="240" w:lineRule="auto"/>
        <w:ind w:left="0"/>
        <w:jc w:val="center"/>
        <w:rPr>
          <w:rFonts w:ascii="Times New Roman" w:hAnsi="Times New Roman" w:cs="Times New Roman"/>
        </w:rPr>
      </w:pPr>
      <w:r w:rsidRPr="006E6311">
        <w:rPr>
          <w:rFonts w:ascii="Times New Roman" w:hAnsi="Times New Roman" w:cs="Times New Roman"/>
          <w:b/>
        </w:rPr>
        <w:t>Warunki odbioru</w:t>
      </w:r>
    </w:p>
    <w:p w14:paraId="79FC35C3" w14:textId="77777777" w:rsidR="006E6311" w:rsidRPr="006E6311" w:rsidRDefault="00CA238D" w:rsidP="006E6311">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 xml:space="preserve">Wykonawca przekaże Zamawiającemu kompletne dokumentacje projektowe niezbędne do realizacji inwestycji wraz z częścią kosztową i specyfikacją techniczną wykonania i odbioru robót budowlanych, zawierające komplet opinii, decyzji administracyjnych, wydane na Zamawiającego - w jego siedzibie w terminach </w:t>
      </w:r>
      <w:r w:rsidR="006E6311" w:rsidRPr="006E6311">
        <w:rPr>
          <w:rFonts w:ascii="Times New Roman" w:hAnsi="Times New Roman" w:cs="Times New Roman"/>
        </w:rPr>
        <w:t xml:space="preserve">określonych w § 1 pkt 2. </w:t>
      </w:r>
    </w:p>
    <w:p w14:paraId="5BA782A8" w14:textId="77777777" w:rsidR="00CA238D" w:rsidRPr="006E6311" w:rsidRDefault="00CA238D" w:rsidP="006E6311">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Dokumentację należy zaopatrzyć oświadczeniem o jej kompletności pod względem celu, któremu ma służyć oraz oświadczeniem, że została wykonana zgodnie z obowiązującymi przepisami, zgodnie z wiedzą techniczną oraz zgodnie z umową.</w:t>
      </w:r>
    </w:p>
    <w:p w14:paraId="444C5AF2" w14:textId="77777777" w:rsidR="00CA238D" w:rsidRPr="006E6311" w:rsidRDefault="00CA238D" w:rsidP="006E6311">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Jeżeli w trakcie sprawdzenia przekazanej dokumentacji zostaną ujawnione istotne wady zmniejszające wartość lub użyteczność dokumentacji projektowej, względnie jego części, Zamawiający może w kolejności:</w:t>
      </w:r>
    </w:p>
    <w:p w14:paraId="4049CFAE" w14:textId="77777777" w:rsidR="00CA238D" w:rsidRPr="006E6311" w:rsidRDefault="00CA238D" w:rsidP="006E6311">
      <w:pPr>
        <w:pStyle w:val="Akapitzlist"/>
        <w:numPr>
          <w:ilvl w:val="0"/>
          <w:numId w:val="31"/>
        </w:numPr>
        <w:autoSpaceDE w:val="0"/>
        <w:spacing w:after="0" w:line="240" w:lineRule="auto"/>
        <w:jc w:val="both"/>
        <w:rPr>
          <w:rFonts w:ascii="Times New Roman" w:hAnsi="Times New Roman" w:cs="Times New Roman"/>
        </w:rPr>
      </w:pPr>
      <w:r w:rsidRPr="006E6311">
        <w:rPr>
          <w:rFonts w:ascii="Times New Roman" w:hAnsi="Times New Roman" w:cs="Times New Roman"/>
        </w:rPr>
        <w:t xml:space="preserve">zażądać poprawienia lub uzupełnienia dokumentacji projektowej w uzgodnionym przez Strony odpowiednim terminie, </w:t>
      </w:r>
    </w:p>
    <w:p w14:paraId="6AB110EA" w14:textId="77777777" w:rsidR="00CA238D" w:rsidRPr="006E6311" w:rsidRDefault="00CA238D" w:rsidP="006E6311">
      <w:pPr>
        <w:pStyle w:val="Akapitzlist"/>
        <w:numPr>
          <w:ilvl w:val="0"/>
          <w:numId w:val="31"/>
        </w:numPr>
        <w:autoSpaceDE w:val="0"/>
        <w:spacing w:after="0" w:line="240" w:lineRule="auto"/>
        <w:jc w:val="both"/>
        <w:rPr>
          <w:rFonts w:ascii="Times New Roman" w:hAnsi="Times New Roman" w:cs="Times New Roman"/>
        </w:rPr>
      </w:pPr>
      <w:r w:rsidRPr="006E6311">
        <w:rPr>
          <w:rFonts w:ascii="Times New Roman" w:hAnsi="Times New Roman" w:cs="Times New Roman"/>
        </w:rPr>
        <w:t xml:space="preserve"> po upływie powyższego terminu, jeżeli dokumentacja projektowa lub jej część nie została należycie poprawiona lub uzupełniona, wyznaczyć termin dodatkowy,</w:t>
      </w:r>
    </w:p>
    <w:p w14:paraId="25E2BE85" w14:textId="77777777" w:rsidR="00CA238D" w:rsidRPr="006E6311" w:rsidRDefault="00CA238D" w:rsidP="006E6311">
      <w:pPr>
        <w:pStyle w:val="Akapitzlist"/>
        <w:numPr>
          <w:ilvl w:val="0"/>
          <w:numId w:val="31"/>
        </w:numPr>
        <w:autoSpaceDE w:val="0"/>
        <w:spacing w:after="0" w:line="240" w:lineRule="auto"/>
        <w:jc w:val="both"/>
        <w:rPr>
          <w:rFonts w:ascii="Times New Roman" w:hAnsi="Times New Roman" w:cs="Times New Roman"/>
        </w:rPr>
      </w:pPr>
      <w:r w:rsidRPr="006E6311">
        <w:rPr>
          <w:rFonts w:ascii="Times New Roman" w:hAnsi="Times New Roman" w:cs="Times New Roman"/>
        </w:rPr>
        <w:t>w przypadku upływu terminu dodatkowego, o ile dokumentacja projektowa lub jej część nie została nadal należycie poprawiona lub uzupełniona, odstąpić od umowy z zastrzeżeniem paragrafu</w:t>
      </w:r>
      <w:r w:rsidR="00DE0D26" w:rsidRPr="006E6311">
        <w:rPr>
          <w:rFonts w:ascii="Times New Roman" w:hAnsi="Times New Roman" w:cs="Times New Roman"/>
        </w:rPr>
        <w:t xml:space="preserve"> 8 ust. 6</w:t>
      </w:r>
      <w:r w:rsidRPr="006E6311">
        <w:rPr>
          <w:rFonts w:ascii="Times New Roman" w:hAnsi="Times New Roman" w:cs="Times New Roman"/>
          <w:shd w:val="clear" w:color="auto" w:fill="FF0000"/>
        </w:rPr>
        <w:t xml:space="preserve"> </w:t>
      </w:r>
      <w:r w:rsidR="00DE0D26" w:rsidRPr="006E6311">
        <w:rPr>
          <w:rFonts w:ascii="Times New Roman" w:hAnsi="Times New Roman" w:cs="Times New Roman"/>
        </w:rPr>
        <w:t xml:space="preserve">oraz paragrafu 9 </w:t>
      </w:r>
      <w:r w:rsidRPr="006E6311">
        <w:rPr>
          <w:rFonts w:ascii="Times New Roman" w:hAnsi="Times New Roman" w:cs="Times New Roman"/>
        </w:rPr>
        <w:t xml:space="preserve">stosownych odpowiednio. </w:t>
      </w:r>
    </w:p>
    <w:p w14:paraId="06B3C22C" w14:textId="5B9D06A5" w:rsidR="00CA238D" w:rsidRPr="006E6311" w:rsidRDefault="00CA238D" w:rsidP="00E70624">
      <w:pPr>
        <w:pStyle w:val="Akapitzlist"/>
        <w:numPr>
          <w:ilvl w:val="3"/>
          <w:numId w:val="3"/>
        </w:numPr>
        <w:tabs>
          <w:tab w:val="clear" w:pos="2520"/>
          <w:tab w:val="num" w:pos="2410"/>
        </w:tabs>
        <w:autoSpaceDE w:val="0"/>
        <w:spacing w:after="0" w:line="240" w:lineRule="auto"/>
        <w:ind w:left="426" w:hanging="426"/>
        <w:jc w:val="both"/>
        <w:rPr>
          <w:rFonts w:ascii="Times New Roman" w:hAnsi="Times New Roman" w:cs="Times New Roman"/>
        </w:rPr>
      </w:pPr>
      <w:r w:rsidRPr="006E6311">
        <w:rPr>
          <w:rFonts w:ascii="Times New Roman" w:hAnsi="Times New Roman" w:cs="Times New Roman"/>
        </w:rPr>
        <w:t xml:space="preserve">Wykonawca odpowiada za szkody spowodowane wadami dokumentacji projektowej. Aprobata Zamawiającego nie zwalnia Wykonawcy z odpowiedzialności za prawidłową realizację przedmiotu umowy, w tym nie zdejmuje z Wykonawcy obowiązków § </w:t>
      </w:r>
      <w:r w:rsidR="00C534D8">
        <w:rPr>
          <w:rFonts w:ascii="Times New Roman" w:hAnsi="Times New Roman" w:cs="Times New Roman"/>
        </w:rPr>
        <w:t>8</w:t>
      </w:r>
      <w:r w:rsidRPr="006E6311">
        <w:rPr>
          <w:rFonts w:ascii="Times New Roman" w:hAnsi="Times New Roman" w:cs="Times New Roman"/>
        </w:rPr>
        <w:t xml:space="preserve">  umowy. </w:t>
      </w:r>
    </w:p>
    <w:p w14:paraId="392CBAE5" w14:textId="77777777" w:rsidR="00CA238D" w:rsidRPr="006E6311" w:rsidRDefault="00CA238D" w:rsidP="006E6311">
      <w:pPr>
        <w:pStyle w:val="Akapitzlist"/>
        <w:autoSpaceDE w:val="0"/>
        <w:spacing w:after="0" w:line="240" w:lineRule="auto"/>
        <w:ind w:left="360"/>
        <w:jc w:val="both"/>
        <w:rPr>
          <w:rFonts w:ascii="Times New Roman" w:hAnsi="Times New Roman" w:cs="Times New Roman"/>
        </w:rPr>
      </w:pPr>
    </w:p>
    <w:p w14:paraId="040AC3C7" w14:textId="77777777" w:rsidR="00CA238D" w:rsidRPr="006E6311" w:rsidRDefault="00CA238D" w:rsidP="00F82250">
      <w:pPr>
        <w:jc w:val="center"/>
        <w:rPr>
          <w:b/>
          <w:color w:val="000000"/>
          <w:sz w:val="22"/>
          <w:szCs w:val="22"/>
        </w:rPr>
      </w:pPr>
      <w:r w:rsidRPr="006E6311">
        <w:rPr>
          <w:b/>
          <w:sz w:val="22"/>
          <w:szCs w:val="22"/>
        </w:rPr>
        <w:t>§ 8</w:t>
      </w:r>
    </w:p>
    <w:p w14:paraId="2C0561F1" w14:textId="77777777" w:rsidR="00CA238D" w:rsidRPr="00BA3B3A" w:rsidRDefault="00CA238D" w:rsidP="00F82250">
      <w:pPr>
        <w:autoSpaceDE w:val="0"/>
        <w:jc w:val="center"/>
        <w:rPr>
          <w:sz w:val="22"/>
          <w:szCs w:val="22"/>
        </w:rPr>
      </w:pPr>
      <w:r w:rsidRPr="00BA3B3A">
        <w:rPr>
          <w:b/>
          <w:color w:val="000000"/>
          <w:sz w:val="22"/>
          <w:szCs w:val="22"/>
        </w:rPr>
        <w:t>Odpowiedzialność za wady przedmiotu umowy</w:t>
      </w:r>
    </w:p>
    <w:p w14:paraId="658B1A50"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Wykonawca ponosi wobec Zamawiającego odpowiedzialność za wady fizyczne i prawne dokumentacji projektowej, w szczególności zmniejszające jej wartość lub użyteczność, zgodnie z przepisami Kodeksu cywilnego.</w:t>
      </w:r>
    </w:p>
    <w:p w14:paraId="247D5F02"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Strony ustalają, iż odpowiedzialność z tytułu gwarancji oraz rękojmi za wady przedmiotu umowy zostaje rozszerzona do czasu upływu okresu gwarancji jakości, o którym mowa w ust. 3 niniejszego paragrafu.</w:t>
      </w:r>
    </w:p>
    <w:p w14:paraId="78B2916F"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 xml:space="preserve">Okres zgłaszania wad przez Zamawiającego zakończy się wraz z upływem okresu gwarancji za wady obiektu wykonanego na podstawie dokumentacji projektowej, jednak nie później niż 60 miesięcy od daty podpisania przez Zamawiającego protokołu odbioru dokumentacji projektowej i w tym okresie mogą być zgłaszane wady do usunięcia przez Wykonawcę w ramach udzielonej przez niego gwarancji jakości oraz rękojmi za wady. </w:t>
      </w:r>
    </w:p>
    <w:p w14:paraId="75825AFD"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Niniejsza umowa stanowi jednocześnie dokument gwarancji.</w:t>
      </w:r>
    </w:p>
    <w:p w14:paraId="24E98BEE"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 xml:space="preserve">Zamawiający, jeżeli otrzymał wadliwą dokumentację projektową, a wady tej nie mógł stwierdzić, przyjmując dokumentację, może wezwać pisemnie Wykonawcę, aby w wyznaczonym terminie usunął stwierdzone wady na swój koszt, bez względu na wysokość związanych z tym nakładów finansowych. </w:t>
      </w:r>
    </w:p>
    <w:p w14:paraId="2EA9F238"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Po upływie terminu wyznaczonego na usunięcie wad, Zamawiający może naliczyć kary umowne, o których mowa w § 10 umowy lub odstąpić od umowy w części dotyczącej wadliwej dokumentacji lub w całości z przyczyn leżących po stronie Wykonawcy, jeżeli stwierdzona wada uniemożliwia realizację inwestycji na jej podstawie.</w:t>
      </w:r>
    </w:p>
    <w:p w14:paraId="48BE1021"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lastRenderedPageBreak/>
        <w:t>Zamawiający zastrzega sobie prawo dokonania wyboru sankcji względem Wykonawcy, określonych w ust. powyżej, jeśli nie usunie on wady w wyznaczonym terminie.</w:t>
      </w:r>
    </w:p>
    <w:p w14:paraId="3E7DAE43"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Skorzystanie przez Zamawiającego z uprawnień wskazanych w pkt 6 niniejszego paragrafu nie wyłącza prawa Zamawiającego do żądania zapłaty odszkodowania z tytułu szkody spowodowanej wadami dokumentacji projektowej.</w:t>
      </w:r>
    </w:p>
    <w:p w14:paraId="769305DF"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W przypadku wystąpienia robót dodatkowych lub zamówień dodatkowych przy realizowaniu obiektu na podstawie dokumentacji projektowej i wynikających z wad projektowych, Wykonawca poniesie wszelkie koszty związane z ich wykonaniem.</w:t>
      </w:r>
    </w:p>
    <w:p w14:paraId="01552B6F"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Postanowienia niniejszej umowy dotyczące odpowiedzialności nie wyłączają odpowiedzialności Wykonawcy jako projektanta na zasadach ogólnych.</w:t>
      </w:r>
    </w:p>
    <w:p w14:paraId="3B6FF8B2" w14:textId="77777777" w:rsidR="00CA238D" w:rsidRPr="00BA3B3A" w:rsidRDefault="00CA238D">
      <w:pPr>
        <w:pStyle w:val="Akapitzlist"/>
        <w:numPr>
          <w:ilvl w:val="3"/>
          <w:numId w:val="8"/>
        </w:numPr>
        <w:autoSpaceDE w:val="0"/>
        <w:spacing w:after="0" w:line="240" w:lineRule="auto"/>
        <w:ind w:left="426" w:hanging="426"/>
        <w:jc w:val="both"/>
        <w:rPr>
          <w:rFonts w:ascii="Times New Roman" w:hAnsi="Times New Roman" w:cs="Times New Roman"/>
        </w:rPr>
      </w:pPr>
      <w:r w:rsidRPr="00BA3B3A">
        <w:rPr>
          <w:rFonts w:ascii="Times New Roman" w:hAnsi="Times New Roman" w:cs="Times New Roman"/>
        </w:rPr>
        <w:t>Jeżeli obiekt wykonany na podstawie wadliwej dokumentacji projektowej nie osiągnął założonych parametrów technicznych lub użytkowych, Zamawiającemu przysługuje prawo dochodzenia swoich roszczeń z polisy ubezpieczeniowej Wykonawcy.</w:t>
      </w:r>
    </w:p>
    <w:p w14:paraId="51A4A76C" w14:textId="77777777" w:rsidR="00CA238D" w:rsidRPr="00BA3B3A" w:rsidRDefault="00CA238D">
      <w:pPr>
        <w:pStyle w:val="Akapitzlist"/>
        <w:autoSpaceDE w:val="0"/>
        <w:spacing w:after="0" w:line="240" w:lineRule="auto"/>
        <w:ind w:left="426"/>
        <w:jc w:val="both"/>
        <w:rPr>
          <w:rFonts w:ascii="Times New Roman" w:hAnsi="Times New Roman" w:cs="Times New Roman"/>
        </w:rPr>
      </w:pPr>
    </w:p>
    <w:p w14:paraId="34B7A89C" w14:textId="77777777" w:rsidR="00CA238D" w:rsidRPr="00BA3B3A" w:rsidRDefault="00CA238D">
      <w:pPr>
        <w:jc w:val="center"/>
        <w:rPr>
          <w:b/>
          <w:color w:val="000000"/>
          <w:sz w:val="22"/>
          <w:szCs w:val="22"/>
        </w:rPr>
      </w:pPr>
      <w:r w:rsidRPr="00BA3B3A">
        <w:rPr>
          <w:b/>
          <w:color w:val="000000"/>
          <w:sz w:val="22"/>
          <w:szCs w:val="22"/>
        </w:rPr>
        <w:t>§ 9</w:t>
      </w:r>
    </w:p>
    <w:p w14:paraId="04CC425D" w14:textId="77777777" w:rsidR="00CA238D" w:rsidRPr="00BA3B3A" w:rsidRDefault="00CA238D">
      <w:pPr>
        <w:jc w:val="center"/>
        <w:rPr>
          <w:color w:val="000000"/>
          <w:sz w:val="22"/>
          <w:szCs w:val="22"/>
        </w:rPr>
      </w:pPr>
      <w:r w:rsidRPr="00BA3B3A">
        <w:rPr>
          <w:b/>
          <w:color w:val="000000"/>
          <w:sz w:val="22"/>
          <w:szCs w:val="22"/>
        </w:rPr>
        <w:t>Gwarancja jakości</w:t>
      </w:r>
    </w:p>
    <w:p w14:paraId="2B1AAD86"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 xml:space="preserve">Wykonawca udziela Zamawiającemu gwarancji na wykonaną dokumentację na okres 3 lat. </w:t>
      </w:r>
    </w:p>
    <w:p w14:paraId="397FA8F3"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Bieg okresu gwarancji rozpoczyna się w dniu następnym licząc od daty odbioru końcowego dokumentacji.</w:t>
      </w:r>
    </w:p>
    <w:p w14:paraId="71813FC0"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W ramach gwarancji Wykonawca będzie odpowiedzialny za usuniecie wszelkich wad w dokumentacji, które ujawnią się w okresie gwarancji i które wynikają:</w:t>
      </w:r>
    </w:p>
    <w:p w14:paraId="0677A1EA" w14:textId="77777777" w:rsidR="00CA238D" w:rsidRPr="00BA3B3A" w:rsidRDefault="00CA238D" w:rsidP="00E70624">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color w:val="000000"/>
          <w:sz w:val="22"/>
          <w:szCs w:val="22"/>
        </w:rPr>
      </w:pPr>
      <w:r w:rsidRPr="00BA3B3A">
        <w:rPr>
          <w:color w:val="000000"/>
          <w:sz w:val="22"/>
          <w:szCs w:val="22"/>
        </w:rPr>
        <w:t>z nieprawidłowego wykonania jakiejkolwiek części dokumentacji,</w:t>
      </w:r>
    </w:p>
    <w:p w14:paraId="368B368C" w14:textId="77777777" w:rsidR="00CA238D" w:rsidRPr="00BA3B3A" w:rsidRDefault="00CA238D" w:rsidP="00E70624">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color w:val="000000"/>
          <w:sz w:val="22"/>
          <w:szCs w:val="22"/>
        </w:rPr>
      </w:pPr>
      <w:r w:rsidRPr="00BA3B3A">
        <w:rPr>
          <w:color w:val="000000"/>
          <w:sz w:val="22"/>
          <w:szCs w:val="22"/>
        </w:rPr>
        <w:t>z jakiegokolwiek działania lub zaniedbania Wykonawcy,</w:t>
      </w:r>
    </w:p>
    <w:p w14:paraId="15B8569A"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Zamawiający może dochodzić roszczeń z tytułu gwarancji także po terminie określonym w ust. 1, jeżeli reklamował wadę w dokumentacji przed upływem tego terminu.</w:t>
      </w:r>
    </w:p>
    <w:p w14:paraId="5BDF1F32"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2"/>
          <w:szCs w:val="22"/>
        </w:rPr>
      </w:pPr>
      <w:r w:rsidRPr="00BA3B3A">
        <w:rPr>
          <w:color w:val="000000"/>
          <w:sz w:val="22"/>
          <w:szCs w:val="22"/>
        </w:rPr>
        <w:t xml:space="preserve">Jeżeli Wykonawca nie usunie wad w dokumentacji, ujawnionych w okresie gwarancji, w terminie wyznaczonym przez Zamawiającego, to Zamawiający może zlecić usuniecie ich stronie trzeciej na koszt Wykonawcy. </w:t>
      </w:r>
    </w:p>
    <w:p w14:paraId="19BCA56C" w14:textId="77777777" w:rsidR="00CA238D" w:rsidRPr="00BA3B3A" w:rsidRDefault="00CA238D">
      <w:pPr>
        <w:numPr>
          <w:ilvl w:val="0"/>
          <w:numId w:val="1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sz w:val="22"/>
          <w:szCs w:val="22"/>
        </w:rPr>
      </w:pPr>
      <w:r w:rsidRPr="00BA3B3A">
        <w:rPr>
          <w:color w:val="000000"/>
          <w:sz w:val="22"/>
          <w:szCs w:val="22"/>
        </w:rPr>
        <w:t>Okres gwarancji ulega wydłużeniu o czas potrzebny na usunięcie wad.</w:t>
      </w:r>
    </w:p>
    <w:p w14:paraId="7522D50E" w14:textId="77777777" w:rsidR="00CA238D" w:rsidRPr="00BA3B3A" w:rsidRDefault="00CA238D">
      <w:pPr>
        <w:ind w:left="426"/>
        <w:jc w:val="both"/>
        <w:rPr>
          <w:sz w:val="22"/>
          <w:szCs w:val="22"/>
        </w:rPr>
      </w:pPr>
    </w:p>
    <w:p w14:paraId="54547C76" w14:textId="77777777" w:rsidR="00CA238D" w:rsidRPr="00BA3B3A" w:rsidRDefault="00CA238D">
      <w:pPr>
        <w:jc w:val="center"/>
        <w:rPr>
          <w:b/>
          <w:sz w:val="22"/>
          <w:szCs w:val="22"/>
        </w:rPr>
      </w:pPr>
      <w:r w:rsidRPr="00BA3B3A">
        <w:rPr>
          <w:b/>
          <w:sz w:val="22"/>
          <w:szCs w:val="22"/>
        </w:rPr>
        <w:t>§ 10</w:t>
      </w:r>
    </w:p>
    <w:p w14:paraId="483796CE" w14:textId="77777777" w:rsidR="00CA238D" w:rsidRPr="00BA3B3A" w:rsidRDefault="00CA238D">
      <w:pPr>
        <w:jc w:val="center"/>
        <w:rPr>
          <w:color w:val="000000"/>
          <w:sz w:val="22"/>
          <w:szCs w:val="22"/>
        </w:rPr>
      </w:pPr>
      <w:r w:rsidRPr="00BA3B3A">
        <w:rPr>
          <w:b/>
          <w:sz w:val="22"/>
          <w:szCs w:val="22"/>
        </w:rPr>
        <w:t>Kary umowne</w:t>
      </w:r>
    </w:p>
    <w:p w14:paraId="17A131CF" w14:textId="77777777" w:rsidR="00CA238D" w:rsidRPr="00BA3B3A" w:rsidRDefault="00CA238D">
      <w:pPr>
        <w:numPr>
          <w:ilvl w:val="0"/>
          <w:numId w:val="6"/>
        </w:numPr>
        <w:jc w:val="both"/>
        <w:rPr>
          <w:color w:val="000000"/>
          <w:sz w:val="22"/>
          <w:szCs w:val="22"/>
        </w:rPr>
      </w:pPr>
      <w:r w:rsidRPr="00BA3B3A">
        <w:rPr>
          <w:color w:val="000000"/>
          <w:sz w:val="22"/>
          <w:szCs w:val="22"/>
        </w:rPr>
        <w:t>Strony ustalają odpowiedzialność za niewykonanie lub nienależyte wykonanie zobowiązań umownych w formie kar umownych w następujących przypadkach i wysokościach:</w:t>
      </w:r>
    </w:p>
    <w:p w14:paraId="1E0084EE" w14:textId="77777777" w:rsidR="00CA238D" w:rsidRPr="00BA3B3A" w:rsidRDefault="00CA238D">
      <w:pPr>
        <w:numPr>
          <w:ilvl w:val="0"/>
          <w:numId w:val="2"/>
        </w:numPr>
        <w:jc w:val="both"/>
        <w:rPr>
          <w:color w:val="000000"/>
          <w:sz w:val="22"/>
          <w:szCs w:val="22"/>
        </w:rPr>
      </w:pPr>
      <w:r w:rsidRPr="00BA3B3A">
        <w:rPr>
          <w:color w:val="000000"/>
          <w:sz w:val="22"/>
          <w:szCs w:val="22"/>
        </w:rPr>
        <w:t>Zamawiający zapłaci kary umowne Wykonawcy:</w:t>
      </w:r>
    </w:p>
    <w:p w14:paraId="14F850D1" w14:textId="77777777"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za odstąpienie od umowy przez którąkolwiek ze Stron z przyczyn leżących po stronie Zamawiającego z wyjątkiem przypadków określonych w § 10 - w wysokości </w:t>
      </w:r>
      <w:r w:rsidRPr="00BA3B3A">
        <w:rPr>
          <w:b/>
          <w:color w:val="000000"/>
          <w:sz w:val="22"/>
          <w:szCs w:val="22"/>
        </w:rPr>
        <w:t>10%</w:t>
      </w:r>
      <w:r w:rsidRPr="00BA3B3A">
        <w:rPr>
          <w:color w:val="000000"/>
          <w:sz w:val="22"/>
          <w:szCs w:val="22"/>
        </w:rPr>
        <w:t xml:space="preserve"> wynagrodzenia brutto, o którym mowa w § 6 ust. 1,</w:t>
      </w:r>
    </w:p>
    <w:p w14:paraId="154117CD" w14:textId="77777777" w:rsidR="00CA238D" w:rsidRPr="00BA3B3A" w:rsidRDefault="00CA238D">
      <w:pPr>
        <w:numPr>
          <w:ilvl w:val="0"/>
          <w:numId w:val="2"/>
        </w:numPr>
        <w:jc w:val="both"/>
        <w:rPr>
          <w:color w:val="000000"/>
          <w:sz w:val="22"/>
          <w:szCs w:val="22"/>
        </w:rPr>
      </w:pPr>
      <w:r w:rsidRPr="00BA3B3A">
        <w:rPr>
          <w:color w:val="000000"/>
          <w:sz w:val="22"/>
          <w:szCs w:val="22"/>
        </w:rPr>
        <w:t>Wykonawca zapłaci kary umowne Zamawiającemu:</w:t>
      </w:r>
    </w:p>
    <w:p w14:paraId="7D3ADDF3" w14:textId="77777777"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za odstąpienie od umowy przez którąkolwiek ze Stron z przyczyn leżących po stronie Wykonawcy - w wysokości </w:t>
      </w:r>
      <w:r w:rsidRPr="00BA3B3A">
        <w:rPr>
          <w:b/>
          <w:color w:val="000000"/>
          <w:sz w:val="22"/>
          <w:szCs w:val="22"/>
        </w:rPr>
        <w:t>10%</w:t>
      </w:r>
      <w:r w:rsidRPr="00BA3B3A">
        <w:rPr>
          <w:color w:val="000000"/>
          <w:sz w:val="22"/>
          <w:szCs w:val="22"/>
        </w:rPr>
        <w:t xml:space="preserve"> wynagrodzenia brutto, o którym mowa w § 6 ust. 1,</w:t>
      </w:r>
    </w:p>
    <w:p w14:paraId="5661A23F" w14:textId="7688025B"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za zwłokę w wykonaniu czynności objętych umową ponad terminy określone w umowie w wysokości </w:t>
      </w:r>
      <w:r w:rsidR="001E5EBB">
        <w:rPr>
          <w:b/>
          <w:color w:val="000000"/>
          <w:sz w:val="22"/>
          <w:szCs w:val="22"/>
        </w:rPr>
        <w:t>8</w:t>
      </w:r>
      <w:r w:rsidRPr="00BA3B3A">
        <w:rPr>
          <w:b/>
          <w:color w:val="000000"/>
          <w:sz w:val="22"/>
          <w:szCs w:val="22"/>
        </w:rPr>
        <w:t>00,00 zł</w:t>
      </w:r>
      <w:r w:rsidRPr="00BA3B3A">
        <w:rPr>
          <w:color w:val="000000"/>
          <w:sz w:val="22"/>
          <w:szCs w:val="22"/>
        </w:rPr>
        <w:t>, za każdy rozpoczęty dzień zwłoki,</w:t>
      </w:r>
    </w:p>
    <w:p w14:paraId="7A9A252C" w14:textId="413E0865" w:rsidR="00CA238D" w:rsidRPr="00BA3B3A" w:rsidRDefault="00CA238D">
      <w:pPr>
        <w:numPr>
          <w:ilvl w:val="1"/>
          <w:numId w:val="2"/>
        </w:numPr>
        <w:ind w:left="993" w:hanging="284"/>
        <w:jc w:val="both"/>
        <w:rPr>
          <w:color w:val="000000"/>
          <w:sz w:val="22"/>
          <w:szCs w:val="22"/>
        </w:rPr>
      </w:pPr>
      <w:r w:rsidRPr="00BA3B3A">
        <w:rPr>
          <w:color w:val="000000"/>
          <w:sz w:val="22"/>
          <w:szCs w:val="22"/>
        </w:rPr>
        <w:t xml:space="preserve">w razie zwłoki dot. odpowiedzi na pytania </w:t>
      </w:r>
      <w:r w:rsidR="00A07058">
        <w:rPr>
          <w:color w:val="000000"/>
          <w:sz w:val="22"/>
          <w:szCs w:val="22"/>
        </w:rPr>
        <w:t xml:space="preserve">w </w:t>
      </w:r>
      <w:r w:rsidRPr="00BA3B3A">
        <w:rPr>
          <w:color w:val="000000"/>
          <w:sz w:val="22"/>
          <w:szCs w:val="22"/>
        </w:rPr>
        <w:t xml:space="preserve">trakcie prowadzonego postepowania przetargowego w celu realizacji Inwestycji w formule zaprojektuj i wybuduj, w oparciu o przygotowaną dokumentację w wysokości </w:t>
      </w:r>
      <w:r w:rsidR="00DE0D26" w:rsidRPr="00BA3B3A">
        <w:rPr>
          <w:b/>
          <w:color w:val="000000"/>
          <w:sz w:val="22"/>
          <w:szCs w:val="22"/>
        </w:rPr>
        <w:t>5</w:t>
      </w:r>
      <w:r w:rsidRPr="00BA3B3A">
        <w:rPr>
          <w:b/>
          <w:color w:val="000000"/>
          <w:sz w:val="22"/>
          <w:szCs w:val="22"/>
        </w:rPr>
        <w:t>00,00 z</w:t>
      </w:r>
      <w:r w:rsidRPr="00BA3B3A">
        <w:rPr>
          <w:color w:val="000000"/>
          <w:sz w:val="22"/>
          <w:szCs w:val="22"/>
        </w:rPr>
        <w:t>ł za każdy rozpoczęty dzień zwłoki,</w:t>
      </w:r>
    </w:p>
    <w:p w14:paraId="06910478" w14:textId="19914EC8" w:rsidR="00CA238D" w:rsidRPr="00BA3B3A" w:rsidRDefault="00CA238D" w:rsidP="00DE0D26">
      <w:pPr>
        <w:numPr>
          <w:ilvl w:val="1"/>
          <w:numId w:val="2"/>
        </w:numPr>
        <w:ind w:left="993" w:hanging="284"/>
        <w:jc w:val="both"/>
        <w:rPr>
          <w:color w:val="FF3333"/>
          <w:sz w:val="22"/>
          <w:szCs w:val="22"/>
        </w:rPr>
      </w:pPr>
      <w:r w:rsidRPr="00BA3B3A">
        <w:rPr>
          <w:color w:val="000000"/>
          <w:sz w:val="22"/>
          <w:szCs w:val="22"/>
        </w:rPr>
        <w:t xml:space="preserve">za zwłokę w usunięciu wad, stwierdzonych przy odbiorze lub w okresie </w:t>
      </w:r>
      <w:r w:rsidR="00DE0D26" w:rsidRPr="00BA3B3A">
        <w:rPr>
          <w:color w:val="000000"/>
          <w:sz w:val="22"/>
          <w:szCs w:val="22"/>
        </w:rPr>
        <w:t>gwarancji</w:t>
      </w:r>
      <w:r w:rsidRPr="00BA3B3A">
        <w:rPr>
          <w:color w:val="000000"/>
          <w:sz w:val="22"/>
          <w:szCs w:val="22"/>
        </w:rPr>
        <w:t xml:space="preserve"> – w wysokości </w:t>
      </w:r>
      <w:r w:rsidR="001E5EBB">
        <w:rPr>
          <w:b/>
          <w:color w:val="000000"/>
          <w:sz w:val="22"/>
          <w:szCs w:val="22"/>
        </w:rPr>
        <w:t>8</w:t>
      </w:r>
      <w:r w:rsidRPr="00BA3B3A">
        <w:rPr>
          <w:b/>
          <w:color w:val="000000"/>
          <w:sz w:val="22"/>
          <w:szCs w:val="22"/>
        </w:rPr>
        <w:t>00,00 zł</w:t>
      </w:r>
      <w:r w:rsidRPr="00BA3B3A">
        <w:rPr>
          <w:color w:val="000000"/>
          <w:sz w:val="22"/>
          <w:szCs w:val="22"/>
        </w:rPr>
        <w:t>, licząc za każdy rozpoczęty dzień zwłoki ponad termin określony w umowie lub uzgodnione z Zamawiającym</w:t>
      </w:r>
      <w:r w:rsidRPr="00BA3B3A">
        <w:rPr>
          <w:iCs/>
          <w:color w:val="000000"/>
          <w:sz w:val="22"/>
          <w:szCs w:val="22"/>
        </w:rPr>
        <w:t>.</w:t>
      </w:r>
    </w:p>
    <w:p w14:paraId="04653043" w14:textId="77777777" w:rsidR="00CA238D" w:rsidRPr="00BA3B3A" w:rsidRDefault="00CA238D">
      <w:pPr>
        <w:numPr>
          <w:ilvl w:val="0"/>
          <w:numId w:val="6"/>
        </w:numPr>
        <w:jc w:val="both"/>
        <w:rPr>
          <w:color w:val="000000"/>
          <w:sz w:val="22"/>
          <w:szCs w:val="22"/>
        </w:rPr>
      </w:pPr>
      <w:r w:rsidRPr="00BA3B3A">
        <w:rPr>
          <w:color w:val="000000"/>
          <w:sz w:val="22"/>
          <w:szCs w:val="22"/>
        </w:rPr>
        <w:t>Łączna maksymalna wysokość kar umownych nie może przekroczyć 60% wartości umowy.</w:t>
      </w:r>
    </w:p>
    <w:p w14:paraId="38F92473" w14:textId="77777777" w:rsidR="00CA238D" w:rsidRPr="00BA3B3A" w:rsidRDefault="00CA238D">
      <w:pPr>
        <w:numPr>
          <w:ilvl w:val="0"/>
          <w:numId w:val="6"/>
        </w:numPr>
        <w:jc w:val="both"/>
        <w:rPr>
          <w:color w:val="000000"/>
          <w:sz w:val="22"/>
          <w:szCs w:val="22"/>
        </w:rPr>
      </w:pPr>
      <w:r w:rsidRPr="00BA3B3A">
        <w:rPr>
          <w:color w:val="000000"/>
          <w:sz w:val="22"/>
          <w:szCs w:val="22"/>
        </w:rPr>
        <w:t>Zamawiający zastrzega sobie prawo potrącenia kar umownych, oraz kosztów, o których mowa w umowie, z wynagrodzenia należnego Wykonawcy. O potrąceniu Zamawiający zawiadomi Wykonawcę w formie pisemnej wraz z podaniem uzasadnienia.</w:t>
      </w:r>
    </w:p>
    <w:p w14:paraId="48F82CC3" w14:textId="77777777" w:rsidR="00CA238D" w:rsidRPr="00BA3B3A" w:rsidRDefault="00CA238D">
      <w:pPr>
        <w:numPr>
          <w:ilvl w:val="0"/>
          <w:numId w:val="6"/>
        </w:numPr>
        <w:jc w:val="both"/>
        <w:rPr>
          <w:color w:val="000000"/>
          <w:sz w:val="22"/>
          <w:szCs w:val="22"/>
        </w:rPr>
      </w:pPr>
      <w:r w:rsidRPr="00BA3B3A">
        <w:rPr>
          <w:color w:val="000000"/>
          <w:sz w:val="22"/>
          <w:szCs w:val="22"/>
        </w:rPr>
        <w:t xml:space="preserve">Potrącenie, o którym mowa w ust. 3, jest możliwe po uprzednim przeprowadzeniu postępowania wyjaśniającego. Zamawiający zwraca się na piśmie do Wykonawcy celem przedstawienia wyjaśnień </w:t>
      </w:r>
      <w:r w:rsidRPr="00BA3B3A">
        <w:rPr>
          <w:color w:val="000000"/>
          <w:sz w:val="22"/>
          <w:szCs w:val="22"/>
        </w:rPr>
        <w:lastRenderedPageBreak/>
        <w:t>dotyczących nienależytego wykonywania umowy. Wykonawca jest zobowiązany do złożenia pisemnych wyjaśnień w terminie 5 dni od daty otrzymania pisma od Zamawiającego.</w:t>
      </w:r>
    </w:p>
    <w:p w14:paraId="73DA1EA3" w14:textId="77777777" w:rsidR="00CA238D" w:rsidRPr="00BA3B3A" w:rsidRDefault="00CA238D">
      <w:pPr>
        <w:numPr>
          <w:ilvl w:val="0"/>
          <w:numId w:val="6"/>
        </w:numPr>
        <w:jc w:val="both"/>
        <w:rPr>
          <w:color w:val="000000"/>
          <w:sz w:val="22"/>
          <w:szCs w:val="22"/>
        </w:rPr>
      </w:pPr>
      <w:r w:rsidRPr="00BA3B3A">
        <w:rPr>
          <w:color w:val="000000"/>
          <w:sz w:val="22"/>
          <w:szCs w:val="22"/>
        </w:rPr>
        <w:t>Jeżeli kara umowna nie pokryje poniesionej szkody, Zamawiający może dochodzić odszkodowania uzupełniającego na zasadach ogólnych.</w:t>
      </w:r>
    </w:p>
    <w:p w14:paraId="11D63F57" w14:textId="77777777" w:rsidR="00CA238D" w:rsidRPr="00BA3B3A" w:rsidRDefault="00CA238D">
      <w:pPr>
        <w:numPr>
          <w:ilvl w:val="0"/>
          <w:numId w:val="6"/>
        </w:numPr>
        <w:jc w:val="both"/>
        <w:rPr>
          <w:b/>
          <w:sz w:val="22"/>
          <w:szCs w:val="22"/>
        </w:rPr>
      </w:pPr>
      <w:r w:rsidRPr="00BA3B3A">
        <w:rPr>
          <w:color w:val="000000"/>
          <w:sz w:val="22"/>
          <w:szCs w:val="22"/>
        </w:rPr>
        <w:t xml:space="preserve">Postanowienia umowy dotyczące kar umownych pozostają wiążące dla stron w przypadku </w:t>
      </w:r>
      <w:r w:rsidRPr="00BA3B3A">
        <w:rPr>
          <w:color w:val="000000"/>
          <w:sz w:val="22"/>
          <w:szCs w:val="22"/>
        </w:rPr>
        <w:br/>
        <w:t>odstąpienia od umowy przez którąkolwiek ze stron.</w:t>
      </w:r>
    </w:p>
    <w:p w14:paraId="6BCE6363" w14:textId="77777777" w:rsidR="00987CF8" w:rsidRDefault="00987CF8">
      <w:pPr>
        <w:jc w:val="center"/>
        <w:rPr>
          <w:b/>
          <w:sz w:val="22"/>
          <w:szCs w:val="22"/>
        </w:rPr>
      </w:pPr>
    </w:p>
    <w:p w14:paraId="74D3100E" w14:textId="151899BB" w:rsidR="00CA238D" w:rsidRPr="00BA3B3A" w:rsidRDefault="00CA238D">
      <w:pPr>
        <w:jc w:val="center"/>
        <w:rPr>
          <w:b/>
          <w:sz w:val="22"/>
          <w:szCs w:val="22"/>
        </w:rPr>
      </w:pPr>
      <w:r w:rsidRPr="00BA3B3A">
        <w:rPr>
          <w:b/>
          <w:sz w:val="22"/>
          <w:szCs w:val="22"/>
        </w:rPr>
        <w:t>§ 1</w:t>
      </w:r>
      <w:r w:rsidR="00DB50F9">
        <w:rPr>
          <w:b/>
          <w:sz w:val="22"/>
          <w:szCs w:val="22"/>
        </w:rPr>
        <w:t>1</w:t>
      </w:r>
    </w:p>
    <w:p w14:paraId="601BE83D" w14:textId="77777777" w:rsidR="00CA238D" w:rsidRPr="00BA3B3A" w:rsidRDefault="00CA238D">
      <w:pPr>
        <w:jc w:val="center"/>
        <w:rPr>
          <w:rFonts w:eastAsia="Calibri"/>
          <w:color w:val="000000"/>
          <w:sz w:val="22"/>
          <w:szCs w:val="22"/>
        </w:rPr>
      </w:pPr>
      <w:r w:rsidRPr="00BA3B3A">
        <w:rPr>
          <w:b/>
          <w:sz w:val="22"/>
          <w:szCs w:val="22"/>
        </w:rPr>
        <w:t>Odstąpienie od umowy</w:t>
      </w:r>
    </w:p>
    <w:p w14:paraId="29A94F71" w14:textId="77777777" w:rsidR="00CA238D" w:rsidRPr="00BA3B3A" w:rsidRDefault="00CA238D">
      <w:pPr>
        <w:widowControl w:val="0"/>
        <w:numPr>
          <w:ilvl w:val="0"/>
          <w:numId w:val="41"/>
        </w:numPr>
        <w:shd w:val="clear" w:color="auto" w:fill="FFFFFF"/>
        <w:tabs>
          <w:tab w:val="left" w:pos="0"/>
        </w:tabs>
        <w:autoSpaceDE w:val="0"/>
        <w:ind w:left="567" w:hanging="567"/>
        <w:jc w:val="both"/>
        <w:textAlignment w:val="baseline"/>
        <w:rPr>
          <w:rFonts w:eastAsia="Calibri"/>
          <w:color w:val="000000"/>
          <w:sz w:val="22"/>
          <w:szCs w:val="22"/>
        </w:rPr>
      </w:pPr>
      <w:r w:rsidRPr="00BA3B3A">
        <w:rPr>
          <w:rFonts w:eastAsia="Calibri"/>
          <w:color w:val="000000"/>
          <w:sz w:val="22"/>
          <w:szCs w:val="22"/>
        </w:rPr>
        <w:t>Zamawiającemu przysługuje prawo odstąpienia od umowy w przypadkach określonych w art. 456 ust. 1 pkt. 2 u.p.z.p., jeżeli zachodzi co najmniej jedna z następujących okoliczności:</w:t>
      </w:r>
    </w:p>
    <w:p w14:paraId="5F596F60" w14:textId="77777777" w:rsidR="00CA238D" w:rsidRPr="00BA3B3A" w:rsidRDefault="00CA238D">
      <w:pPr>
        <w:widowControl w:val="0"/>
        <w:numPr>
          <w:ilvl w:val="0"/>
          <w:numId w:val="9"/>
        </w:numPr>
        <w:autoSpaceDE w:val="0"/>
        <w:ind w:left="993" w:hanging="426"/>
        <w:jc w:val="both"/>
        <w:rPr>
          <w:rFonts w:eastAsia="Calibri"/>
          <w:color w:val="000000"/>
          <w:sz w:val="22"/>
          <w:szCs w:val="22"/>
        </w:rPr>
      </w:pPr>
      <w:r w:rsidRPr="00BA3B3A">
        <w:rPr>
          <w:rFonts w:eastAsia="Calibri"/>
          <w:color w:val="000000"/>
          <w:sz w:val="22"/>
          <w:szCs w:val="22"/>
        </w:rPr>
        <w:t>dokonano zmiany umowy z naruszeniem art. 454 i art. 455 u.p.z.p.;</w:t>
      </w:r>
    </w:p>
    <w:p w14:paraId="0512A11A" w14:textId="77777777" w:rsidR="00CA238D" w:rsidRPr="00BA3B3A" w:rsidRDefault="00CA238D">
      <w:pPr>
        <w:widowControl w:val="0"/>
        <w:numPr>
          <w:ilvl w:val="0"/>
          <w:numId w:val="9"/>
        </w:numPr>
        <w:autoSpaceDE w:val="0"/>
        <w:ind w:left="993" w:hanging="426"/>
        <w:jc w:val="both"/>
        <w:rPr>
          <w:rFonts w:eastAsia="Calibri"/>
          <w:bCs/>
          <w:color w:val="000000"/>
          <w:sz w:val="22"/>
          <w:szCs w:val="22"/>
        </w:rPr>
      </w:pPr>
      <w:r w:rsidRPr="00BA3B3A">
        <w:rPr>
          <w:rFonts w:eastAsia="Calibri"/>
          <w:color w:val="000000"/>
          <w:sz w:val="22"/>
          <w:szCs w:val="22"/>
        </w:rPr>
        <w:t>wykonawca w chwili zawarcia umowy podlegał wykluczeniu na podstawie art. 108 u.p.z.p.;</w:t>
      </w:r>
    </w:p>
    <w:p w14:paraId="36BB1326" w14:textId="10FE1DDE" w:rsidR="00CA238D" w:rsidRPr="007F711E" w:rsidRDefault="00CA238D">
      <w:pPr>
        <w:widowControl w:val="0"/>
        <w:numPr>
          <w:ilvl w:val="0"/>
          <w:numId w:val="9"/>
        </w:numPr>
        <w:autoSpaceDE w:val="0"/>
        <w:ind w:left="993" w:hanging="426"/>
        <w:jc w:val="both"/>
        <w:rPr>
          <w:rFonts w:eastAsia="Calibri"/>
          <w:color w:val="000000"/>
          <w:sz w:val="22"/>
          <w:szCs w:val="22"/>
        </w:rPr>
      </w:pPr>
      <w:r w:rsidRPr="00BA3B3A">
        <w:rPr>
          <w:rFonts w:eastAsia="Calibri"/>
          <w:bCs/>
          <w:color w:val="000000"/>
          <w:sz w:val="22"/>
          <w:szCs w:val="22"/>
        </w:rPr>
        <w:t>Trybunał Sprawiedliwości Unii Europejskiej stwierdził, w ramach procedury przewidzianej w art. 258 Traktatu o Funkcjonowaniu Unii Europejskiej, że Rzeczypospolita Polska uchybiła zobowiązaniom, które ciążą na niej na mocy Traktatów, dyrektywy 2014/24/UE i dyrektywy 2014/25/UE, dyrektywy 2014/25/UE i dyrektywy 2009/81/WE z uwagi na to, że zamawiający udzielił zamówienia z naruszeniem prawa Unii Europejskiej</w:t>
      </w:r>
      <w:r w:rsidR="007F711E">
        <w:rPr>
          <w:rFonts w:eastAsia="Calibri"/>
          <w:bCs/>
          <w:color w:val="000000"/>
          <w:sz w:val="22"/>
          <w:szCs w:val="22"/>
        </w:rPr>
        <w:t>,</w:t>
      </w:r>
    </w:p>
    <w:p w14:paraId="41DA7531" w14:textId="77777777" w:rsidR="00CA238D" w:rsidRPr="00BA3B3A" w:rsidRDefault="00CA238D" w:rsidP="00E24DDC">
      <w:pPr>
        <w:widowControl w:val="0"/>
        <w:numPr>
          <w:ilvl w:val="0"/>
          <w:numId w:val="41"/>
        </w:numPr>
        <w:shd w:val="clear" w:color="auto" w:fill="FFFFFF"/>
        <w:tabs>
          <w:tab w:val="clear" w:pos="360"/>
          <w:tab w:val="left" w:pos="0"/>
          <w:tab w:val="num" w:pos="426"/>
        </w:tabs>
        <w:autoSpaceDE w:val="0"/>
        <w:ind w:left="426" w:hanging="426"/>
        <w:jc w:val="both"/>
        <w:textAlignment w:val="baseline"/>
        <w:rPr>
          <w:color w:val="000000"/>
          <w:sz w:val="22"/>
          <w:szCs w:val="22"/>
        </w:rPr>
      </w:pPr>
      <w:r w:rsidRPr="00BA3B3A">
        <w:rPr>
          <w:rFonts w:eastAsia="Calibri"/>
          <w:color w:val="000000"/>
          <w:sz w:val="22"/>
          <w:szCs w:val="22"/>
        </w:rPr>
        <w:t>Strony postanawiają, że oprócz przypadków wymienionych w ustawie Kodeks Cywilny przysługuje im prawo do odstąpienia od umowy w terminie 30 dni od powzięcia wiadomości o opisanych poniżej okolicznościach.</w:t>
      </w:r>
    </w:p>
    <w:p w14:paraId="74CEB137" w14:textId="77777777" w:rsidR="00CA238D" w:rsidRPr="00BA3B3A" w:rsidRDefault="00CA238D">
      <w:pPr>
        <w:widowControl w:val="0"/>
        <w:numPr>
          <w:ilvl w:val="0"/>
          <w:numId w:val="7"/>
        </w:numPr>
        <w:autoSpaceDE w:val="0"/>
        <w:jc w:val="both"/>
        <w:rPr>
          <w:color w:val="000000"/>
          <w:sz w:val="22"/>
          <w:szCs w:val="22"/>
        </w:rPr>
      </w:pPr>
      <w:r w:rsidRPr="00BA3B3A">
        <w:rPr>
          <w:color w:val="000000"/>
          <w:sz w:val="22"/>
          <w:szCs w:val="22"/>
        </w:rPr>
        <w:t>Zamawiający może odstąpić od umowy:</w:t>
      </w:r>
    </w:p>
    <w:p w14:paraId="387171B5" w14:textId="77777777"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 razie wystąpienia istotnej zmiany okoliczności powodującej, że wykonanie umowy nie leży w interesie publicznym, czego nie można było przewidzieć w chwili zawarcia umowy, lub dalsze wykonywanie umowy może zagrozić istotnemu bezpieczeństwu państwa lub bezpieczeństwu publicznemu,</w:t>
      </w:r>
    </w:p>
    <w:p w14:paraId="732407CA" w14:textId="77777777"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Wykonawca rozwiązał działalność lub utracił uprawnienia do prowadzenia działalności gospodarczej w zakresie objętym zamówieniem,</w:t>
      </w:r>
    </w:p>
    <w:p w14:paraId="484BC4D2" w14:textId="77777777"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Wykonawca jest w zwłoce w rozpoczęciu lub zakończeniu realizacji usługi ponad 5 dni od upływu wyznaczonych terminów,</w:t>
      </w:r>
    </w:p>
    <w:p w14:paraId="1DCA909F" w14:textId="1BE11B28" w:rsidR="00CA238D" w:rsidRPr="00BA3B3A" w:rsidRDefault="00CA238D">
      <w:pPr>
        <w:widowControl w:val="0"/>
        <w:numPr>
          <w:ilvl w:val="1"/>
          <w:numId w:val="4"/>
        </w:numPr>
        <w:tabs>
          <w:tab w:val="left" w:pos="1134"/>
          <w:tab w:val="left" w:pos="1440"/>
        </w:tabs>
        <w:autoSpaceDE w:val="0"/>
        <w:ind w:left="1134" w:hanging="425"/>
        <w:jc w:val="both"/>
        <w:rPr>
          <w:color w:val="000000"/>
          <w:sz w:val="22"/>
          <w:szCs w:val="22"/>
        </w:rPr>
      </w:pPr>
      <w:r w:rsidRPr="00BA3B3A">
        <w:rPr>
          <w:color w:val="000000"/>
          <w:sz w:val="22"/>
          <w:szCs w:val="22"/>
        </w:rPr>
        <w:t>Wykonawca realizuje usługę niezgodnie z wymogami określonymi w umowie</w:t>
      </w:r>
      <w:r w:rsidR="00A23CBF">
        <w:rPr>
          <w:color w:val="000000"/>
          <w:sz w:val="22"/>
          <w:szCs w:val="22"/>
        </w:rPr>
        <w:t xml:space="preserve"> </w:t>
      </w:r>
      <w:r w:rsidRPr="00BA3B3A">
        <w:rPr>
          <w:color w:val="000000"/>
          <w:sz w:val="22"/>
          <w:szCs w:val="22"/>
        </w:rPr>
        <w:t xml:space="preserve">i pomimo wezwania do usunięcia niezgodności usługa nadal jest świadczona nieprawidłowo. </w:t>
      </w:r>
    </w:p>
    <w:p w14:paraId="7F1ADF8D" w14:textId="77777777" w:rsidR="00CA238D" w:rsidRPr="00BA3B3A" w:rsidRDefault="00CA238D">
      <w:pPr>
        <w:widowControl w:val="0"/>
        <w:numPr>
          <w:ilvl w:val="0"/>
          <w:numId w:val="7"/>
        </w:numPr>
        <w:autoSpaceDE w:val="0"/>
        <w:jc w:val="both"/>
        <w:rPr>
          <w:rFonts w:eastAsia="Calibri"/>
          <w:color w:val="000000"/>
          <w:sz w:val="22"/>
          <w:szCs w:val="22"/>
        </w:rPr>
      </w:pPr>
      <w:r w:rsidRPr="00BA3B3A">
        <w:rPr>
          <w:color w:val="000000"/>
          <w:sz w:val="22"/>
          <w:szCs w:val="22"/>
        </w:rPr>
        <w:t>Wykonawca może odstąpić od umowy, jeżeli Zamawiający jest w zwłoce z uiszczeniem należności na rzecz Wykonawcy 2 miesiące ponad termin płatności faktury i pomimo dodatkowego wezwania listem poleconym odmawia uiszczenia należności.</w:t>
      </w:r>
    </w:p>
    <w:p w14:paraId="44FF227A" w14:textId="77777777" w:rsidR="00CA238D" w:rsidRPr="00BA3B3A" w:rsidRDefault="00CA238D">
      <w:pPr>
        <w:widowControl w:val="0"/>
        <w:numPr>
          <w:ilvl w:val="0"/>
          <w:numId w:val="41"/>
        </w:numPr>
        <w:shd w:val="clear" w:color="auto" w:fill="FFFFFF"/>
        <w:tabs>
          <w:tab w:val="left" w:pos="0"/>
        </w:tabs>
        <w:autoSpaceDE w:val="0"/>
        <w:ind w:left="426" w:hanging="426"/>
        <w:jc w:val="both"/>
        <w:textAlignment w:val="baseline"/>
        <w:rPr>
          <w:rFonts w:eastAsia="Calibri"/>
          <w:color w:val="000000"/>
          <w:sz w:val="22"/>
          <w:szCs w:val="22"/>
        </w:rPr>
      </w:pPr>
      <w:r w:rsidRPr="00BA3B3A">
        <w:rPr>
          <w:rFonts w:eastAsia="Calibri"/>
          <w:color w:val="000000"/>
          <w:sz w:val="22"/>
          <w:szCs w:val="22"/>
        </w:rPr>
        <w:t>Odstąpienie od umowy powinno nastąpić w formie pisemnej pod rygorem nieważności i powinno zawierać uzasadnienie. Uprawnienie do odstąpienia nie pozbawia prawa do naliczenia kar umownych przewidzianych umową.</w:t>
      </w:r>
    </w:p>
    <w:p w14:paraId="0ADA7EB6" w14:textId="77777777" w:rsidR="00CA238D" w:rsidRPr="00BA3B3A" w:rsidRDefault="00CA238D">
      <w:pPr>
        <w:widowControl w:val="0"/>
        <w:numPr>
          <w:ilvl w:val="0"/>
          <w:numId w:val="41"/>
        </w:numPr>
        <w:shd w:val="clear" w:color="auto" w:fill="FFFFFF"/>
        <w:tabs>
          <w:tab w:val="left" w:pos="0"/>
        </w:tabs>
        <w:autoSpaceDE w:val="0"/>
        <w:ind w:left="426" w:hanging="426"/>
        <w:jc w:val="both"/>
        <w:textAlignment w:val="baseline"/>
        <w:rPr>
          <w:rFonts w:eastAsia="Calibri"/>
          <w:color w:val="000000"/>
          <w:sz w:val="22"/>
          <w:szCs w:val="22"/>
        </w:rPr>
      </w:pPr>
      <w:r w:rsidRPr="00BA3B3A">
        <w:rPr>
          <w:rFonts w:eastAsia="Calibri"/>
          <w:color w:val="000000"/>
          <w:sz w:val="22"/>
          <w:szCs w:val="22"/>
        </w:rPr>
        <w:t>Przed wykonaniem prawa odstąpienia od umowy, strona zamierzająca odstąpić od umowy wyznaczy pisemnie drugiej stronie stosowny termin na usunięcie naruszeń lub usunięcie ich przyczyn, który nie może być jednakże dłuższy niż 5 dni kalendarzowych od dnia otrzymania zawiadomienia.</w:t>
      </w:r>
    </w:p>
    <w:p w14:paraId="7B3BBE2A" w14:textId="77777777" w:rsidR="00CA238D" w:rsidRPr="00BA3B3A" w:rsidRDefault="00CA238D" w:rsidP="007758D3">
      <w:pPr>
        <w:widowControl w:val="0"/>
        <w:numPr>
          <w:ilvl w:val="0"/>
          <w:numId w:val="41"/>
        </w:numPr>
        <w:shd w:val="clear" w:color="auto" w:fill="FFFFFF"/>
        <w:tabs>
          <w:tab w:val="left" w:pos="0"/>
        </w:tabs>
        <w:autoSpaceDE w:val="0"/>
        <w:ind w:left="426" w:hanging="426"/>
        <w:jc w:val="both"/>
        <w:textAlignment w:val="baseline"/>
        <w:rPr>
          <w:rFonts w:eastAsia="Calibri"/>
          <w:color w:val="000000"/>
          <w:sz w:val="22"/>
          <w:szCs w:val="22"/>
        </w:rPr>
      </w:pPr>
      <w:r w:rsidRPr="00BA3B3A">
        <w:rPr>
          <w:rFonts w:eastAsia="Calibri"/>
          <w:color w:val="000000"/>
          <w:sz w:val="22"/>
          <w:szCs w:val="22"/>
        </w:rPr>
        <w:t>W przypadku odstąpienia przez Zamawiającego od umowy zgodnie z niniejszym §, Wykonawca może żądać wyłącznie zapłaty wynagrodzenia za usługi, które zostały zrealizowane do dnia odstąpienia</w:t>
      </w:r>
      <w:r w:rsidRPr="00BA3B3A">
        <w:rPr>
          <w:sz w:val="22"/>
          <w:szCs w:val="22"/>
        </w:rPr>
        <w:t>.</w:t>
      </w:r>
    </w:p>
    <w:p w14:paraId="3DFB5E59" w14:textId="77777777" w:rsidR="00CA238D" w:rsidRDefault="00CA238D">
      <w:pPr>
        <w:ind w:left="709" w:right="-99" w:hanging="425"/>
        <w:jc w:val="center"/>
        <w:rPr>
          <w:b/>
          <w:bCs/>
          <w:sz w:val="22"/>
          <w:szCs w:val="22"/>
        </w:rPr>
      </w:pPr>
    </w:p>
    <w:p w14:paraId="6F5F575E" w14:textId="77777777" w:rsidR="00CA238D" w:rsidRPr="00BA3B3A" w:rsidRDefault="00CA238D">
      <w:pPr>
        <w:ind w:left="709" w:right="-99" w:hanging="425"/>
        <w:jc w:val="center"/>
        <w:rPr>
          <w:b/>
          <w:bCs/>
          <w:sz w:val="22"/>
          <w:szCs w:val="22"/>
        </w:rPr>
      </w:pPr>
      <w:r w:rsidRPr="00BA3B3A">
        <w:rPr>
          <w:b/>
          <w:bCs/>
          <w:sz w:val="22"/>
          <w:szCs w:val="22"/>
        </w:rPr>
        <w:t>§ 1</w:t>
      </w:r>
      <w:r w:rsidR="00DB50F9">
        <w:rPr>
          <w:b/>
          <w:bCs/>
          <w:sz w:val="22"/>
          <w:szCs w:val="22"/>
        </w:rPr>
        <w:t>2</w:t>
      </w:r>
    </w:p>
    <w:p w14:paraId="37A7A596" w14:textId="77777777" w:rsidR="00CA238D" w:rsidRPr="00BA3B3A" w:rsidRDefault="00CA238D">
      <w:pPr>
        <w:ind w:left="709" w:right="-99" w:hanging="425"/>
        <w:jc w:val="center"/>
        <w:rPr>
          <w:sz w:val="22"/>
          <w:szCs w:val="22"/>
        </w:rPr>
      </w:pPr>
      <w:r w:rsidRPr="00BA3B3A">
        <w:rPr>
          <w:b/>
          <w:bCs/>
          <w:sz w:val="22"/>
          <w:szCs w:val="22"/>
        </w:rPr>
        <w:t>Zabezpieczenie należytego wykonania umowy</w:t>
      </w:r>
    </w:p>
    <w:p w14:paraId="35884FD2" w14:textId="77777777" w:rsidR="00CA238D" w:rsidRPr="00BA3B3A" w:rsidRDefault="00CA238D">
      <w:pPr>
        <w:numPr>
          <w:ilvl w:val="0"/>
          <w:numId w:val="42"/>
        </w:numPr>
        <w:jc w:val="both"/>
        <w:rPr>
          <w:sz w:val="22"/>
          <w:szCs w:val="22"/>
        </w:rPr>
      </w:pPr>
      <w:r w:rsidRPr="00BA3B3A">
        <w:rPr>
          <w:sz w:val="22"/>
          <w:szCs w:val="22"/>
        </w:rPr>
        <w:t>Ustala się zabezpieczenie należytego wykonania umowy w wysokości 3% wynagrodzenia brutto Wykonawcy</w:t>
      </w:r>
      <w:r w:rsidR="00E70624">
        <w:rPr>
          <w:sz w:val="22"/>
          <w:szCs w:val="22"/>
        </w:rPr>
        <w:t>,</w:t>
      </w:r>
      <w:r w:rsidRPr="00BA3B3A">
        <w:rPr>
          <w:sz w:val="22"/>
          <w:szCs w:val="22"/>
        </w:rPr>
        <w:t xml:space="preserve"> o którym mowa w </w:t>
      </w:r>
      <w:r w:rsidRPr="00E70624">
        <w:rPr>
          <w:sz w:val="22"/>
          <w:szCs w:val="22"/>
        </w:rPr>
        <w:t>§ 6 pkt 1,</w:t>
      </w:r>
      <w:r w:rsidRPr="00BA3B3A">
        <w:rPr>
          <w:sz w:val="22"/>
          <w:szCs w:val="22"/>
        </w:rPr>
        <w:t xml:space="preserve"> tj. kwoty …………… zł (słownie: …………………………. zł 00/100), która zostanie wniesiona przez Wykonawcę najpóźniej w dniu zawarcia niniejszej umowy w formie: ……………………………..</w:t>
      </w:r>
    </w:p>
    <w:p w14:paraId="496B0D72" w14:textId="77777777" w:rsidR="00CA238D" w:rsidRPr="00BA3B3A" w:rsidRDefault="00CA238D">
      <w:pPr>
        <w:numPr>
          <w:ilvl w:val="0"/>
          <w:numId w:val="42"/>
        </w:numPr>
        <w:autoSpaceDE w:val="0"/>
        <w:jc w:val="both"/>
        <w:rPr>
          <w:sz w:val="22"/>
          <w:szCs w:val="22"/>
        </w:rPr>
      </w:pPr>
      <w:r w:rsidRPr="00BA3B3A">
        <w:rPr>
          <w:sz w:val="22"/>
          <w:szCs w:val="22"/>
        </w:rPr>
        <w:t xml:space="preserve">Strony ustalają, że 70% wniesionego zabezpieczenia należytego wykonania umowy stanowi gwarancję zgodnego z umową i należytego wykonania przedmiotu umowy (ta część zabezpieczenia zostanie zwolniona w terminie 30 dni </w:t>
      </w:r>
      <w:r w:rsidRPr="00BA3B3A">
        <w:rPr>
          <w:rFonts w:eastAsia="Calibri"/>
          <w:sz w:val="22"/>
          <w:szCs w:val="22"/>
        </w:rPr>
        <w:t>od daty podpisania protokołu zdawczo-odbiorczego za kompletną dokumentację projektowo-kosztorysową</w:t>
      </w:r>
      <w:r w:rsidRPr="00BA3B3A">
        <w:rPr>
          <w:sz w:val="22"/>
          <w:szCs w:val="22"/>
        </w:rPr>
        <w:t xml:space="preserve">), natomiast pozostała część zabezpieczenia, tj. 30%, służy zabezpieczeniu roszczeń Zamawiającego z tytułu rękojmi za wady (ta część zabezpieczenia zostanie </w:t>
      </w:r>
      <w:r w:rsidRPr="00BA3B3A">
        <w:rPr>
          <w:sz w:val="22"/>
          <w:szCs w:val="22"/>
        </w:rPr>
        <w:lastRenderedPageBreak/>
        <w:t>zwolniona lub zwrócona w terminie do 15 dnia po upływie okresu gwarancji, po ewentualnym pomniejszeniu o kwotę kar  przewidzianych umową).</w:t>
      </w:r>
    </w:p>
    <w:p w14:paraId="2AEFA64E" w14:textId="77777777" w:rsidR="00CA238D" w:rsidRPr="00BA3B3A" w:rsidRDefault="00CA238D">
      <w:pPr>
        <w:numPr>
          <w:ilvl w:val="0"/>
          <w:numId w:val="42"/>
        </w:numPr>
        <w:autoSpaceDE w:val="0"/>
        <w:jc w:val="both"/>
        <w:rPr>
          <w:sz w:val="22"/>
          <w:szCs w:val="22"/>
        </w:rPr>
      </w:pPr>
      <w:r w:rsidRPr="00BA3B3A">
        <w:rPr>
          <w:sz w:val="22"/>
          <w:szCs w:val="22"/>
        </w:rPr>
        <w:t>Zamawiający może wstrzymać się ze zwrotem części zabezpieczenia należytego wykonania umowy, o której mowa w ust. 2, w przypadku kiedy Wykonawca nie usunął w terminie stwierdzonych w trakcie odbioru wad lub jest w trakcie usuwania tych wad.</w:t>
      </w:r>
    </w:p>
    <w:p w14:paraId="46CBDAA6" w14:textId="77777777" w:rsidR="00CA238D" w:rsidRPr="00BA3B3A" w:rsidRDefault="00CA238D">
      <w:pPr>
        <w:numPr>
          <w:ilvl w:val="0"/>
          <w:numId w:val="42"/>
        </w:numPr>
        <w:autoSpaceDE w:val="0"/>
        <w:jc w:val="both"/>
        <w:rPr>
          <w:sz w:val="22"/>
          <w:szCs w:val="22"/>
        </w:rPr>
      </w:pPr>
      <w:r w:rsidRPr="00BA3B3A">
        <w:rPr>
          <w:sz w:val="22"/>
          <w:szCs w:val="22"/>
        </w:rPr>
        <w:t xml:space="preserve">Jeśli termin zakończenia prac, stanowiących przedmiot niniejszej umowy, nie został przez Wykonawcę zachowany, jest on zobowiązany do przedłużenia terminu ważności zabezpieczenia o taki sam okres, o jaki przedłużeniu uległ termin zakończenia prac. </w:t>
      </w:r>
    </w:p>
    <w:p w14:paraId="158FE3C1" w14:textId="77777777" w:rsidR="00CA238D" w:rsidRPr="00BA3B3A" w:rsidRDefault="00CA238D">
      <w:pPr>
        <w:numPr>
          <w:ilvl w:val="0"/>
          <w:numId w:val="42"/>
        </w:numPr>
        <w:autoSpaceDE w:val="0"/>
        <w:jc w:val="both"/>
        <w:rPr>
          <w:rFonts w:eastAsia="Calibri"/>
          <w:sz w:val="22"/>
          <w:szCs w:val="22"/>
        </w:rPr>
      </w:pPr>
      <w:r w:rsidRPr="00BA3B3A">
        <w:rPr>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C212799" w14:textId="77777777" w:rsidR="00CA238D" w:rsidRPr="00BA3B3A" w:rsidRDefault="00CA238D">
      <w:pPr>
        <w:autoSpaceDE w:val="0"/>
        <w:jc w:val="both"/>
        <w:rPr>
          <w:rFonts w:eastAsia="Calibri"/>
          <w:sz w:val="22"/>
          <w:szCs w:val="22"/>
        </w:rPr>
      </w:pPr>
    </w:p>
    <w:p w14:paraId="2EF8F32C" w14:textId="77777777" w:rsidR="00CA238D" w:rsidRPr="00BA3B3A" w:rsidRDefault="00CA238D">
      <w:pPr>
        <w:jc w:val="center"/>
        <w:rPr>
          <w:b/>
          <w:color w:val="000000"/>
          <w:sz w:val="22"/>
          <w:szCs w:val="22"/>
        </w:rPr>
      </w:pPr>
      <w:r w:rsidRPr="00BA3B3A">
        <w:rPr>
          <w:b/>
          <w:color w:val="000000"/>
          <w:sz w:val="22"/>
          <w:szCs w:val="22"/>
        </w:rPr>
        <w:t>§ 1</w:t>
      </w:r>
      <w:r w:rsidR="00DB50F9">
        <w:rPr>
          <w:b/>
          <w:color w:val="000000"/>
          <w:sz w:val="22"/>
          <w:szCs w:val="22"/>
        </w:rPr>
        <w:t>3</w:t>
      </w:r>
    </w:p>
    <w:p w14:paraId="1F95A99E" w14:textId="77777777" w:rsidR="00CA238D" w:rsidRPr="00BA3B3A" w:rsidRDefault="00CA238D">
      <w:pPr>
        <w:jc w:val="center"/>
        <w:rPr>
          <w:color w:val="000000"/>
          <w:sz w:val="22"/>
          <w:szCs w:val="22"/>
        </w:rPr>
      </w:pPr>
      <w:r w:rsidRPr="00BA3B3A">
        <w:rPr>
          <w:b/>
          <w:color w:val="000000"/>
          <w:sz w:val="22"/>
          <w:szCs w:val="22"/>
        </w:rPr>
        <w:t>Istotna zmiana okoliczności, siła wyższa</w:t>
      </w:r>
    </w:p>
    <w:p w14:paraId="4B98C294" w14:textId="77777777" w:rsidR="00CA238D" w:rsidRPr="00BA3B3A" w:rsidRDefault="00CA238D">
      <w:pPr>
        <w:widowControl w:val="0"/>
        <w:numPr>
          <w:ilvl w:val="0"/>
          <w:numId w:val="12"/>
        </w:numPr>
        <w:autoSpaceDE w:val="0"/>
        <w:jc w:val="both"/>
        <w:rPr>
          <w:color w:val="000000"/>
          <w:sz w:val="22"/>
          <w:szCs w:val="22"/>
        </w:rPr>
      </w:pPr>
      <w:r w:rsidRPr="00BA3B3A">
        <w:rPr>
          <w:color w:val="000000"/>
          <w:sz w:val="22"/>
          <w:szCs w:val="22"/>
        </w:rPr>
        <w:t>Strony niniejszej umowy będą zwolnione z odpowiedzialności za niewypełnienie swoich zobowiązań zawartych w umowie, jeżeli okoliczności siły wyższej będą stanowiły przeszkodę w ich wypełnieniu.</w:t>
      </w:r>
    </w:p>
    <w:p w14:paraId="3E6D79BD" w14:textId="77777777" w:rsidR="00CA238D" w:rsidRPr="00BA3B3A" w:rsidRDefault="00CA238D">
      <w:pPr>
        <w:widowControl w:val="0"/>
        <w:numPr>
          <w:ilvl w:val="0"/>
          <w:numId w:val="12"/>
        </w:numPr>
        <w:autoSpaceDE w:val="0"/>
        <w:jc w:val="both"/>
        <w:rPr>
          <w:bCs/>
          <w:kern w:val="1"/>
          <w:sz w:val="22"/>
          <w:szCs w:val="22"/>
        </w:rPr>
      </w:pPr>
      <w:r w:rsidRPr="00BA3B3A">
        <w:rPr>
          <w:color w:val="000000"/>
          <w:sz w:val="22"/>
          <w:szCs w:val="22"/>
        </w:rPr>
        <w:t>Strona może powołać się na okoliczności siły wyższej tylko wtedy, gdy poinformuje ona o tym pisemnie drugą stronę w ciągu 3 dni roboczych od powstania tych okoliczności, o ile poinformowanie drugiej strony jest w tym terminie możliwe.</w:t>
      </w:r>
    </w:p>
    <w:p w14:paraId="08E41690" w14:textId="77777777" w:rsidR="00CA238D" w:rsidRPr="00BA3B3A" w:rsidRDefault="00CA238D" w:rsidP="00945CF8">
      <w:pPr>
        <w:ind w:right="-99"/>
        <w:jc w:val="both"/>
        <w:rPr>
          <w:bCs/>
          <w:kern w:val="1"/>
          <w:sz w:val="22"/>
          <w:szCs w:val="22"/>
        </w:rPr>
      </w:pPr>
    </w:p>
    <w:p w14:paraId="3142500E" w14:textId="77777777" w:rsidR="00CA238D" w:rsidRPr="00BA3B3A" w:rsidRDefault="00CA238D" w:rsidP="00945CF8">
      <w:pPr>
        <w:jc w:val="center"/>
        <w:rPr>
          <w:b/>
          <w:bCs/>
          <w:sz w:val="22"/>
          <w:szCs w:val="22"/>
        </w:rPr>
      </w:pPr>
      <w:r w:rsidRPr="00BA3B3A">
        <w:rPr>
          <w:b/>
          <w:bCs/>
          <w:kern w:val="1"/>
          <w:sz w:val="22"/>
          <w:szCs w:val="22"/>
        </w:rPr>
        <w:t>§ 1</w:t>
      </w:r>
      <w:r w:rsidR="00DB50F9">
        <w:rPr>
          <w:b/>
          <w:bCs/>
          <w:kern w:val="1"/>
          <w:sz w:val="22"/>
          <w:szCs w:val="22"/>
        </w:rPr>
        <w:t>4</w:t>
      </w:r>
    </w:p>
    <w:p w14:paraId="5805F656" w14:textId="77777777" w:rsidR="00CA238D" w:rsidRPr="00BA3B3A" w:rsidRDefault="00CA238D" w:rsidP="00945CF8">
      <w:pPr>
        <w:ind w:right="-99"/>
        <w:jc w:val="center"/>
        <w:rPr>
          <w:sz w:val="22"/>
          <w:szCs w:val="22"/>
        </w:rPr>
      </w:pPr>
      <w:r w:rsidRPr="00BA3B3A">
        <w:rPr>
          <w:b/>
          <w:bCs/>
          <w:sz w:val="22"/>
          <w:szCs w:val="22"/>
        </w:rPr>
        <w:t>Zmiany Umowy</w:t>
      </w:r>
    </w:p>
    <w:p w14:paraId="77C8257E" w14:textId="77777777" w:rsidR="00CA238D" w:rsidRPr="00BA3B3A" w:rsidRDefault="00CA238D">
      <w:pPr>
        <w:numPr>
          <w:ilvl w:val="0"/>
          <w:numId w:val="5"/>
        </w:numPr>
        <w:ind w:left="426" w:hanging="426"/>
        <w:jc w:val="both"/>
        <w:rPr>
          <w:sz w:val="22"/>
          <w:szCs w:val="22"/>
        </w:rPr>
      </w:pPr>
      <w:r w:rsidRPr="00BA3B3A">
        <w:rPr>
          <w:sz w:val="22"/>
          <w:szCs w:val="22"/>
        </w:rPr>
        <w:t>Strony dopuszczają możliwość zmian umowy w następującym zakresie:</w:t>
      </w:r>
    </w:p>
    <w:p w14:paraId="54535453" w14:textId="77777777" w:rsidR="00CA238D" w:rsidRPr="00BA3B3A" w:rsidRDefault="00CA238D" w:rsidP="00A67665">
      <w:pPr>
        <w:numPr>
          <w:ilvl w:val="0"/>
          <w:numId w:val="16"/>
        </w:numPr>
        <w:tabs>
          <w:tab w:val="left" w:pos="851"/>
        </w:tabs>
        <w:ind w:left="993" w:hanging="426"/>
        <w:jc w:val="both"/>
        <w:rPr>
          <w:sz w:val="22"/>
          <w:szCs w:val="22"/>
        </w:rPr>
      </w:pPr>
      <w:r w:rsidRPr="00BA3B3A">
        <w:rPr>
          <w:sz w:val="22"/>
          <w:szCs w:val="22"/>
        </w:rPr>
        <w:t>zmiany osób odpowiedzialnych za realizację umowy,</w:t>
      </w:r>
    </w:p>
    <w:p w14:paraId="1BD6D03E" w14:textId="77777777" w:rsidR="00CA238D" w:rsidRPr="00BA3B3A" w:rsidRDefault="00CA238D" w:rsidP="00A67665">
      <w:pPr>
        <w:numPr>
          <w:ilvl w:val="0"/>
          <w:numId w:val="16"/>
        </w:numPr>
        <w:tabs>
          <w:tab w:val="left" w:pos="851"/>
        </w:tabs>
        <w:ind w:hanging="1299"/>
        <w:jc w:val="both"/>
        <w:rPr>
          <w:sz w:val="22"/>
          <w:szCs w:val="22"/>
        </w:rPr>
      </w:pPr>
      <w:r w:rsidRPr="00BA3B3A">
        <w:rPr>
          <w:sz w:val="22"/>
          <w:szCs w:val="22"/>
        </w:rPr>
        <w:t>zmiany danych teleadresowych,</w:t>
      </w:r>
    </w:p>
    <w:p w14:paraId="1AFF9711" w14:textId="77777777" w:rsidR="00CA238D" w:rsidRPr="00BA3B3A" w:rsidRDefault="00CA238D" w:rsidP="00A67665">
      <w:pPr>
        <w:numPr>
          <w:ilvl w:val="0"/>
          <w:numId w:val="16"/>
        </w:numPr>
        <w:tabs>
          <w:tab w:val="left" w:pos="851"/>
        </w:tabs>
        <w:ind w:hanging="1299"/>
        <w:jc w:val="both"/>
        <w:rPr>
          <w:sz w:val="22"/>
          <w:szCs w:val="22"/>
        </w:rPr>
      </w:pPr>
      <w:r w:rsidRPr="00BA3B3A">
        <w:rPr>
          <w:sz w:val="22"/>
          <w:szCs w:val="22"/>
        </w:rPr>
        <w:t>zmiany podwykonawców na zasadach określonych w umowie,</w:t>
      </w:r>
    </w:p>
    <w:p w14:paraId="5A533806" w14:textId="77777777" w:rsidR="00CA238D" w:rsidRPr="00BA3B3A" w:rsidRDefault="00CA238D" w:rsidP="00A67665">
      <w:pPr>
        <w:numPr>
          <w:ilvl w:val="0"/>
          <w:numId w:val="16"/>
        </w:numPr>
        <w:ind w:left="851" w:hanging="284"/>
        <w:jc w:val="both"/>
        <w:rPr>
          <w:color w:val="000000"/>
          <w:sz w:val="22"/>
          <w:szCs w:val="22"/>
        </w:rPr>
      </w:pPr>
      <w:r w:rsidRPr="00BA3B3A">
        <w:rPr>
          <w:sz w:val="22"/>
          <w:szCs w:val="22"/>
        </w:rPr>
        <w:t>zmiany przywoływanych w przedmiotowej umowie oraz SWZ ustaw oraz rozporządzeń (zmiany przepisów bądź wymogów szczególnych dotyczących przedmiotu zamówienia)</w:t>
      </w:r>
      <w:r w:rsidR="00890856">
        <w:rPr>
          <w:sz w:val="22"/>
          <w:szCs w:val="22"/>
        </w:rPr>
        <w:t>,</w:t>
      </w:r>
    </w:p>
    <w:p w14:paraId="459917A5" w14:textId="77777777" w:rsidR="00CA238D" w:rsidRPr="00BA3B3A" w:rsidRDefault="00CA238D" w:rsidP="00A67665">
      <w:pPr>
        <w:numPr>
          <w:ilvl w:val="0"/>
          <w:numId w:val="16"/>
        </w:numPr>
        <w:ind w:left="851" w:hanging="284"/>
        <w:jc w:val="both"/>
        <w:rPr>
          <w:color w:val="000000"/>
          <w:sz w:val="22"/>
          <w:szCs w:val="22"/>
        </w:rPr>
      </w:pPr>
      <w:r w:rsidRPr="00BA3B3A">
        <w:rPr>
          <w:color w:val="000000"/>
          <w:sz w:val="22"/>
          <w:szCs w:val="22"/>
        </w:rPr>
        <w:t>w przypadkach określonych w art. 455 u.p.z.p.</w:t>
      </w:r>
    </w:p>
    <w:p w14:paraId="1D2CEA23" w14:textId="77777777" w:rsidR="00CA238D" w:rsidRPr="00BA3B3A" w:rsidRDefault="00CA238D">
      <w:pPr>
        <w:numPr>
          <w:ilvl w:val="0"/>
          <w:numId w:val="5"/>
        </w:numPr>
        <w:ind w:left="426" w:hanging="426"/>
        <w:jc w:val="both"/>
        <w:rPr>
          <w:color w:val="000000"/>
          <w:sz w:val="22"/>
          <w:szCs w:val="22"/>
        </w:rPr>
      </w:pPr>
      <w:r w:rsidRPr="00BA3B3A">
        <w:rPr>
          <w:color w:val="000000"/>
          <w:sz w:val="22"/>
          <w:szCs w:val="22"/>
        </w:rPr>
        <w:t>Zmiany terminów określonego</w:t>
      </w:r>
      <w:r w:rsidR="00E70624">
        <w:rPr>
          <w:color w:val="000000"/>
          <w:sz w:val="22"/>
          <w:szCs w:val="22"/>
        </w:rPr>
        <w:t xml:space="preserve"> </w:t>
      </w:r>
      <w:r w:rsidR="00E70624" w:rsidRPr="00E70624">
        <w:rPr>
          <w:color w:val="000000"/>
          <w:sz w:val="22"/>
          <w:szCs w:val="22"/>
        </w:rPr>
        <w:t xml:space="preserve">w </w:t>
      </w:r>
      <w:r w:rsidR="00E70624" w:rsidRPr="00E70624">
        <w:rPr>
          <w:kern w:val="1"/>
          <w:sz w:val="22"/>
          <w:szCs w:val="22"/>
        </w:rPr>
        <w:t>§ 1 niniejszej</w:t>
      </w:r>
      <w:r w:rsidRPr="00BA3B3A">
        <w:rPr>
          <w:color w:val="000000"/>
          <w:sz w:val="22"/>
          <w:szCs w:val="22"/>
        </w:rPr>
        <w:t xml:space="preserve"> umowy dla całości dokumentacji projektowej lub jej części, spowodowanej okolicznościami leżącymi po stronie Zamawiającego lub okolicznościami niezależnymi od Zamawiającego lub Wykonawcy, w szczególności:</w:t>
      </w:r>
    </w:p>
    <w:p w14:paraId="5F1F0858" w14:textId="77777777" w:rsidR="00CA238D" w:rsidRPr="00BA3B3A" w:rsidRDefault="00CA238D" w:rsidP="00992864">
      <w:pPr>
        <w:pStyle w:val="Akapitzlist"/>
        <w:numPr>
          <w:ilvl w:val="0"/>
          <w:numId w:val="13"/>
        </w:numPr>
        <w:autoSpaceDE w:val="0"/>
        <w:spacing w:after="0" w:line="240" w:lineRule="auto"/>
        <w:ind w:left="851" w:hanging="284"/>
        <w:jc w:val="both"/>
        <w:rPr>
          <w:rFonts w:ascii="Times New Roman" w:hAnsi="Times New Roman" w:cs="Times New Roman"/>
          <w:color w:val="000000"/>
        </w:rPr>
      </w:pPr>
      <w:r w:rsidRPr="00BA3B3A">
        <w:rPr>
          <w:rFonts w:ascii="Times New Roman" w:hAnsi="Times New Roman" w:cs="Times New Roman"/>
          <w:color w:val="000000"/>
        </w:rPr>
        <w:t>przedłużający się termin uzyskania uzgodnień, postanowień i decyzji wydawanych przez organy administracyjne, gestorów sieci oraz innych podmiotów, których uzgodnienia są niezbędne do prawidłowego wykonania przedmiotu umowy</w:t>
      </w:r>
      <w:r w:rsidR="00890856">
        <w:rPr>
          <w:rFonts w:ascii="Times New Roman" w:hAnsi="Times New Roman" w:cs="Times New Roman"/>
          <w:color w:val="000000"/>
        </w:rPr>
        <w:t>;</w:t>
      </w:r>
    </w:p>
    <w:p w14:paraId="44900AAF" w14:textId="77777777" w:rsidR="00CA238D" w:rsidRPr="00BA3B3A" w:rsidRDefault="00CA238D" w:rsidP="00992864">
      <w:pPr>
        <w:pStyle w:val="Akapitzlist"/>
        <w:numPr>
          <w:ilvl w:val="0"/>
          <w:numId w:val="13"/>
        </w:numPr>
        <w:autoSpaceDE w:val="0"/>
        <w:spacing w:after="0" w:line="240" w:lineRule="auto"/>
        <w:ind w:left="851" w:hanging="284"/>
        <w:jc w:val="both"/>
        <w:rPr>
          <w:rFonts w:ascii="Times New Roman" w:hAnsi="Times New Roman" w:cs="Times New Roman"/>
        </w:rPr>
      </w:pPr>
      <w:r w:rsidRPr="00BA3B3A">
        <w:rPr>
          <w:rFonts w:ascii="Times New Roman" w:hAnsi="Times New Roman" w:cs="Times New Roman"/>
          <w:color w:val="000000"/>
        </w:rPr>
        <w:t>konieczność udzielenia zamówień dodatkowych</w:t>
      </w:r>
      <w:r w:rsidR="00DE0D26" w:rsidRPr="00BA3B3A">
        <w:rPr>
          <w:rFonts w:ascii="Times New Roman" w:hAnsi="Times New Roman" w:cs="Times New Roman"/>
          <w:color w:val="000000"/>
        </w:rPr>
        <w:t xml:space="preserve"> lub zmian umowy</w:t>
      </w:r>
      <w:r w:rsidRPr="00BA3B3A">
        <w:rPr>
          <w:rFonts w:ascii="Times New Roman" w:hAnsi="Times New Roman" w:cs="Times New Roman"/>
          <w:color w:val="000000"/>
        </w:rPr>
        <w:t>, o których mowa w art. 455 u.p.z.p, których wykonanie wpłynie na zmianę terminu wykonania zamówienia podstawowego</w:t>
      </w:r>
      <w:r w:rsidR="00890856">
        <w:rPr>
          <w:rFonts w:ascii="Times New Roman" w:hAnsi="Times New Roman" w:cs="Times New Roman"/>
          <w:color w:val="000000"/>
        </w:rPr>
        <w:t>;</w:t>
      </w:r>
    </w:p>
    <w:p w14:paraId="64F6B8EF" w14:textId="77777777" w:rsidR="00CA238D" w:rsidRPr="00BA3B3A" w:rsidRDefault="00CA238D" w:rsidP="00992864">
      <w:pPr>
        <w:pStyle w:val="Akapitzlist"/>
        <w:numPr>
          <w:ilvl w:val="0"/>
          <w:numId w:val="13"/>
        </w:numPr>
        <w:autoSpaceDE w:val="0"/>
        <w:spacing w:after="0" w:line="240" w:lineRule="auto"/>
        <w:ind w:left="851" w:hanging="284"/>
        <w:jc w:val="both"/>
        <w:rPr>
          <w:rFonts w:ascii="Times New Roman" w:hAnsi="Times New Roman" w:cs="Times New Roman"/>
        </w:rPr>
      </w:pPr>
      <w:r w:rsidRPr="00BA3B3A">
        <w:rPr>
          <w:rFonts w:ascii="Times New Roman" w:hAnsi="Times New Roman" w:cs="Times New Roman"/>
        </w:rPr>
        <w:t xml:space="preserve">doznania przez Wykonawcę przeszkody ze strony Zamawiającego nie krótszej niż 5 dni, </w:t>
      </w:r>
      <w:r w:rsidRPr="00BA3B3A">
        <w:rPr>
          <w:rFonts w:ascii="Times New Roman" w:hAnsi="Times New Roman" w:cs="Times New Roman"/>
          <w:color w:val="000000"/>
        </w:rPr>
        <w:t>przy czym przeszkoda ta musi być uzasadniona i potwierdzona pisemnie wraz z podaniem czasu jej trwania;</w:t>
      </w:r>
    </w:p>
    <w:p w14:paraId="68218F19" w14:textId="77777777" w:rsidR="00CA238D" w:rsidRPr="00BA3B3A" w:rsidRDefault="00CA238D" w:rsidP="00992864">
      <w:pPr>
        <w:pStyle w:val="Akapitzlist"/>
        <w:numPr>
          <w:ilvl w:val="0"/>
          <w:numId w:val="13"/>
        </w:numPr>
        <w:spacing w:after="0" w:line="240" w:lineRule="auto"/>
        <w:ind w:left="851" w:hanging="284"/>
        <w:jc w:val="both"/>
        <w:textAlignment w:val="baseline"/>
        <w:rPr>
          <w:rFonts w:ascii="Times New Roman" w:hAnsi="Times New Roman" w:cs="Times New Roman"/>
          <w:color w:val="000000"/>
        </w:rPr>
      </w:pPr>
      <w:r w:rsidRPr="00BA3B3A">
        <w:rPr>
          <w:rFonts w:ascii="Times New Roman" w:hAnsi="Times New Roman" w:cs="Times New Roman"/>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14:paraId="6A7BAFF6" w14:textId="77777777" w:rsidR="00CA238D" w:rsidRPr="00BA3B3A" w:rsidRDefault="00CA238D" w:rsidP="00992864">
      <w:pPr>
        <w:pStyle w:val="Akapitzlist"/>
        <w:numPr>
          <w:ilvl w:val="0"/>
          <w:numId w:val="13"/>
        </w:numPr>
        <w:autoSpaceDE w:val="0"/>
        <w:spacing w:after="0" w:line="240" w:lineRule="auto"/>
        <w:ind w:left="851" w:hanging="284"/>
        <w:jc w:val="both"/>
        <w:rPr>
          <w:rFonts w:ascii="Times New Roman" w:hAnsi="Times New Roman" w:cs="Times New Roman"/>
          <w:color w:val="000000"/>
        </w:rPr>
      </w:pPr>
      <w:r w:rsidRPr="00BA3B3A">
        <w:rPr>
          <w:rFonts w:ascii="Times New Roman" w:hAnsi="Times New Roman" w:cs="Times New Roman"/>
          <w:color w:val="000000"/>
        </w:rPr>
        <w:t>konieczność zmiany wcześniej przyjętych i zaakceptowanych rozwiązań; z przyczyn niezależnych od stron.</w:t>
      </w:r>
    </w:p>
    <w:p w14:paraId="261A5034" w14:textId="77777777" w:rsidR="00CA238D" w:rsidRPr="00BA3B3A" w:rsidRDefault="00CA238D">
      <w:pPr>
        <w:numPr>
          <w:ilvl w:val="0"/>
          <w:numId w:val="5"/>
        </w:numPr>
        <w:ind w:left="426" w:hanging="426"/>
        <w:jc w:val="both"/>
        <w:rPr>
          <w:color w:val="000000"/>
          <w:sz w:val="22"/>
          <w:szCs w:val="22"/>
        </w:rPr>
      </w:pPr>
      <w:r w:rsidRPr="00BA3B3A">
        <w:rPr>
          <w:color w:val="000000"/>
          <w:sz w:val="22"/>
          <w:szCs w:val="22"/>
        </w:rPr>
        <w:t>Zmiany zakresu przedmiotu umowy oraz przedstawionych rozwiązań zawartych w dokumentacji projektowej dla całości lub części dokumentacji projektowej, przy czym zmiana taka może być spowodowana wyłącznie okolicznościami zaistniałymi w trakcie realizacji przedmiotu umowy, w szczególności:</w:t>
      </w:r>
    </w:p>
    <w:p w14:paraId="5A839A94" w14:textId="77777777" w:rsidR="00CA238D" w:rsidRPr="00BA3B3A" w:rsidRDefault="00CA238D" w:rsidP="0026494C">
      <w:pPr>
        <w:pStyle w:val="Akapitzlist"/>
        <w:numPr>
          <w:ilvl w:val="2"/>
          <w:numId w:val="10"/>
        </w:numPr>
        <w:autoSpaceDE w:val="0"/>
        <w:spacing w:after="0" w:line="240" w:lineRule="auto"/>
        <w:ind w:left="851" w:hanging="284"/>
        <w:jc w:val="both"/>
        <w:rPr>
          <w:rFonts w:ascii="Times New Roman" w:hAnsi="Times New Roman" w:cs="Times New Roman"/>
          <w:color w:val="000000"/>
        </w:rPr>
      </w:pPr>
      <w:r w:rsidRPr="00BA3B3A">
        <w:rPr>
          <w:rFonts w:ascii="Times New Roman" w:hAnsi="Times New Roman" w:cs="Times New Roman"/>
          <w:color w:val="000000"/>
        </w:rPr>
        <w:t>warunkami geologicznymi,</w:t>
      </w:r>
    </w:p>
    <w:p w14:paraId="05CE08BE" w14:textId="7CA4370D" w:rsidR="00CA238D" w:rsidRPr="00BA3B3A" w:rsidRDefault="00CA238D" w:rsidP="0026494C">
      <w:pPr>
        <w:pStyle w:val="Akapitzlist"/>
        <w:numPr>
          <w:ilvl w:val="2"/>
          <w:numId w:val="10"/>
        </w:numPr>
        <w:autoSpaceDE w:val="0"/>
        <w:spacing w:after="0" w:line="240" w:lineRule="auto"/>
        <w:ind w:left="851" w:hanging="284"/>
        <w:jc w:val="both"/>
        <w:rPr>
          <w:rFonts w:ascii="Times New Roman" w:hAnsi="Times New Roman" w:cs="Times New Roman"/>
          <w:color w:val="000000"/>
        </w:rPr>
      </w:pPr>
      <w:r w:rsidRPr="00BA3B3A">
        <w:rPr>
          <w:rFonts w:ascii="Times New Roman" w:hAnsi="Times New Roman" w:cs="Times New Roman"/>
          <w:color w:val="000000"/>
        </w:rPr>
        <w:t>ewentualnymi kolizjami z projektowaną i istniejącą infrastrukturą</w:t>
      </w:r>
      <w:r w:rsidR="005F76BD">
        <w:rPr>
          <w:rFonts w:ascii="Times New Roman" w:hAnsi="Times New Roman" w:cs="Times New Roman"/>
          <w:color w:val="000000"/>
        </w:rPr>
        <w:t>.</w:t>
      </w:r>
    </w:p>
    <w:p w14:paraId="4C3226DB" w14:textId="77777777" w:rsidR="00CA238D" w:rsidRPr="00BA3B3A" w:rsidRDefault="00CA238D">
      <w:pPr>
        <w:numPr>
          <w:ilvl w:val="0"/>
          <w:numId w:val="5"/>
        </w:numPr>
        <w:ind w:left="426" w:hanging="426"/>
        <w:jc w:val="both"/>
        <w:rPr>
          <w:sz w:val="22"/>
          <w:szCs w:val="22"/>
        </w:rPr>
      </w:pPr>
      <w:r w:rsidRPr="00BA3B3A">
        <w:rPr>
          <w:color w:val="000000"/>
          <w:sz w:val="22"/>
          <w:szCs w:val="22"/>
        </w:rPr>
        <w:t xml:space="preserve">Zmiany wysokości należnego wynagrodzenia w odniesieniu do zobowiązań niezrealizowanych w przypadku: </w:t>
      </w:r>
      <w:r w:rsidRPr="00BA3B3A">
        <w:rPr>
          <w:color w:val="000000"/>
          <w:sz w:val="22"/>
          <w:szCs w:val="22"/>
          <w:shd w:val="clear" w:color="auto" w:fill="FFFFFF"/>
        </w:rPr>
        <w:t>ustawowej zmiany obowiązujących stawek podatku VAT w odniesieniu do usług objętych umową,</w:t>
      </w:r>
      <w:r w:rsidRPr="00BA3B3A">
        <w:rPr>
          <w:color w:val="000000"/>
          <w:sz w:val="22"/>
          <w:szCs w:val="22"/>
        </w:rPr>
        <w:t xml:space="preserve"> jeżeli zmiany te będą miały wpływ na koszty wykonania umowy i Wykonawca w sposób obiektywny udowodni ich wielkość</w:t>
      </w:r>
      <w:r w:rsidRPr="00BA3B3A">
        <w:rPr>
          <w:color w:val="000000"/>
          <w:sz w:val="22"/>
          <w:szCs w:val="22"/>
          <w:shd w:val="clear" w:color="auto" w:fill="FFFFFF"/>
        </w:rPr>
        <w:t>.</w:t>
      </w:r>
    </w:p>
    <w:p w14:paraId="3B09847D" w14:textId="3B0ED56F" w:rsidR="00CA238D" w:rsidRPr="00BA3B3A" w:rsidRDefault="00CA238D">
      <w:pPr>
        <w:numPr>
          <w:ilvl w:val="0"/>
          <w:numId w:val="5"/>
        </w:numPr>
        <w:ind w:left="426" w:hanging="426"/>
        <w:jc w:val="both"/>
        <w:rPr>
          <w:b/>
          <w:sz w:val="22"/>
          <w:szCs w:val="22"/>
        </w:rPr>
      </w:pPr>
      <w:r w:rsidRPr="00BA3B3A">
        <w:rPr>
          <w:sz w:val="22"/>
          <w:szCs w:val="22"/>
        </w:rPr>
        <w:lastRenderedPageBreak/>
        <w:t>Wszelkie zmiany umowy wymagają uprzedniej (tj. przed ich dokonaniem) pisemnej zgody Zamawiającego i dokonywane będą w formie pisemnej (aneksu) pod rygorem nieważności, za wyjątkiem zmian o których mowa w ust</w:t>
      </w:r>
      <w:r w:rsidR="00A61277">
        <w:rPr>
          <w:sz w:val="22"/>
          <w:szCs w:val="22"/>
        </w:rPr>
        <w:t>.</w:t>
      </w:r>
      <w:r w:rsidRPr="00BA3B3A">
        <w:rPr>
          <w:sz w:val="22"/>
          <w:szCs w:val="22"/>
        </w:rPr>
        <w:t xml:space="preserve"> 1 </w:t>
      </w:r>
      <w:r w:rsidR="00A61277">
        <w:rPr>
          <w:sz w:val="22"/>
          <w:szCs w:val="22"/>
        </w:rPr>
        <w:t xml:space="preserve">lit. </w:t>
      </w:r>
      <w:r w:rsidRPr="00BA3B3A">
        <w:rPr>
          <w:sz w:val="22"/>
          <w:szCs w:val="22"/>
        </w:rPr>
        <w:t>a-b, d dla których skuteczności wystarczające jest jednostronne pisemne oświadczenie strony.</w:t>
      </w:r>
    </w:p>
    <w:p w14:paraId="772C7C95" w14:textId="77777777" w:rsidR="00CA238D" w:rsidRPr="00BA3B3A" w:rsidRDefault="00CA238D">
      <w:pPr>
        <w:rPr>
          <w:b/>
          <w:sz w:val="22"/>
          <w:szCs w:val="22"/>
        </w:rPr>
      </w:pPr>
    </w:p>
    <w:p w14:paraId="00B463C8" w14:textId="77777777" w:rsidR="00CA238D" w:rsidRPr="00890856" w:rsidRDefault="00CA238D" w:rsidP="00890856">
      <w:pPr>
        <w:contextualSpacing/>
        <w:jc w:val="center"/>
        <w:rPr>
          <w:b/>
          <w:sz w:val="22"/>
          <w:szCs w:val="22"/>
        </w:rPr>
      </w:pPr>
      <w:r w:rsidRPr="00890856">
        <w:rPr>
          <w:b/>
          <w:sz w:val="22"/>
          <w:szCs w:val="22"/>
        </w:rPr>
        <w:t>§ 1</w:t>
      </w:r>
      <w:r w:rsidR="00DB50F9">
        <w:rPr>
          <w:b/>
          <w:sz w:val="22"/>
          <w:szCs w:val="22"/>
        </w:rPr>
        <w:t>5</w:t>
      </w:r>
    </w:p>
    <w:p w14:paraId="2364A8AE" w14:textId="77777777" w:rsidR="00CA238D" w:rsidRPr="00890856" w:rsidRDefault="00CA238D" w:rsidP="00890856">
      <w:pPr>
        <w:contextualSpacing/>
        <w:jc w:val="center"/>
        <w:rPr>
          <w:color w:val="000000"/>
          <w:sz w:val="22"/>
          <w:szCs w:val="22"/>
        </w:rPr>
      </w:pPr>
      <w:r w:rsidRPr="00890856">
        <w:rPr>
          <w:b/>
          <w:sz w:val="22"/>
          <w:szCs w:val="22"/>
        </w:rPr>
        <w:t>Postanowienia końcowe</w:t>
      </w:r>
    </w:p>
    <w:p w14:paraId="67A7D774" w14:textId="77777777" w:rsidR="00CA238D" w:rsidRPr="00890856" w:rsidRDefault="00CA238D" w:rsidP="00890856">
      <w:pPr>
        <w:pStyle w:val="Tekstpodstawowy"/>
        <w:widowControl/>
        <w:numPr>
          <w:ilvl w:val="0"/>
          <w:numId w:val="19"/>
        </w:numPr>
        <w:contextualSpacing/>
        <w:rPr>
          <w:color w:val="000000"/>
          <w:sz w:val="22"/>
          <w:szCs w:val="22"/>
        </w:rPr>
      </w:pPr>
      <w:bookmarkStart w:id="4" w:name="_Hlk43106951"/>
      <w:r w:rsidRPr="00890856">
        <w:rPr>
          <w:color w:val="000000"/>
          <w:sz w:val="22"/>
          <w:szCs w:val="22"/>
        </w:rPr>
        <w:t>W sprawach nie uregulowanych w niniejszej umowie mają zastosowanie</w:t>
      </w:r>
      <w:r w:rsidRPr="00890856">
        <w:rPr>
          <w:color w:val="000000"/>
          <w:sz w:val="22"/>
          <w:szCs w:val="22"/>
          <w:lang w:val="pl-PL"/>
        </w:rPr>
        <w:t xml:space="preserve"> w szczególności</w:t>
      </w:r>
      <w:r w:rsidRPr="00890856">
        <w:rPr>
          <w:color w:val="000000"/>
          <w:sz w:val="22"/>
          <w:szCs w:val="22"/>
        </w:rPr>
        <w:t>:</w:t>
      </w:r>
    </w:p>
    <w:p w14:paraId="2D0163FB" w14:textId="38FC36C3" w:rsidR="00CA238D" w:rsidRPr="00890856" w:rsidRDefault="00CA238D" w:rsidP="00890856">
      <w:pPr>
        <w:pStyle w:val="Akapitzlist"/>
        <w:widowControl w:val="0"/>
        <w:numPr>
          <w:ilvl w:val="1"/>
          <w:numId w:val="41"/>
        </w:numPr>
        <w:tabs>
          <w:tab w:val="clear" w:pos="1080"/>
          <w:tab w:val="num" w:pos="709"/>
        </w:tabs>
        <w:autoSpaceDE w:val="0"/>
        <w:spacing w:after="0" w:line="240" w:lineRule="auto"/>
        <w:ind w:left="709" w:hanging="283"/>
        <w:contextualSpacing/>
        <w:jc w:val="both"/>
        <w:rPr>
          <w:rFonts w:ascii="Times New Roman" w:hAnsi="Times New Roman" w:cs="Times New Roman"/>
          <w:color w:val="000000"/>
        </w:rPr>
      </w:pPr>
      <w:r w:rsidRPr="00890856">
        <w:rPr>
          <w:rFonts w:ascii="Times New Roman" w:hAnsi="Times New Roman" w:cs="Times New Roman"/>
          <w:color w:val="000000"/>
        </w:rPr>
        <w:t>właściwe przepisy ustawy z dnia 11 września 2019 r. Prawo zamówień publicznych</w:t>
      </w:r>
      <w:r w:rsidR="00890856" w:rsidRPr="00890856">
        <w:rPr>
          <w:rFonts w:ascii="Times New Roman" w:hAnsi="Times New Roman" w:cs="Times New Roman"/>
          <w:color w:val="000000"/>
        </w:rPr>
        <w:t xml:space="preserve"> (Dz.U.202</w:t>
      </w:r>
      <w:r w:rsidR="008B1312">
        <w:rPr>
          <w:rFonts w:ascii="Times New Roman" w:hAnsi="Times New Roman" w:cs="Times New Roman"/>
          <w:color w:val="000000"/>
        </w:rPr>
        <w:t>3.1605</w:t>
      </w:r>
      <w:r w:rsidR="00890856" w:rsidRPr="00890856">
        <w:rPr>
          <w:rFonts w:ascii="Times New Roman" w:hAnsi="Times New Roman" w:cs="Times New Roman"/>
          <w:color w:val="000000"/>
        </w:rPr>
        <w:t>),</w:t>
      </w:r>
      <w:r w:rsidRPr="00890856">
        <w:rPr>
          <w:rFonts w:ascii="Times New Roman" w:hAnsi="Times New Roman" w:cs="Times New Roman"/>
          <w:color w:val="000000"/>
        </w:rPr>
        <w:t xml:space="preserve"> </w:t>
      </w:r>
    </w:p>
    <w:p w14:paraId="29656675" w14:textId="67985E24" w:rsidR="00890856" w:rsidRPr="00890856" w:rsidRDefault="00CA238D" w:rsidP="00890856">
      <w:pPr>
        <w:pStyle w:val="Akapitzlist"/>
        <w:widowControl w:val="0"/>
        <w:numPr>
          <w:ilvl w:val="1"/>
          <w:numId w:val="41"/>
        </w:numPr>
        <w:tabs>
          <w:tab w:val="clear" w:pos="1080"/>
          <w:tab w:val="num" w:pos="709"/>
        </w:tabs>
        <w:autoSpaceDE w:val="0"/>
        <w:spacing w:after="0" w:line="240" w:lineRule="auto"/>
        <w:ind w:left="709" w:hanging="283"/>
        <w:contextualSpacing/>
        <w:jc w:val="both"/>
        <w:rPr>
          <w:rFonts w:ascii="Times New Roman" w:hAnsi="Times New Roman" w:cs="Times New Roman"/>
          <w:color w:val="000000"/>
        </w:rPr>
      </w:pPr>
      <w:r w:rsidRPr="00890856">
        <w:rPr>
          <w:rFonts w:ascii="Times New Roman" w:hAnsi="Times New Roman" w:cs="Times New Roman"/>
          <w:color w:val="000000"/>
        </w:rPr>
        <w:t xml:space="preserve">przepisy ustawy z 23 kwietnia 1964 r. Kodeks </w:t>
      </w:r>
      <w:r w:rsidRPr="008B1312">
        <w:rPr>
          <w:rFonts w:ascii="Times New Roman" w:hAnsi="Times New Roman" w:cs="Times New Roman"/>
          <w:color w:val="000000"/>
        </w:rPr>
        <w:t>Cywilny</w:t>
      </w:r>
      <w:r w:rsidR="00890856" w:rsidRPr="008B1312">
        <w:rPr>
          <w:rFonts w:ascii="Times New Roman" w:hAnsi="Times New Roman" w:cs="Times New Roman"/>
          <w:color w:val="000000"/>
        </w:rPr>
        <w:t xml:space="preserve"> (</w:t>
      </w:r>
      <w:r w:rsidR="008B1312" w:rsidRPr="008B1312">
        <w:rPr>
          <w:rFonts w:ascii="Times New Roman" w:hAnsi="Times New Roman" w:cs="Times New Roman"/>
          <w:color w:val="000000"/>
        </w:rPr>
        <w:t>Dz.U.2023.1360</w:t>
      </w:r>
      <w:r w:rsidR="00890856" w:rsidRPr="008B1312">
        <w:rPr>
          <w:rFonts w:ascii="Times New Roman" w:hAnsi="Times New Roman" w:cs="Times New Roman"/>
          <w:color w:val="000000"/>
        </w:rPr>
        <w:t>).</w:t>
      </w:r>
      <w:r w:rsidRPr="00890856">
        <w:rPr>
          <w:rFonts w:ascii="Times New Roman" w:hAnsi="Times New Roman" w:cs="Times New Roman"/>
          <w:color w:val="000000"/>
        </w:rPr>
        <w:t xml:space="preserve"> </w:t>
      </w:r>
    </w:p>
    <w:p w14:paraId="32185AEA" w14:textId="77777777" w:rsidR="00CA238D" w:rsidRPr="00890856" w:rsidRDefault="00CA238D" w:rsidP="00890856">
      <w:pPr>
        <w:pStyle w:val="Akapitzlist"/>
        <w:widowControl w:val="0"/>
        <w:numPr>
          <w:ilvl w:val="0"/>
          <w:numId w:val="37"/>
        </w:numPr>
        <w:tabs>
          <w:tab w:val="left" w:pos="720"/>
        </w:tabs>
        <w:autoSpaceDE w:val="0"/>
        <w:spacing w:after="0" w:line="240" w:lineRule="auto"/>
        <w:contextualSpacing/>
        <w:jc w:val="both"/>
        <w:rPr>
          <w:rFonts w:ascii="Times New Roman" w:hAnsi="Times New Roman" w:cs="Times New Roman"/>
          <w:color w:val="000000"/>
        </w:rPr>
      </w:pPr>
      <w:r w:rsidRPr="00890856">
        <w:rPr>
          <w:rFonts w:ascii="Times New Roman" w:hAnsi="Times New Roman" w:cs="Times New Roman"/>
          <w:color w:val="000000"/>
        </w:rPr>
        <w:t>Wszelkie sprawy sporne wynikłe na tle realizacji niniejszej umowy strony będą starały się rozstrzygać polubownie. W razie braku porozumienia sprawy sporne rozstrzygać będzie właściwy Sąd właściwy dla siedziby Zamawiającego.</w:t>
      </w:r>
    </w:p>
    <w:p w14:paraId="6B6496A0" w14:textId="36CC6111" w:rsidR="00CA238D" w:rsidRPr="00890856" w:rsidRDefault="00CA238D" w:rsidP="00890856">
      <w:pPr>
        <w:numPr>
          <w:ilvl w:val="0"/>
          <w:numId w:val="37"/>
        </w:numPr>
        <w:contextualSpacing/>
        <w:jc w:val="both"/>
        <w:rPr>
          <w:color w:val="000000"/>
          <w:sz w:val="22"/>
          <w:szCs w:val="22"/>
        </w:rPr>
      </w:pPr>
      <w:r w:rsidRPr="00890856">
        <w:rPr>
          <w:color w:val="000000"/>
          <w:sz w:val="22"/>
          <w:szCs w:val="22"/>
        </w:rPr>
        <w:t xml:space="preserve">Jeżeli </w:t>
      </w:r>
      <w:r w:rsidR="0088485A" w:rsidRPr="00075E21">
        <w:rPr>
          <w:sz w:val="22"/>
          <w:szCs w:val="22"/>
        </w:rPr>
        <w:t xml:space="preserve">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w:t>
      </w:r>
      <w:r w:rsidR="0088485A">
        <w:rPr>
          <w:sz w:val="22"/>
          <w:szCs w:val="22"/>
        </w:rPr>
        <w:t>27 czerwca 2023</w:t>
      </w:r>
      <w:r w:rsidR="0088485A" w:rsidRPr="00075E21">
        <w:rPr>
          <w:sz w:val="22"/>
          <w:szCs w:val="22"/>
        </w:rPr>
        <w:t xml:space="preserve"> r. o ochronie danych osobowych (tekst jednolity Dz. U. 2023 poz. 1206 ze zm.), a także z innymi powszechnie obowiązującymi przepisami prawa unijnego i krajowego, które chronią prawa osób, których dane te dotyczą</w:t>
      </w:r>
      <w:r w:rsidR="0088485A" w:rsidRPr="00890856">
        <w:rPr>
          <w:color w:val="000000"/>
          <w:sz w:val="22"/>
          <w:szCs w:val="22"/>
        </w:rPr>
        <w:t>.</w:t>
      </w:r>
    </w:p>
    <w:p w14:paraId="0CF36D3E" w14:textId="77777777" w:rsidR="00CA238D" w:rsidRPr="00890856" w:rsidRDefault="00CA238D" w:rsidP="00890856">
      <w:pPr>
        <w:numPr>
          <w:ilvl w:val="0"/>
          <w:numId w:val="37"/>
        </w:numPr>
        <w:contextualSpacing/>
        <w:jc w:val="both"/>
        <w:rPr>
          <w:sz w:val="22"/>
          <w:szCs w:val="22"/>
        </w:rPr>
      </w:pPr>
      <w:r w:rsidRPr="00890856">
        <w:rPr>
          <w:color w:val="000000"/>
          <w:sz w:val="22"/>
          <w:szCs w:val="22"/>
        </w:rPr>
        <w:t>Niniejsza umowa została sporządzona w dwóch jednobrzmiących egzemplarzach, po jednym dla Zamawiającego i Wykonawcy.</w:t>
      </w:r>
    </w:p>
    <w:bookmarkEnd w:id="4"/>
    <w:p w14:paraId="71B29366" w14:textId="77777777" w:rsidR="00CA238D" w:rsidRDefault="00CA238D" w:rsidP="00890856">
      <w:pPr>
        <w:pStyle w:val="Tekstpodstawowy"/>
        <w:contextualSpacing/>
        <w:rPr>
          <w:sz w:val="22"/>
          <w:szCs w:val="22"/>
        </w:rPr>
      </w:pPr>
    </w:p>
    <w:p w14:paraId="6ACDB2E1" w14:textId="77777777" w:rsidR="0038402E" w:rsidRDefault="0038402E" w:rsidP="00890856">
      <w:pPr>
        <w:pStyle w:val="Tekstpodstawowy"/>
        <w:contextualSpacing/>
        <w:rPr>
          <w:sz w:val="22"/>
          <w:szCs w:val="22"/>
        </w:rPr>
      </w:pPr>
    </w:p>
    <w:p w14:paraId="0E04F03F" w14:textId="77777777" w:rsidR="00F805F6" w:rsidRDefault="00F805F6" w:rsidP="00890856">
      <w:pPr>
        <w:pStyle w:val="Tekstpodstawowy"/>
        <w:contextualSpacing/>
        <w:rPr>
          <w:sz w:val="22"/>
          <w:szCs w:val="22"/>
        </w:rPr>
      </w:pPr>
    </w:p>
    <w:p w14:paraId="70544145" w14:textId="77777777" w:rsidR="00CA238D" w:rsidRPr="00890856" w:rsidRDefault="00CA238D" w:rsidP="00890856">
      <w:pPr>
        <w:pStyle w:val="Tekstpodstawowy"/>
        <w:contextualSpacing/>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996"/>
        <w:gridCol w:w="4997"/>
      </w:tblGrid>
      <w:tr w:rsidR="00CA238D" w:rsidRPr="00BA3B3A" w14:paraId="4A4B1EBD" w14:textId="77777777">
        <w:tc>
          <w:tcPr>
            <w:tcW w:w="4996" w:type="dxa"/>
            <w:shd w:val="clear" w:color="auto" w:fill="auto"/>
          </w:tcPr>
          <w:p w14:paraId="6B58E4AE" w14:textId="77777777" w:rsidR="00CA238D" w:rsidRPr="00BA3B3A" w:rsidRDefault="00CA238D">
            <w:pPr>
              <w:jc w:val="center"/>
              <w:rPr>
                <w:b/>
                <w:sz w:val="22"/>
                <w:szCs w:val="22"/>
              </w:rPr>
            </w:pPr>
            <w:r w:rsidRPr="00BA3B3A">
              <w:rPr>
                <w:b/>
                <w:sz w:val="22"/>
                <w:szCs w:val="22"/>
              </w:rPr>
              <w:t>ZAMAWIAJACY</w:t>
            </w:r>
          </w:p>
        </w:tc>
        <w:tc>
          <w:tcPr>
            <w:tcW w:w="4997" w:type="dxa"/>
            <w:shd w:val="clear" w:color="auto" w:fill="auto"/>
          </w:tcPr>
          <w:p w14:paraId="4C49E7B6" w14:textId="77777777" w:rsidR="00CA238D" w:rsidRPr="00BA3B3A" w:rsidRDefault="00CA238D">
            <w:pPr>
              <w:jc w:val="center"/>
              <w:rPr>
                <w:sz w:val="22"/>
                <w:szCs w:val="22"/>
              </w:rPr>
            </w:pPr>
            <w:r w:rsidRPr="00BA3B3A">
              <w:rPr>
                <w:b/>
                <w:sz w:val="22"/>
                <w:szCs w:val="22"/>
              </w:rPr>
              <w:t>WYKONAWCA</w:t>
            </w:r>
          </w:p>
        </w:tc>
      </w:tr>
      <w:tr w:rsidR="00CA238D" w:rsidRPr="00BA3B3A" w14:paraId="54D58FEA" w14:textId="77777777">
        <w:tc>
          <w:tcPr>
            <w:tcW w:w="4996" w:type="dxa"/>
            <w:shd w:val="clear" w:color="auto" w:fill="auto"/>
          </w:tcPr>
          <w:p w14:paraId="3EE70889" w14:textId="77777777" w:rsidR="00CA238D" w:rsidRPr="00BA3B3A" w:rsidRDefault="00CA238D">
            <w:pPr>
              <w:snapToGrid w:val="0"/>
              <w:jc w:val="both"/>
              <w:rPr>
                <w:sz w:val="22"/>
                <w:szCs w:val="22"/>
              </w:rPr>
            </w:pPr>
          </w:p>
        </w:tc>
        <w:tc>
          <w:tcPr>
            <w:tcW w:w="4997" w:type="dxa"/>
            <w:shd w:val="clear" w:color="auto" w:fill="auto"/>
          </w:tcPr>
          <w:p w14:paraId="403F3B5F" w14:textId="77777777" w:rsidR="00CA238D" w:rsidRPr="00BA3B3A" w:rsidRDefault="00CA238D">
            <w:pPr>
              <w:snapToGrid w:val="0"/>
              <w:jc w:val="both"/>
              <w:rPr>
                <w:sz w:val="22"/>
                <w:szCs w:val="22"/>
              </w:rPr>
            </w:pPr>
          </w:p>
        </w:tc>
      </w:tr>
    </w:tbl>
    <w:p w14:paraId="1FFEED22" w14:textId="77777777" w:rsidR="00CA238D" w:rsidRPr="00BA3B3A" w:rsidRDefault="00CA238D">
      <w:pPr>
        <w:jc w:val="both"/>
        <w:rPr>
          <w:sz w:val="22"/>
          <w:szCs w:val="22"/>
        </w:rPr>
      </w:pPr>
    </w:p>
    <w:sectPr w:rsidR="00CA238D" w:rsidRPr="00BA3B3A" w:rsidSect="007117EC">
      <w:headerReference w:type="default" r:id="rId9"/>
      <w:footerReference w:type="default" r:id="rId10"/>
      <w:pgSz w:w="11906" w:h="16838" w:code="9"/>
      <w:pgMar w:top="1134" w:right="1134" w:bottom="1134" w:left="1134" w:header="567" w:footer="567"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F83B8" w14:textId="77777777" w:rsidR="00D802F8" w:rsidRDefault="00D802F8">
      <w:r>
        <w:separator/>
      </w:r>
    </w:p>
  </w:endnote>
  <w:endnote w:type="continuationSeparator" w:id="0">
    <w:p w14:paraId="5764D7B2" w14:textId="77777777" w:rsidR="00D802F8" w:rsidRDefault="00D8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033483"/>
      <w:docPartObj>
        <w:docPartGallery w:val="Page Numbers (Bottom of Page)"/>
        <w:docPartUnique/>
      </w:docPartObj>
    </w:sdtPr>
    <w:sdtContent>
      <w:p w14:paraId="7D843117" w14:textId="77777777" w:rsidR="00414BCA" w:rsidRDefault="00414BCA">
        <w:pPr>
          <w:pStyle w:val="Stopka"/>
          <w:jc w:val="center"/>
        </w:pPr>
        <w:r w:rsidRPr="00414BCA">
          <w:rPr>
            <w:sz w:val="22"/>
            <w:szCs w:val="22"/>
          </w:rPr>
          <w:fldChar w:fldCharType="begin"/>
        </w:r>
        <w:r w:rsidRPr="00414BCA">
          <w:rPr>
            <w:sz w:val="22"/>
            <w:szCs w:val="22"/>
          </w:rPr>
          <w:instrText>PAGE   \* MERGEFORMAT</w:instrText>
        </w:r>
        <w:r w:rsidRPr="00414BCA">
          <w:rPr>
            <w:sz w:val="22"/>
            <w:szCs w:val="22"/>
          </w:rPr>
          <w:fldChar w:fldCharType="separate"/>
        </w:r>
        <w:r w:rsidR="00380D72">
          <w:rPr>
            <w:noProof/>
            <w:sz w:val="22"/>
            <w:szCs w:val="22"/>
          </w:rPr>
          <w:t>11</w:t>
        </w:r>
        <w:r w:rsidRPr="00414BCA">
          <w:rPr>
            <w:sz w:val="22"/>
            <w:szCs w:val="22"/>
          </w:rPr>
          <w:fldChar w:fldCharType="end"/>
        </w:r>
      </w:p>
    </w:sdtContent>
  </w:sdt>
  <w:p w14:paraId="535C3B83" w14:textId="77777777" w:rsidR="00CA238D" w:rsidRDefault="00CA238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9D53F" w14:textId="77777777" w:rsidR="00D802F8" w:rsidRDefault="00D802F8">
      <w:r>
        <w:separator/>
      </w:r>
    </w:p>
  </w:footnote>
  <w:footnote w:type="continuationSeparator" w:id="0">
    <w:p w14:paraId="6F5B4EB3" w14:textId="77777777" w:rsidR="00D802F8" w:rsidRDefault="00D80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DFDF" w14:textId="7F0A2328" w:rsidR="00F429B4" w:rsidRPr="00BA3B3A" w:rsidRDefault="00F429B4" w:rsidP="00F429B4">
    <w:pPr>
      <w:pStyle w:val="Sowowa"/>
      <w:widowControl/>
      <w:spacing w:line="240" w:lineRule="auto"/>
      <w:jc w:val="right"/>
      <w:rPr>
        <w:b/>
        <w:bCs/>
        <w:sz w:val="22"/>
        <w:szCs w:val="22"/>
      </w:rPr>
    </w:pPr>
    <w:r w:rsidRPr="00BA3B3A">
      <w:rPr>
        <w:b/>
        <w:bCs/>
        <w:sz w:val="22"/>
        <w:szCs w:val="22"/>
      </w:rPr>
      <w:t xml:space="preserve">Załącznik nr </w:t>
    </w:r>
    <w:r w:rsidR="006E5F4A">
      <w:rPr>
        <w:b/>
        <w:bCs/>
        <w:sz w:val="22"/>
        <w:szCs w:val="22"/>
      </w:rPr>
      <w:t>3</w:t>
    </w:r>
    <w:r w:rsidRPr="00BA3B3A">
      <w:rPr>
        <w:b/>
        <w:bCs/>
        <w:sz w:val="22"/>
        <w:szCs w:val="22"/>
      </w:rPr>
      <w:t xml:space="preserve"> do SWZ</w:t>
    </w:r>
  </w:p>
  <w:p w14:paraId="56903BB6" w14:textId="77777777" w:rsidR="00F429B4" w:rsidRPr="00BA3B3A" w:rsidRDefault="00F429B4" w:rsidP="00F429B4">
    <w:pPr>
      <w:pStyle w:val="Sowowa"/>
      <w:widowControl/>
      <w:spacing w:line="240" w:lineRule="auto"/>
      <w:jc w:val="right"/>
      <w:rPr>
        <w:sz w:val="22"/>
        <w:szCs w:val="22"/>
      </w:rPr>
    </w:pPr>
    <w:r w:rsidRPr="00BA3B3A">
      <w:rPr>
        <w:sz w:val="22"/>
        <w:szCs w:val="22"/>
      </w:rPr>
      <w:t>Projektowane postanowienia umowy w sprawie zamówienia publicznego</w:t>
    </w:r>
  </w:p>
  <w:p w14:paraId="3F11F826" w14:textId="77777777" w:rsidR="00F429B4" w:rsidRDefault="00F429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iCs/>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A470ECBE"/>
    <w:name w:val="WW8Num2"/>
    <w:lvl w:ilvl="0">
      <w:start w:val="1"/>
      <w:numFmt w:val="decimal"/>
      <w:lvlText w:val="%1."/>
      <w:lvlJc w:val="left"/>
      <w:pPr>
        <w:tabs>
          <w:tab w:val="num" w:pos="360"/>
        </w:tabs>
        <w:ind w:left="360" w:hanging="360"/>
      </w:pPr>
      <w:rPr>
        <w:rFonts w:eastAsia="Calibri"/>
        <w:b/>
        <w:bCs/>
        <w:i w:val="0"/>
        <w:iCs/>
        <w:color w:val="000000"/>
        <w:spacing w:val="-4"/>
        <w:sz w:val="22"/>
        <w:szCs w:val="24"/>
      </w:rPr>
    </w:lvl>
    <w:lvl w:ilvl="1">
      <w:start w:val="1"/>
      <w:numFmt w:val="decimal"/>
      <w:lvlText w:val="%2)"/>
      <w:lvlJc w:val="left"/>
      <w:pPr>
        <w:tabs>
          <w:tab w:val="num" w:pos="1080"/>
        </w:tabs>
        <w:ind w:left="1080" w:hanging="360"/>
      </w:pPr>
      <w:rPr>
        <w:rFonts w:eastAsia="Calibri"/>
        <w:color w:val="000000"/>
        <w:spacing w:val="-4"/>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rPr>
        <w:b/>
        <w:bCs/>
      </w:r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004"/>
    <w:multiLevelType w:val="multilevel"/>
    <w:tmpl w:val="E7EE25CE"/>
    <w:name w:val="WW8Num6"/>
    <w:lvl w:ilvl="0">
      <w:start w:val="1"/>
      <w:numFmt w:val="lowerRoman"/>
      <w:lvlText w:val="%1."/>
      <w:lvlJc w:val="left"/>
      <w:pPr>
        <w:tabs>
          <w:tab w:val="num" w:pos="0"/>
        </w:tabs>
        <w:ind w:left="1440" w:hanging="360"/>
      </w:pPr>
    </w:lvl>
    <w:lvl w:ilvl="1">
      <w:start w:val="1"/>
      <w:numFmt w:val="lowerLetter"/>
      <w:lvlText w:val="%2)"/>
      <w:lvlJc w:val="left"/>
      <w:pPr>
        <w:ind w:left="2160" w:hanging="360"/>
      </w:pPr>
    </w:lvl>
    <w:lvl w:ilvl="2">
      <w:start w:val="1"/>
      <w:numFmt w:val="lowerLetter"/>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4" w15:restartNumberingAfterBreak="0">
    <w:nsid w:val="00000005"/>
    <w:multiLevelType w:val="multilevel"/>
    <w:tmpl w:val="7E34153C"/>
    <w:name w:val="WW8Num7"/>
    <w:lvl w:ilvl="0">
      <w:start w:val="1"/>
      <w:numFmt w:val="decimal"/>
      <w:lvlText w:val="%1."/>
      <w:lvlJc w:val="left"/>
      <w:pPr>
        <w:tabs>
          <w:tab w:val="num" w:pos="0"/>
        </w:tabs>
        <w:ind w:left="720" w:hanging="360"/>
      </w:pPr>
      <w:rPr>
        <w:b/>
        <w:bCs/>
        <w:color w:val="000000"/>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singleLevel"/>
    <w:tmpl w:val="476C55E2"/>
    <w:name w:val="WW8Num8"/>
    <w:lvl w:ilvl="0">
      <w:start w:val="1"/>
      <w:numFmt w:val="decimal"/>
      <w:lvlText w:val="%1."/>
      <w:lvlJc w:val="left"/>
      <w:pPr>
        <w:tabs>
          <w:tab w:val="num" w:pos="360"/>
        </w:tabs>
        <w:ind w:left="360" w:hanging="360"/>
      </w:pPr>
      <w:rPr>
        <w:b/>
        <w:bCs/>
        <w:color w:val="000000"/>
        <w:sz w:val="22"/>
        <w:szCs w:val="22"/>
      </w:rPr>
    </w:lvl>
  </w:abstractNum>
  <w:abstractNum w:abstractNumId="6" w15:restartNumberingAfterBreak="0">
    <w:nsid w:val="00000007"/>
    <w:multiLevelType w:val="multilevel"/>
    <w:tmpl w:val="00000007"/>
    <w:name w:val="WW8Num10"/>
    <w:lvl w:ilvl="0">
      <w:start w:val="1"/>
      <w:numFmt w:val="decimal"/>
      <w:lvlText w:val="%1)"/>
      <w:lvlJc w:val="left"/>
      <w:pPr>
        <w:tabs>
          <w:tab w:val="num" w:pos="720"/>
        </w:tabs>
        <w:ind w:left="720" w:hanging="360"/>
      </w:pPr>
      <w:rPr>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584CDCEC"/>
    <w:name w:val="WW8Num11"/>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lef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b/>
        <w:bCs/>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lef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left"/>
      <w:pPr>
        <w:tabs>
          <w:tab w:val="num" w:pos="0"/>
        </w:tabs>
        <w:ind w:left="6480" w:hanging="180"/>
      </w:pPr>
      <w:rPr>
        <w:rFonts w:ascii="Times New Roman" w:hAnsi="Times New Roman" w:cs="Times New Roman"/>
      </w:rPr>
    </w:lvl>
  </w:abstractNum>
  <w:abstractNum w:abstractNumId="8" w15:restartNumberingAfterBreak="0">
    <w:nsid w:val="00000009"/>
    <w:multiLevelType w:val="singleLevel"/>
    <w:tmpl w:val="04150019"/>
    <w:lvl w:ilvl="0">
      <w:start w:val="1"/>
      <w:numFmt w:val="lowerLetter"/>
      <w:lvlText w:val="%1."/>
      <w:lvlJc w:val="left"/>
      <w:pPr>
        <w:ind w:left="720" w:hanging="360"/>
      </w:pPr>
    </w:lvl>
  </w:abstractNum>
  <w:abstractNum w:abstractNumId="9" w15:restartNumberingAfterBreak="0">
    <w:nsid w:val="0000000A"/>
    <w:multiLevelType w:val="multilevel"/>
    <w:tmpl w:val="BE680B00"/>
    <w:name w:val="WW8Num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Letter"/>
      <w:lvlText w:val="%3."/>
      <w:lvlJc w:val="left"/>
      <w:pPr>
        <w:ind w:left="720" w:hanging="36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0B"/>
    <w:multiLevelType w:val="singleLevel"/>
    <w:tmpl w:val="005C3706"/>
    <w:name w:val="WW8Num14"/>
    <w:lvl w:ilvl="0">
      <w:start w:val="1"/>
      <w:numFmt w:val="decimal"/>
      <w:lvlText w:val="%1."/>
      <w:lvlJc w:val="left"/>
      <w:pPr>
        <w:tabs>
          <w:tab w:val="num" w:pos="0"/>
        </w:tabs>
        <w:ind w:left="360" w:hanging="360"/>
      </w:pPr>
      <w:rPr>
        <w:rFonts w:ascii="Times New Roman" w:hAnsi="Times New Roman" w:cs="Times New Roman" w:hint="default"/>
        <w:b/>
        <w:bCs/>
        <w:color w:val="auto"/>
      </w:rPr>
    </w:lvl>
  </w:abstractNum>
  <w:abstractNum w:abstractNumId="11" w15:restartNumberingAfterBreak="0">
    <w:nsid w:val="0000000C"/>
    <w:multiLevelType w:val="singleLevel"/>
    <w:tmpl w:val="D1180F18"/>
    <w:name w:val="WW8Num15"/>
    <w:lvl w:ilvl="0">
      <w:start w:val="1"/>
      <w:numFmt w:val="decimal"/>
      <w:lvlText w:val="%1."/>
      <w:lvlJc w:val="left"/>
      <w:pPr>
        <w:tabs>
          <w:tab w:val="num" w:pos="360"/>
        </w:tabs>
        <w:ind w:left="360" w:hanging="360"/>
      </w:pPr>
      <w:rPr>
        <w:b/>
        <w:bCs/>
        <w:color w:val="000000"/>
        <w:spacing w:val="-6"/>
        <w:sz w:val="22"/>
        <w:szCs w:val="22"/>
      </w:rPr>
    </w:lvl>
  </w:abstractNum>
  <w:abstractNum w:abstractNumId="12" w15:restartNumberingAfterBreak="0">
    <w:nsid w:val="0000000D"/>
    <w:multiLevelType w:val="singleLevel"/>
    <w:tmpl w:val="04150019"/>
    <w:lvl w:ilvl="0">
      <w:start w:val="1"/>
      <w:numFmt w:val="lowerLetter"/>
      <w:lvlText w:val="%1."/>
      <w:lvlJc w:val="left"/>
      <w:pPr>
        <w:ind w:left="720" w:hanging="360"/>
      </w:pPr>
      <w:rPr>
        <w:rFonts w:hint="default"/>
        <w:color w:val="000000"/>
      </w:rPr>
    </w:lvl>
  </w:abstractNum>
  <w:abstractNum w:abstractNumId="13" w15:restartNumberingAfterBreak="0">
    <w:nsid w:val="0000000E"/>
    <w:multiLevelType w:val="singleLevel"/>
    <w:tmpl w:val="1D04A20E"/>
    <w:name w:val="WW8Num17"/>
    <w:lvl w:ilvl="0">
      <w:start w:val="1"/>
      <w:numFmt w:val="decimal"/>
      <w:lvlText w:val="%1."/>
      <w:lvlJc w:val="left"/>
      <w:pPr>
        <w:tabs>
          <w:tab w:val="num" w:pos="0"/>
        </w:tabs>
        <w:ind w:left="720" w:hanging="360"/>
      </w:pPr>
      <w:rPr>
        <w:b/>
        <w:bCs/>
        <w:color w:val="000000"/>
        <w:sz w:val="22"/>
        <w:szCs w:val="22"/>
      </w:rPr>
    </w:lvl>
  </w:abstractNum>
  <w:abstractNum w:abstractNumId="14" w15:restartNumberingAfterBreak="0">
    <w:nsid w:val="0000000F"/>
    <w:multiLevelType w:val="singleLevel"/>
    <w:tmpl w:val="0000000F"/>
    <w:name w:val="WW8Num18"/>
    <w:lvl w:ilvl="0">
      <w:start w:val="1"/>
      <w:numFmt w:val="lowerLetter"/>
      <w:lvlText w:val="%1)"/>
      <w:lvlJc w:val="left"/>
      <w:pPr>
        <w:tabs>
          <w:tab w:val="num" w:pos="0"/>
        </w:tabs>
        <w:ind w:left="720" w:hanging="360"/>
      </w:pPr>
    </w:lvl>
  </w:abstractNum>
  <w:abstractNum w:abstractNumId="15" w15:restartNumberingAfterBreak="0">
    <w:nsid w:val="00000010"/>
    <w:multiLevelType w:val="singleLevel"/>
    <w:tmpl w:val="00000010"/>
    <w:name w:val="WW8Num19"/>
    <w:lvl w:ilvl="0">
      <w:start w:val="1"/>
      <w:numFmt w:val="lowerLetter"/>
      <w:lvlText w:val="%1."/>
      <w:lvlJc w:val="left"/>
      <w:pPr>
        <w:tabs>
          <w:tab w:val="num" w:pos="708"/>
        </w:tabs>
        <w:ind w:left="1866" w:hanging="360"/>
      </w:pPr>
      <w:rPr>
        <w:sz w:val="22"/>
        <w:szCs w:val="22"/>
      </w:rPr>
    </w:lvl>
  </w:abstractNum>
  <w:abstractNum w:abstractNumId="16" w15:restartNumberingAfterBreak="0">
    <w:nsid w:val="00000011"/>
    <w:multiLevelType w:val="singleLevel"/>
    <w:tmpl w:val="00000011"/>
    <w:name w:val="WW8Num20"/>
    <w:lvl w:ilvl="0">
      <w:start w:val="1"/>
      <w:numFmt w:val="lowerLetter"/>
      <w:lvlText w:val="%1."/>
      <w:lvlJc w:val="left"/>
      <w:pPr>
        <w:tabs>
          <w:tab w:val="num" w:pos="0"/>
        </w:tabs>
        <w:ind w:left="1571" w:hanging="360"/>
      </w:pPr>
      <w:rPr>
        <w:rFonts w:eastAsia="Calibri"/>
        <w:b w:val="0"/>
        <w:sz w:val="22"/>
        <w:szCs w:val="22"/>
      </w:rPr>
    </w:lvl>
  </w:abstractNum>
  <w:abstractNum w:abstractNumId="17" w15:restartNumberingAfterBreak="0">
    <w:nsid w:val="00000012"/>
    <w:multiLevelType w:val="singleLevel"/>
    <w:tmpl w:val="00000012"/>
    <w:name w:val="WW8Num21"/>
    <w:lvl w:ilvl="0">
      <w:start w:val="1"/>
      <w:numFmt w:val="decimal"/>
      <w:lvlText w:val="%1)"/>
      <w:lvlJc w:val="left"/>
      <w:pPr>
        <w:tabs>
          <w:tab w:val="num" w:pos="360"/>
        </w:tabs>
        <w:ind w:left="360" w:hanging="360"/>
      </w:pPr>
      <w:rPr>
        <w:rFonts w:hint="default"/>
        <w:color w:val="000000"/>
        <w:sz w:val="22"/>
        <w:szCs w:val="22"/>
        <w:shd w:val="clear" w:color="auto" w:fill="FFFF00"/>
      </w:rPr>
    </w:lvl>
  </w:abstractNum>
  <w:abstractNum w:abstractNumId="18" w15:restartNumberingAfterBreak="0">
    <w:nsid w:val="00000013"/>
    <w:multiLevelType w:val="singleLevel"/>
    <w:tmpl w:val="8AAC5D94"/>
    <w:name w:val="WW8Num22"/>
    <w:lvl w:ilvl="0">
      <w:start w:val="1"/>
      <w:numFmt w:val="decimal"/>
      <w:lvlText w:val="%1."/>
      <w:lvlJc w:val="left"/>
      <w:pPr>
        <w:tabs>
          <w:tab w:val="num" w:pos="360"/>
        </w:tabs>
        <w:ind w:left="360" w:hanging="360"/>
      </w:pPr>
      <w:rPr>
        <w:b/>
        <w:bCs/>
        <w:i w:val="0"/>
        <w:color w:val="000000"/>
        <w:sz w:val="22"/>
        <w:szCs w:val="22"/>
      </w:rPr>
    </w:lvl>
  </w:abstractNum>
  <w:abstractNum w:abstractNumId="19" w15:restartNumberingAfterBreak="0">
    <w:nsid w:val="00000014"/>
    <w:multiLevelType w:val="multilevel"/>
    <w:tmpl w:val="2C5AF8B0"/>
    <w:name w:val="WW8Num23"/>
    <w:lvl w:ilvl="0">
      <w:start w:val="1"/>
      <w:numFmt w:val="lowerLetter"/>
      <w:lvlText w:val="%1."/>
      <w:lvlJc w:val="left"/>
      <w:pPr>
        <w:tabs>
          <w:tab w:val="num" w:pos="0"/>
        </w:tabs>
        <w:ind w:left="786" w:hanging="360"/>
      </w:pPr>
      <w:rPr>
        <w:shd w:val="clear" w:color="auto" w:fill="FFFF00"/>
      </w:rPr>
    </w:lvl>
    <w:lvl w:ilvl="1">
      <w:start w:val="1"/>
      <w:numFmt w:val="lowerLetter"/>
      <w:lvlText w:val="%2."/>
      <w:lvlJc w:val="left"/>
      <w:pPr>
        <w:tabs>
          <w:tab w:val="num" w:pos="0"/>
        </w:tabs>
        <w:ind w:left="1506" w:hanging="360"/>
      </w:pPr>
    </w:lvl>
    <w:lvl w:ilvl="2">
      <w:start w:val="1"/>
      <w:numFmt w:val="lowerRoman"/>
      <w:lvlText w:val="%1.%2.%3."/>
      <w:lvlJc w:val="right"/>
      <w:pPr>
        <w:tabs>
          <w:tab w:val="num" w:pos="0"/>
        </w:tabs>
        <w:ind w:left="2226" w:hanging="180"/>
      </w:pPr>
    </w:lvl>
    <w:lvl w:ilvl="3">
      <w:start w:val="1"/>
      <w:numFmt w:val="decimal"/>
      <w:lvlText w:val="%1.%2.%3.%4."/>
      <w:lvlJc w:val="left"/>
      <w:pPr>
        <w:tabs>
          <w:tab w:val="num" w:pos="0"/>
        </w:tabs>
        <w:ind w:left="2946" w:hanging="360"/>
      </w:pPr>
    </w:lvl>
    <w:lvl w:ilvl="4">
      <w:start w:val="1"/>
      <w:numFmt w:val="lowerLetter"/>
      <w:lvlText w:val="%1.%2.%3.%4.%5."/>
      <w:lvlJc w:val="left"/>
      <w:pPr>
        <w:tabs>
          <w:tab w:val="num" w:pos="0"/>
        </w:tabs>
        <w:ind w:left="3666" w:hanging="360"/>
      </w:pPr>
    </w:lvl>
    <w:lvl w:ilvl="5">
      <w:start w:val="1"/>
      <w:numFmt w:val="lowerRoman"/>
      <w:lvlText w:val="%1.%2.%3.%4.%5.%6."/>
      <w:lvlJc w:val="right"/>
      <w:pPr>
        <w:tabs>
          <w:tab w:val="num" w:pos="0"/>
        </w:tabs>
        <w:ind w:left="4386" w:hanging="180"/>
      </w:pPr>
    </w:lvl>
    <w:lvl w:ilvl="6">
      <w:start w:val="1"/>
      <w:numFmt w:val="decimal"/>
      <w:lvlText w:val="%1.%2.%3.%4.%5.%6.%7."/>
      <w:lvlJc w:val="left"/>
      <w:pPr>
        <w:tabs>
          <w:tab w:val="num" w:pos="0"/>
        </w:tabs>
        <w:ind w:left="5106" w:hanging="360"/>
      </w:pPr>
    </w:lvl>
    <w:lvl w:ilvl="7">
      <w:start w:val="1"/>
      <w:numFmt w:val="lowerLetter"/>
      <w:lvlText w:val="%1.%2.%3.%4.%5.%6.%7.%8."/>
      <w:lvlJc w:val="left"/>
      <w:pPr>
        <w:tabs>
          <w:tab w:val="num" w:pos="0"/>
        </w:tabs>
        <w:ind w:left="5826" w:hanging="360"/>
      </w:pPr>
    </w:lvl>
    <w:lvl w:ilvl="8">
      <w:start w:val="1"/>
      <w:numFmt w:val="lowerRoman"/>
      <w:lvlText w:val="%1.%2.%3.%4.%5.%6.%7.%8.%9."/>
      <w:lvlJc w:val="right"/>
      <w:pPr>
        <w:tabs>
          <w:tab w:val="num" w:pos="0"/>
        </w:tabs>
        <w:ind w:left="6546" w:hanging="180"/>
      </w:pPr>
    </w:lvl>
  </w:abstractNum>
  <w:abstractNum w:abstractNumId="20" w15:restartNumberingAfterBreak="0">
    <w:nsid w:val="00000015"/>
    <w:multiLevelType w:val="singleLevel"/>
    <w:tmpl w:val="00000015"/>
    <w:name w:val="WW8Num24"/>
    <w:lvl w:ilvl="0">
      <w:start w:val="1"/>
      <w:numFmt w:val="lowerLetter"/>
      <w:lvlText w:val="%1)"/>
      <w:lvlJc w:val="left"/>
      <w:pPr>
        <w:tabs>
          <w:tab w:val="num" w:pos="0"/>
        </w:tabs>
        <w:ind w:left="1146" w:hanging="360"/>
      </w:pPr>
      <w:rPr>
        <w:rFonts w:eastAsia="Calibri"/>
        <w:sz w:val="22"/>
        <w:szCs w:val="22"/>
      </w:rPr>
    </w:lvl>
  </w:abstractNum>
  <w:abstractNum w:abstractNumId="21" w15:restartNumberingAfterBreak="0">
    <w:nsid w:val="00000016"/>
    <w:multiLevelType w:val="singleLevel"/>
    <w:tmpl w:val="65FE176E"/>
    <w:name w:val="WW8Num25"/>
    <w:lvl w:ilvl="0">
      <w:start w:val="1"/>
      <w:numFmt w:val="lowerLetter"/>
      <w:lvlText w:val="%1."/>
      <w:lvlJc w:val="left"/>
      <w:pPr>
        <w:tabs>
          <w:tab w:val="num" w:pos="0"/>
        </w:tabs>
        <w:ind w:left="1146" w:hanging="360"/>
      </w:pPr>
      <w:rPr>
        <w:rFonts w:eastAsia="Calibri"/>
        <w:b w:val="0"/>
        <w:color w:val="auto"/>
        <w:sz w:val="22"/>
        <w:szCs w:val="22"/>
        <w:lang w:val="pl-PL"/>
      </w:rPr>
    </w:lvl>
  </w:abstractNum>
  <w:abstractNum w:abstractNumId="22" w15:restartNumberingAfterBreak="0">
    <w:nsid w:val="00000017"/>
    <w:multiLevelType w:val="multilevel"/>
    <w:tmpl w:val="00000017"/>
    <w:name w:val="WW8Num26"/>
    <w:lvl w:ilvl="0">
      <w:start w:val="1"/>
      <w:numFmt w:val="lowerLetter"/>
      <w:lvlText w:val="%1."/>
      <w:lvlJc w:val="left"/>
      <w:pPr>
        <w:tabs>
          <w:tab w:val="num" w:pos="0"/>
        </w:tabs>
        <w:ind w:left="0" w:firstLine="0"/>
      </w:pPr>
      <w:rPr>
        <w:rFonts w:hint="default"/>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3" w15:restartNumberingAfterBreak="0">
    <w:nsid w:val="00000018"/>
    <w:multiLevelType w:val="singleLevel"/>
    <w:tmpl w:val="E7A669EC"/>
    <w:name w:val="WW8Num27"/>
    <w:lvl w:ilvl="0">
      <w:start w:val="1"/>
      <w:numFmt w:val="decimal"/>
      <w:lvlText w:val="%1."/>
      <w:lvlJc w:val="left"/>
      <w:pPr>
        <w:tabs>
          <w:tab w:val="num" w:pos="0"/>
        </w:tabs>
        <w:ind w:left="1080" w:hanging="360"/>
      </w:pPr>
      <w:rPr>
        <w:b/>
        <w:bCs/>
        <w:color w:val="000000"/>
        <w:sz w:val="22"/>
        <w:szCs w:val="22"/>
      </w:rPr>
    </w:lvl>
  </w:abstractNum>
  <w:abstractNum w:abstractNumId="24" w15:restartNumberingAfterBreak="0">
    <w:nsid w:val="00000019"/>
    <w:multiLevelType w:val="singleLevel"/>
    <w:tmpl w:val="99DADC12"/>
    <w:name w:val="WW8Num28"/>
    <w:lvl w:ilvl="0">
      <w:start w:val="1"/>
      <w:numFmt w:val="decimal"/>
      <w:lvlText w:val="%1."/>
      <w:lvlJc w:val="left"/>
      <w:pPr>
        <w:tabs>
          <w:tab w:val="num" w:pos="0"/>
        </w:tabs>
        <w:ind w:left="360" w:hanging="360"/>
      </w:pPr>
      <w:rPr>
        <w:rFonts w:ascii="Times New Roman" w:eastAsia="Times New Roman" w:hAnsi="Times New Roman" w:cs="Times New Roman"/>
        <w:color w:val="auto"/>
        <w:shd w:val="clear" w:color="auto" w:fill="FFFF00"/>
      </w:rPr>
    </w:lvl>
  </w:abstractNum>
  <w:abstractNum w:abstractNumId="25" w15:restartNumberingAfterBreak="0">
    <w:nsid w:val="0000001A"/>
    <w:multiLevelType w:val="singleLevel"/>
    <w:tmpl w:val="E51873EE"/>
    <w:name w:val="WW8Num29"/>
    <w:lvl w:ilvl="0">
      <w:start w:val="1"/>
      <w:numFmt w:val="decimal"/>
      <w:lvlText w:val="%1."/>
      <w:lvlJc w:val="left"/>
      <w:pPr>
        <w:tabs>
          <w:tab w:val="num" w:pos="0"/>
        </w:tabs>
        <w:ind w:left="720" w:hanging="360"/>
      </w:pPr>
      <w:rPr>
        <w:rFonts w:eastAsia="Calibri"/>
        <w:b/>
        <w:bCs w:val="0"/>
        <w:sz w:val="22"/>
        <w:szCs w:val="22"/>
      </w:rPr>
    </w:lvl>
  </w:abstractNum>
  <w:abstractNum w:abstractNumId="26" w15:restartNumberingAfterBreak="0">
    <w:nsid w:val="0000001B"/>
    <w:multiLevelType w:val="singleLevel"/>
    <w:tmpl w:val="A7C48A86"/>
    <w:name w:val="WW8Num30"/>
    <w:lvl w:ilvl="0">
      <w:start w:val="1"/>
      <w:numFmt w:val="decimal"/>
      <w:lvlText w:val="%1."/>
      <w:lvlJc w:val="left"/>
      <w:pPr>
        <w:tabs>
          <w:tab w:val="num" w:pos="708"/>
        </w:tabs>
        <w:ind w:left="720" w:hanging="360"/>
      </w:pPr>
      <w:rPr>
        <w:rFonts w:eastAsia="Calibri"/>
        <w:color w:val="auto"/>
        <w:sz w:val="22"/>
        <w:szCs w:val="22"/>
        <w:shd w:val="clear" w:color="auto" w:fill="FFFF00"/>
        <w:lang w:val="pl-PL"/>
      </w:rPr>
    </w:lvl>
  </w:abstractNum>
  <w:abstractNum w:abstractNumId="27" w15:restartNumberingAfterBreak="0">
    <w:nsid w:val="0000001C"/>
    <w:multiLevelType w:val="singleLevel"/>
    <w:tmpl w:val="0000001C"/>
    <w:name w:val="WW8Num31"/>
    <w:lvl w:ilvl="0">
      <w:start w:val="1"/>
      <w:numFmt w:val="decimal"/>
      <w:lvlText w:val="%1."/>
      <w:lvlJc w:val="left"/>
      <w:pPr>
        <w:tabs>
          <w:tab w:val="num" w:pos="360"/>
        </w:tabs>
        <w:ind w:left="360" w:hanging="360"/>
      </w:pPr>
      <w:rPr>
        <w:spacing w:val="-4"/>
        <w:sz w:val="22"/>
        <w:szCs w:val="22"/>
      </w:rPr>
    </w:lvl>
  </w:abstractNum>
  <w:abstractNum w:abstractNumId="28" w15:restartNumberingAfterBreak="0">
    <w:nsid w:val="0000001D"/>
    <w:multiLevelType w:val="singleLevel"/>
    <w:tmpl w:val="0000001D"/>
    <w:name w:val="WW8Num32"/>
    <w:lvl w:ilvl="0">
      <w:start w:val="1"/>
      <w:numFmt w:val="bullet"/>
      <w:lvlText w:val=""/>
      <w:lvlJc w:val="left"/>
      <w:pPr>
        <w:tabs>
          <w:tab w:val="num" w:pos="0"/>
        </w:tabs>
        <w:ind w:left="720" w:hanging="360"/>
      </w:pPr>
      <w:rPr>
        <w:rFonts w:ascii="Symbol" w:hAnsi="Symbol" w:cs="Symbol" w:hint="default"/>
      </w:rPr>
    </w:lvl>
  </w:abstractNum>
  <w:abstractNum w:abstractNumId="29" w15:restartNumberingAfterBreak="0">
    <w:nsid w:val="0000001E"/>
    <w:multiLevelType w:val="singleLevel"/>
    <w:tmpl w:val="0000001E"/>
    <w:name w:val="WW8Num33"/>
    <w:lvl w:ilvl="0">
      <w:start w:val="1"/>
      <w:numFmt w:val="decimal"/>
      <w:lvlText w:val="%1."/>
      <w:lvlJc w:val="left"/>
      <w:pPr>
        <w:tabs>
          <w:tab w:val="num" w:pos="0"/>
        </w:tabs>
        <w:ind w:left="360" w:hanging="360"/>
      </w:pPr>
      <w:rPr>
        <w:rFonts w:eastAsia="Calibri"/>
        <w:sz w:val="22"/>
        <w:szCs w:val="22"/>
      </w:rPr>
    </w:lvl>
  </w:abstractNum>
  <w:abstractNum w:abstractNumId="30"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ascii="Times New Roman" w:hAnsi="Times New Roman" w:cs="Times New Roman"/>
      </w:rPr>
    </w:lvl>
  </w:abstractNum>
  <w:abstractNum w:abstractNumId="31" w15:restartNumberingAfterBreak="0">
    <w:nsid w:val="00000020"/>
    <w:multiLevelType w:val="singleLevel"/>
    <w:tmpl w:val="00000020"/>
    <w:name w:val="WW8Num35"/>
    <w:lvl w:ilvl="0">
      <w:start w:val="1"/>
      <w:numFmt w:val="decimal"/>
      <w:lvlText w:val="%1."/>
      <w:lvlJc w:val="left"/>
      <w:pPr>
        <w:tabs>
          <w:tab w:val="num" w:pos="0"/>
        </w:tabs>
        <w:ind w:left="720" w:hanging="360"/>
      </w:pPr>
      <w:rPr>
        <w:rFonts w:ascii="Times New Roman" w:eastAsia="Calibri" w:hAnsi="Times New Roman" w:cs="Times New Roman" w:hint="default"/>
        <w:color w:val="000000"/>
        <w:sz w:val="24"/>
        <w:szCs w:val="24"/>
      </w:rPr>
    </w:lvl>
  </w:abstractNum>
  <w:abstractNum w:abstractNumId="32" w15:restartNumberingAfterBreak="0">
    <w:nsid w:val="00000021"/>
    <w:multiLevelType w:val="singleLevel"/>
    <w:tmpl w:val="00000021"/>
    <w:name w:val="WW8Num36"/>
    <w:lvl w:ilvl="0">
      <w:start w:val="1"/>
      <w:numFmt w:val="decimal"/>
      <w:pStyle w:val="Style5TimesNewRoman"/>
      <w:lvlText w:val="%1."/>
      <w:lvlJc w:val="left"/>
      <w:pPr>
        <w:tabs>
          <w:tab w:val="num" w:pos="1004"/>
        </w:tabs>
        <w:ind w:left="1004" w:hanging="360"/>
      </w:pPr>
      <w:rPr>
        <w:rFonts w:ascii="Times New Roman" w:eastAsia="Arial Unicode MS" w:hAnsi="Times New Roman" w:cs="Times New Roman"/>
      </w:rPr>
    </w:lvl>
  </w:abstractNum>
  <w:abstractNum w:abstractNumId="33" w15:restartNumberingAfterBreak="0">
    <w:nsid w:val="00000022"/>
    <w:multiLevelType w:val="singleLevel"/>
    <w:tmpl w:val="00000022"/>
    <w:name w:val="WW8Num37"/>
    <w:lvl w:ilvl="0">
      <w:start w:val="1"/>
      <w:numFmt w:val="lowerLetter"/>
      <w:lvlText w:val="%1)"/>
      <w:lvlJc w:val="left"/>
      <w:pPr>
        <w:tabs>
          <w:tab w:val="num" w:pos="0"/>
        </w:tabs>
        <w:ind w:left="1146" w:hanging="360"/>
      </w:pPr>
      <w:rPr>
        <w:rFonts w:eastAsia="Calibri"/>
        <w:sz w:val="22"/>
        <w:szCs w:val="22"/>
      </w:rPr>
    </w:lvl>
  </w:abstractNum>
  <w:abstractNum w:abstractNumId="34" w15:restartNumberingAfterBreak="0">
    <w:nsid w:val="00000023"/>
    <w:multiLevelType w:val="singleLevel"/>
    <w:tmpl w:val="00000023"/>
    <w:name w:val="WW8Num38"/>
    <w:lvl w:ilvl="0">
      <w:start w:val="1"/>
      <w:numFmt w:val="bullet"/>
      <w:lvlText w:val="-"/>
      <w:lvlJc w:val="left"/>
      <w:pPr>
        <w:tabs>
          <w:tab w:val="num" w:pos="0"/>
        </w:tabs>
        <w:ind w:left="1068" w:hanging="360"/>
      </w:pPr>
      <w:rPr>
        <w:rFonts w:ascii="Sylfaen" w:hAnsi="Sylfaen" w:cs="Sylfaen" w:hint="default"/>
        <w:color w:val="000000"/>
      </w:rPr>
    </w:lvl>
  </w:abstractNum>
  <w:abstractNum w:abstractNumId="35" w15:restartNumberingAfterBreak="0">
    <w:nsid w:val="00000024"/>
    <w:multiLevelType w:val="singleLevel"/>
    <w:tmpl w:val="00000024"/>
    <w:name w:val="WW8Num39"/>
    <w:lvl w:ilvl="0">
      <w:start w:val="1"/>
      <w:numFmt w:val="bullet"/>
      <w:lvlText w:val=""/>
      <w:lvlJc w:val="left"/>
      <w:pPr>
        <w:tabs>
          <w:tab w:val="num" w:pos="0"/>
        </w:tabs>
        <w:ind w:left="2130" w:hanging="360"/>
      </w:pPr>
      <w:rPr>
        <w:rFonts w:ascii="Symbol" w:hAnsi="Symbol" w:cs="Symbol" w:hint="default"/>
        <w:sz w:val="22"/>
        <w:szCs w:val="22"/>
      </w:rPr>
    </w:lvl>
  </w:abstractNum>
  <w:abstractNum w:abstractNumId="36" w15:restartNumberingAfterBreak="0">
    <w:nsid w:val="00000025"/>
    <w:multiLevelType w:val="singleLevel"/>
    <w:tmpl w:val="5A1A26E0"/>
    <w:name w:val="WW8Num40"/>
    <w:lvl w:ilvl="0">
      <w:start w:val="2"/>
      <w:numFmt w:val="decimal"/>
      <w:lvlText w:val="%1."/>
      <w:lvlJc w:val="left"/>
      <w:pPr>
        <w:tabs>
          <w:tab w:val="num" w:pos="360"/>
        </w:tabs>
        <w:ind w:left="360" w:hanging="360"/>
      </w:pPr>
      <w:rPr>
        <w:b/>
        <w:bCs/>
        <w:color w:val="000000"/>
        <w:sz w:val="22"/>
        <w:szCs w:val="22"/>
      </w:rPr>
    </w:lvl>
  </w:abstractNum>
  <w:abstractNum w:abstractNumId="37" w15:restartNumberingAfterBreak="0">
    <w:nsid w:val="00000026"/>
    <w:multiLevelType w:val="singleLevel"/>
    <w:tmpl w:val="00000026"/>
    <w:name w:val="WW8Num41"/>
    <w:lvl w:ilvl="0">
      <w:start w:val="1"/>
      <w:numFmt w:val="lowerLetter"/>
      <w:lvlText w:val="%1)"/>
      <w:lvlJc w:val="left"/>
      <w:pPr>
        <w:tabs>
          <w:tab w:val="num" w:pos="0"/>
        </w:tabs>
        <w:ind w:left="720" w:hanging="360"/>
      </w:pPr>
    </w:lvl>
  </w:abstractNum>
  <w:abstractNum w:abstractNumId="38" w15:restartNumberingAfterBreak="0">
    <w:nsid w:val="00000027"/>
    <w:multiLevelType w:val="multilevel"/>
    <w:tmpl w:val="00A282F0"/>
    <w:lvl w:ilvl="0">
      <w:start w:val="1"/>
      <w:numFmt w:val="decimal"/>
      <w:lvlText w:val="%1."/>
      <w:lvlJc w:val="left"/>
      <w:pPr>
        <w:tabs>
          <w:tab w:val="num" w:pos="0"/>
        </w:tabs>
        <w:ind w:left="720" w:hanging="360"/>
      </w:pPr>
      <w:rPr>
        <w:rFonts w:ascii="Times New Roman" w:eastAsia="Calibri" w:hAnsi="Times New Roman" w:cs="Times New Roman" w:hint="default"/>
        <w:b/>
        <w:bCs/>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8"/>
    <w:multiLevelType w:val="multilevel"/>
    <w:tmpl w:val="000000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79E60CA4"/>
    <w:lvl w:ilvl="0">
      <w:start w:val="1"/>
      <w:numFmt w:val="decimal"/>
      <w:lvlText w:val="%1."/>
      <w:lvlJc w:val="left"/>
      <w:pPr>
        <w:tabs>
          <w:tab w:val="num" w:pos="360"/>
        </w:tabs>
        <w:ind w:left="360" w:hanging="360"/>
      </w:pPr>
      <w:rPr>
        <w:rFonts w:eastAsia="Calibri"/>
        <w:b/>
        <w:bCs/>
        <w:color w:val="000000"/>
        <w:spacing w:val="-4"/>
        <w:sz w:val="22"/>
        <w:szCs w:val="24"/>
      </w:rPr>
    </w:lvl>
    <w:lvl w:ilvl="1">
      <w:start w:val="1"/>
      <w:numFmt w:val="decimal"/>
      <w:lvlText w:val="%2)"/>
      <w:lvlJc w:val="left"/>
      <w:pPr>
        <w:tabs>
          <w:tab w:val="num" w:pos="1080"/>
        </w:tabs>
        <w:ind w:left="1080" w:hanging="360"/>
      </w:pPr>
      <w:rPr>
        <w:rFonts w:eastAsia="Calibri"/>
        <w:color w:val="000000"/>
        <w:spacing w:val="-4"/>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1" w15:restartNumberingAfterBreak="0">
    <w:nsid w:val="0000002A"/>
    <w:multiLevelType w:val="multilevel"/>
    <w:tmpl w:val="EC10CD38"/>
    <w:lvl w:ilvl="0">
      <w:start w:val="1"/>
      <w:numFmt w:val="decimal"/>
      <w:lvlText w:val="%1."/>
      <w:lvlJc w:val="left"/>
      <w:pPr>
        <w:tabs>
          <w:tab w:val="num" w:pos="0"/>
        </w:tabs>
        <w:ind w:left="360" w:hanging="360"/>
      </w:pPr>
      <w:rPr>
        <w:rFonts w:eastAsia="Calibri"/>
        <w:b/>
        <w:bCs/>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0000002B"/>
    <w:multiLevelType w:val="multilevel"/>
    <w:tmpl w:val="0000002B"/>
    <w:lvl w:ilvl="0">
      <w:start w:val="1"/>
      <w:numFmt w:val="decimal"/>
      <w:lvlText w:val="%1)"/>
      <w:lvlJc w:val="left"/>
      <w:pPr>
        <w:tabs>
          <w:tab w:val="num" w:pos="360"/>
        </w:tabs>
        <w:ind w:left="360" w:hanging="360"/>
      </w:pPr>
      <w:rPr>
        <w:rFonts w:hint="default"/>
        <w:color w:val="000000"/>
        <w:sz w:val="22"/>
        <w:szCs w:val="22"/>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264442DD"/>
    <w:multiLevelType w:val="multilevel"/>
    <w:tmpl w:val="2C5AF8B0"/>
    <w:lvl w:ilvl="0">
      <w:start w:val="1"/>
      <w:numFmt w:val="lowerLetter"/>
      <w:lvlText w:val="%1."/>
      <w:lvlJc w:val="left"/>
      <w:pPr>
        <w:tabs>
          <w:tab w:val="num" w:pos="0"/>
        </w:tabs>
        <w:ind w:left="786" w:hanging="360"/>
      </w:pPr>
      <w:rPr>
        <w:shd w:val="clear" w:color="auto" w:fill="FFFF00"/>
      </w:rPr>
    </w:lvl>
    <w:lvl w:ilvl="1">
      <w:start w:val="1"/>
      <w:numFmt w:val="lowerLetter"/>
      <w:lvlText w:val="%2."/>
      <w:lvlJc w:val="left"/>
      <w:pPr>
        <w:tabs>
          <w:tab w:val="num" w:pos="0"/>
        </w:tabs>
        <w:ind w:left="1506" w:hanging="360"/>
      </w:pPr>
    </w:lvl>
    <w:lvl w:ilvl="2">
      <w:start w:val="1"/>
      <w:numFmt w:val="lowerRoman"/>
      <w:lvlText w:val="%1.%2.%3."/>
      <w:lvlJc w:val="right"/>
      <w:pPr>
        <w:tabs>
          <w:tab w:val="num" w:pos="0"/>
        </w:tabs>
        <w:ind w:left="2226" w:hanging="180"/>
      </w:pPr>
    </w:lvl>
    <w:lvl w:ilvl="3">
      <w:start w:val="1"/>
      <w:numFmt w:val="decimal"/>
      <w:lvlText w:val="%1.%2.%3.%4."/>
      <w:lvlJc w:val="left"/>
      <w:pPr>
        <w:tabs>
          <w:tab w:val="num" w:pos="0"/>
        </w:tabs>
        <w:ind w:left="2946" w:hanging="360"/>
      </w:pPr>
    </w:lvl>
    <w:lvl w:ilvl="4">
      <w:start w:val="1"/>
      <w:numFmt w:val="lowerLetter"/>
      <w:lvlText w:val="%1.%2.%3.%4.%5."/>
      <w:lvlJc w:val="left"/>
      <w:pPr>
        <w:tabs>
          <w:tab w:val="num" w:pos="0"/>
        </w:tabs>
        <w:ind w:left="3666" w:hanging="360"/>
      </w:pPr>
    </w:lvl>
    <w:lvl w:ilvl="5">
      <w:start w:val="1"/>
      <w:numFmt w:val="lowerRoman"/>
      <w:lvlText w:val="%1.%2.%3.%4.%5.%6."/>
      <w:lvlJc w:val="right"/>
      <w:pPr>
        <w:tabs>
          <w:tab w:val="num" w:pos="0"/>
        </w:tabs>
        <w:ind w:left="4386" w:hanging="180"/>
      </w:pPr>
    </w:lvl>
    <w:lvl w:ilvl="6">
      <w:start w:val="1"/>
      <w:numFmt w:val="decimal"/>
      <w:lvlText w:val="%1.%2.%3.%4.%5.%6.%7."/>
      <w:lvlJc w:val="left"/>
      <w:pPr>
        <w:tabs>
          <w:tab w:val="num" w:pos="0"/>
        </w:tabs>
        <w:ind w:left="5106" w:hanging="360"/>
      </w:pPr>
    </w:lvl>
    <w:lvl w:ilvl="7">
      <w:start w:val="1"/>
      <w:numFmt w:val="lowerLetter"/>
      <w:lvlText w:val="%1.%2.%3.%4.%5.%6.%7.%8."/>
      <w:lvlJc w:val="left"/>
      <w:pPr>
        <w:tabs>
          <w:tab w:val="num" w:pos="0"/>
        </w:tabs>
        <w:ind w:left="5826" w:hanging="360"/>
      </w:pPr>
    </w:lvl>
    <w:lvl w:ilvl="8">
      <w:start w:val="1"/>
      <w:numFmt w:val="lowerRoman"/>
      <w:lvlText w:val="%1.%2.%3.%4.%5.%6.%7.%8.%9."/>
      <w:lvlJc w:val="right"/>
      <w:pPr>
        <w:tabs>
          <w:tab w:val="num" w:pos="0"/>
        </w:tabs>
        <w:ind w:left="6546" w:hanging="180"/>
      </w:pPr>
    </w:lvl>
  </w:abstractNum>
  <w:abstractNum w:abstractNumId="44" w15:restartNumberingAfterBreak="0">
    <w:nsid w:val="59FE3032"/>
    <w:multiLevelType w:val="hybridMultilevel"/>
    <w:tmpl w:val="3E48C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DDA4B52"/>
    <w:multiLevelType w:val="hybridMultilevel"/>
    <w:tmpl w:val="FC90E47E"/>
    <w:lvl w:ilvl="0" w:tplc="5EDECCE4">
      <w:start w:val="1"/>
      <w:numFmt w:val="decimal"/>
      <w:lvlText w:val="%1."/>
      <w:lvlJc w:val="left"/>
      <w:pPr>
        <w:ind w:left="720" w:hanging="360"/>
      </w:pPr>
      <w:rPr>
        <w:rFonts w:hint="default"/>
        <w:b/>
        <w:bCs/>
      </w:rPr>
    </w:lvl>
    <w:lvl w:ilvl="1" w:tplc="04150019">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9B5757"/>
    <w:multiLevelType w:val="hybridMultilevel"/>
    <w:tmpl w:val="CD90A03C"/>
    <w:lvl w:ilvl="0" w:tplc="0409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743571580">
    <w:abstractNumId w:val="0"/>
  </w:num>
  <w:num w:numId="2" w16cid:durableId="61948468">
    <w:abstractNumId w:val="1"/>
  </w:num>
  <w:num w:numId="3" w16cid:durableId="265895274">
    <w:abstractNumId w:val="2"/>
  </w:num>
  <w:num w:numId="4" w16cid:durableId="235021775">
    <w:abstractNumId w:val="3"/>
  </w:num>
  <w:num w:numId="5" w16cid:durableId="348527365">
    <w:abstractNumId w:val="4"/>
  </w:num>
  <w:num w:numId="6" w16cid:durableId="1221790858">
    <w:abstractNumId w:val="5"/>
  </w:num>
  <w:num w:numId="7" w16cid:durableId="1423797492">
    <w:abstractNumId w:val="6"/>
  </w:num>
  <w:num w:numId="8" w16cid:durableId="2076851644">
    <w:abstractNumId w:val="7"/>
  </w:num>
  <w:num w:numId="9" w16cid:durableId="1514956915">
    <w:abstractNumId w:val="8"/>
  </w:num>
  <w:num w:numId="10" w16cid:durableId="676730484">
    <w:abstractNumId w:val="9"/>
  </w:num>
  <w:num w:numId="11" w16cid:durableId="669023541">
    <w:abstractNumId w:val="10"/>
  </w:num>
  <w:num w:numId="12" w16cid:durableId="1613126411">
    <w:abstractNumId w:val="11"/>
  </w:num>
  <w:num w:numId="13" w16cid:durableId="1472670766">
    <w:abstractNumId w:val="12"/>
  </w:num>
  <w:num w:numId="14" w16cid:durableId="1909463006">
    <w:abstractNumId w:val="13"/>
  </w:num>
  <w:num w:numId="15" w16cid:durableId="820923288">
    <w:abstractNumId w:val="14"/>
  </w:num>
  <w:num w:numId="16" w16cid:durableId="1146700527">
    <w:abstractNumId w:val="15"/>
  </w:num>
  <w:num w:numId="17" w16cid:durableId="116920642">
    <w:abstractNumId w:val="16"/>
  </w:num>
  <w:num w:numId="18" w16cid:durableId="1898858667">
    <w:abstractNumId w:val="17"/>
  </w:num>
  <w:num w:numId="19" w16cid:durableId="320232242">
    <w:abstractNumId w:val="18"/>
  </w:num>
  <w:num w:numId="20" w16cid:durableId="650213038">
    <w:abstractNumId w:val="19"/>
  </w:num>
  <w:num w:numId="21" w16cid:durableId="951127178">
    <w:abstractNumId w:val="20"/>
  </w:num>
  <w:num w:numId="22" w16cid:durableId="108596988">
    <w:abstractNumId w:val="21"/>
  </w:num>
  <w:num w:numId="23" w16cid:durableId="499471570">
    <w:abstractNumId w:val="22"/>
  </w:num>
  <w:num w:numId="24" w16cid:durableId="301614624">
    <w:abstractNumId w:val="23"/>
  </w:num>
  <w:num w:numId="25" w16cid:durableId="2144541406">
    <w:abstractNumId w:val="24"/>
  </w:num>
  <w:num w:numId="26" w16cid:durableId="764299842">
    <w:abstractNumId w:val="25"/>
  </w:num>
  <w:num w:numId="27" w16cid:durableId="1183133708">
    <w:abstractNumId w:val="26"/>
  </w:num>
  <w:num w:numId="28" w16cid:durableId="567151610">
    <w:abstractNumId w:val="27"/>
  </w:num>
  <w:num w:numId="29" w16cid:durableId="394742555">
    <w:abstractNumId w:val="28"/>
  </w:num>
  <w:num w:numId="30" w16cid:durableId="1112672009">
    <w:abstractNumId w:val="29"/>
  </w:num>
  <w:num w:numId="31" w16cid:durableId="976060398">
    <w:abstractNumId w:val="30"/>
  </w:num>
  <w:num w:numId="32" w16cid:durableId="165440313">
    <w:abstractNumId w:val="31"/>
  </w:num>
  <w:num w:numId="33" w16cid:durableId="1011494955">
    <w:abstractNumId w:val="32"/>
  </w:num>
  <w:num w:numId="34" w16cid:durableId="1894854047">
    <w:abstractNumId w:val="33"/>
  </w:num>
  <w:num w:numId="35" w16cid:durableId="808090418">
    <w:abstractNumId w:val="34"/>
  </w:num>
  <w:num w:numId="36" w16cid:durableId="1407680172">
    <w:abstractNumId w:val="35"/>
  </w:num>
  <w:num w:numId="37" w16cid:durableId="398137548">
    <w:abstractNumId w:val="36"/>
  </w:num>
  <w:num w:numId="38" w16cid:durableId="1378243615">
    <w:abstractNumId w:val="37"/>
  </w:num>
  <w:num w:numId="39" w16cid:durableId="181019854">
    <w:abstractNumId w:val="38"/>
  </w:num>
  <w:num w:numId="40" w16cid:durableId="1653487031">
    <w:abstractNumId w:val="39"/>
  </w:num>
  <w:num w:numId="41" w16cid:durableId="661549745">
    <w:abstractNumId w:val="40"/>
  </w:num>
  <w:num w:numId="42" w16cid:durableId="439566245">
    <w:abstractNumId w:val="41"/>
  </w:num>
  <w:num w:numId="43" w16cid:durableId="1810246662">
    <w:abstractNumId w:val="42"/>
  </w:num>
  <w:num w:numId="44" w16cid:durableId="517084996">
    <w:abstractNumId w:val="45"/>
  </w:num>
  <w:num w:numId="45" w16cid:durableId="258103173">
    <w:abstractNumId w:val="43"/>
  </w:num>
  <w:num w:numId="46" w16cid:durableId="6660588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20204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78089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5C"/>
    <w:rsid w:val="00026516"/>
    <w:rsid w:val="000433AB"/>
    <w:rsid w:val="00050D3B"/>
    <w:rsid w:val="00065A34"/>
    <w:rsid w:val="000B10B4"/>
    <w:rsid w:val="00123B78"/>
    <w:rsid w:val="001320FC"/>
    <w:rsid w:val="00155DF1"/>
    <w:rsid w:val="001644A8"/>
    <w:rsid w:val="00166D95"/>
    <w:rsid w:val="00184FCE"/>
    <w:rsid w:val="001A1DF5"/>
    <w:rsid w:val="001A3208"/>
    <w:rsid w:val="001B2356"/>
    <w:rsid w:val="001E5EBB"/>
    <w:rsid w:val="00231800"/>
    <w:rsid w:val="00246F3E"/>
    <w:rsid w:val="0025384B"/>
    <w:rsid w:val="0026494C"/>
    <w:rsid w:val="002741D7"/>
    <w:rsid w:val="0029295E"/>
    <w:rsid w:val="00293FE5"/>
    <w:rsid w:val="002954DC"/>
    <w:rsid w:val="002A21B0"/>
    <w:rsid w:val="002C02A3"/>
    <w:rsid w:val="002C3EB0"/>
    <w:rsid w:val="002C4539"/>
    <w:rsid w:val="00312A71"/>
    <w:rsid w:val="00312F99"/>
    <w:rsid w:val="00316B2C"/>
    <w:rsid w:val="003173C8"/>
    <w:rsid w:val="00321079"/>
    <w:rsid w:val="003262FC"/>
    <w:rsid w:val="00335E16"/>
    <w:rsid w:val="0035238B"/>
    <w:rsid w:val="00380D72"/>
    <w:rsid w:val="0038402E"/>
    <w:rsid w:val="003A2842"/>
    <w:rsid w:val="003A44B0"/>
    <w:rsid w:val="003D514B"/>
    <w:rsid w:val="003F22CB"/>
    <w:rsid w:val="003F6358"/>
    <w:rsid w:val="00410A08"/>
    <w:rsid w:val="00414BCA"/>
    <w:rsid w:val="004331B7"/>
    <w:rsid w:val="00433CCB"/>
    <w:rsid w:val="00475741"/>
    <w:rsid w:val="00490C05"/>
    <w:rsid w:val="004A62D2"/>
    <w:rsid w:val="004B1862"/>
    <w:rsid w:val="004B26F3"/>
    <w:rsid w:val="004D5086"/>
    <w:rsid w:val="00500766"/>
    <w:rsid w:val="005078B5"/>
    <w:rsid w:val="005633F4"/>
    <w:rsid w:val="00577540"/>
    <w:rsid w:val="00583588"/>
    <w:rsid w:val="00587D87"/>
    <w:rsid w:val="0059189C"/>
    <w:rsid w:val="00597F03"/>
    <w:rsid w:val="005A635E"/>
    <w:rsid w:val="005B4068"/>
    <w:rsid w:val="005D410A"/>
    <w:rsid w:val="005E3794"/>
    <w:rsid w:val="005F76BD"/>
    <w:rsid w:val="0060167C"/>
    <w:rsid w:val="00622294"/>
    <w:rsid w:val="00626D9D"/>
    <w:rsid w:val="00634E15"/>
    <w:rsid w:val="00656C34"/>
    <w:rsid w:val="00671484"/>
    <w:rsid w:val="00682079"/>
    <w:rsid w:val="006B7444"/>
    <w:rsid w:val="006E5F4A"/>
    <w:rsid w:val="006E6311"/>
    <w:rsid w:val="006F3FF2"/>
    <w:rsid w:val="007117EC"/>
    <w:rsid w:val="0071672A"/>
    <w:rsid w:val="0072042D"/>
    <w:rsid w:val="00735FEF"/>
    <w:rsid w:val="0077155C"/>
    <w:rsid w:val="007758D3"/>
    <w:rsid w:val="00785D63"/>
    <w:rsid w:val="007956C3"/>
    <w:rsid w:val="007A0232"/>
    <w:rsid w:val="007C0AF4"/>
    <w:rsid w:val="007F5353"/>
    <w:rsid w:val="007F711E"/>
    <w:rsid w:val="00810205"/>
    <w:rsid w:val="0081102C"/>
    <w:rsid w:val="0082030E"/>
    <w:rsid w:val="0083270E"/>
    <w:rsid w:val="008358BE"/>
    <w:rsid w:val="00860E21"/>
    <w:rsid w:val="0088485A"/>
    <w:rsid w:val="00890856"/>
    <w:rsid w:val="00894711"/>
    <w:rsid w:val="00895CDA"/>
    <w:rsid w:val="008A4834"/>
    <w:rsid w:val="008B1312"/>
    <w:rsid w:val="008B350D"/>
    <w:rsid w:val="008C6D0D"/>
    <w:rsid w:val="008D615C"/>
    <w:rsid w:val="008F1B8B"/>
    <w:rsid w:val="008F4BEE"/>
    <w:rsid w:val="009238BD"/>
    <w:rsid w:val="00945CF8"/>
    <w:rsid w:val="00946485"/>
    <w:rsid w:val="00982103"/>
    <w:rsid w:val="00987CF8"/>
    <w:rsid w:val="00992864"/>
    <w:rsid w:val="00992E6C"/>
    <w:rsid w:val="00992ED0"/>
    <w:rsid w:val="009B4670"/>
    <w:rsid w:val="009C4CD6"/>
    <w:rsid w:val="009D6B0C"/>
    <w:rsid w:val="009D7B10"/>
    <w:rsid w:val="009E2BD9"/>
    <w:rsid w:val="009F7A3B"/>
    <w:rsid w:val="00A05844"/>
    <w:rsid w:val="00A07058"/>
    <w:rsid w:val="00A10189"/>
    <w:rsid w:val="00A23CBF"/>
    <w:rsid w:val="00A4159D"/>
    <w:rsid w:val="00A61277"/>
    <w:rsid w:val="00A67665"/>
    <w:rsid w:val="00A809F2"/>
    <w:rsid w:val="00A81A8E"/>
    <w:rsid w:val="00A947C4"/>
    <w:rsid w:val="00AB68EB"/>
    <w:rsid w:val="00AB719F"/>
    <w:rsid w:val="00AC1167"/>
    <w:rsid w:val="00AD2C3A"/>
    <w:rsid w:val="00B06255"/>
    <w:rsid w:val="00B13E41"/>
    <w:rsid w:val="00B240E4"/>
    <w:rsid w:val="00B243D8"/>
    <w:rsid w:val="00B564C1"/>
    <w:rsid w:val="00B57B7C"/>
    <w:rsid w:val="00B70E16"/>
    <w:rsid w:val="00B7298D"/>
    <w:rsid w:val="00B8011E"/>
    <w:rsid w:val="00B8205C"/>
    <w:rsid w:val="00BA25A6"/>
    <w:rsid w:val="00BA3B3A"/>
    <w:rsid w:val="00BD5C99"/>
    <w:rsid w:val="00C02830"/>
    <w:rsid w:val="00C534D8"/>
    <w:rsid w:val="00CA238D"/>
    <w:rsid w:val="00CC7344"/>
    <w:rsid w:val="00CD0243"/>
    <w:rsid w:val="00CD4C22"/>
    <w:rsid w:val="00CE4BE1"/>
    <w:rsid w:val="00CF68B5"/>
    <w:rsid w:val="00D068D3"/>
    <w:rsid w:val="00D50F0B"/>
    <w:rsid w:val="00D62A2D"/>
    <w:rsid w:val="00D64599"/>
    <w:rsid w:val="00D70821"/>
    <w:rsid w:val="00D802A9"/>
    <w:rsid w:val="00D802F8"/>
    <w:rsid w:val="00D845C0"/>
    <w:rsid w:val="00D86321"/>
    <w:rsid w:val="00D93D5C"/>
    <w:rsid w:val="00DA2009"/>
    <w:rsid w:val="00DA3B01"/>
    <w:rsid w:val="00DA5E53"/>
    <w:rsid w:val="00DB50F9"/>
    <w:rsid w:val="00DD65EE"/>
    <w:rsid w:val="00DE0D26"/>
    <w:rsid w:val="00DE54FF"/>
    <w:rsid w:val="00DF3BED"/>
    <w:rsid w:val="00E01B78"/>
    <w:rsid w:val="00E24DDC"/>
    <w:rsid w:val="00E357D7"/>
    <w:rsid w:val="00E4136F"/>
    <w:rsid w:val="00E470D9"/>
    <w:rsid w:val="00E5458E"/>
    <w:rsid w:val="00E70624"/>
    <w:rsid w:val="00E728F6"/>
    <w:rsid w:val="00E801A2"/>
    <w:rsid w:val="00E86DE5"/>
    <w:rsid w:val="00E87105"/>
    <w:rsid w:val="00EB235F"/>
    <w:rsid w:val="00ED3D41"/>
    <w:rsid w:val="00EE19E8"/>
    <w:rsid w:val="00EF5515"/>
    <w:rsid w:val="00F24CB4"/>
    <w:rsid w:val="00F429B4"/>
    <w:rsid w:val="00F56956"/>
    <w:rsid w:val="00F61B84"/>
    <w:rsid w:val="00F62EBF"/>
    <w:rsid w:val="00F805F6"/>
    <w:rsid w:val="00F82250"/>
    <w:rsid w:val="00F95F9A"/>
    <w:rsid w:val="00FA0825"/>
    <w:rsid w:val="00FA1A78"/>
    <w:rsid w:val="00FB2BB8"/>
    <w:rsid w:val="00FF5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F59DB9"/>
  <w15:chartTrackingRefBased/>
  <w15:docId w15:val="{B6B4BDF4-37E7-4A2A-8EA5-2D04911D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jc w:val="center"/>
      <w:outlineLvl w:val="0"/>
    </w:pPr>
    <w:rPr>
      <w:b/>
      <w:sz w:val="24"/>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ind w:left="-77" w:firstLine="0"/>
      <w:jc w:val="both"/>
      <w:outlineLvl w:val="2"/>
    </w:pPr>
    <w:rPr>
      <w:b/>
      <w:spacing w:val="-4"/>
      <w:sz w:val="28"/>
    </w:rPr>
  </w:style>
  <w:style w:type="paragraph" w:styleId="Nagwek8">
    <w:name w:val="heading 8"/>
    <w:basedOn w:val="Normalny"/>
    <w:next w:val="Normalny"/>
    <w:qFormat/>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rPr>
      <w:iCs/>
      <w:color w:val="000000"/>
      <w:sz w:val="22"/>
      <w:szCs w:val="22"/>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color w:val="000000"/>
      <w:spacing w:val="-4"/>
      <w:sz w:val="22"/>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6z1">
    <w:name w:val="WW8Num6z1"/>
    <w:rPr>
      <w:color w:val="000000"/>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sz w:val="22"/>
      <w:szCs w:val="22"/>
    </w:rPr>
  </w:style>
  <w:style w:type="character" w:customStyle="1" w:styleId="WW8Num9z0">
    <w:name w:val="WW8Num9z0"/>
  </w:style>
  <w:style w:type="character" w:customStyle="1" w:styleId="WW8Num10z0">
    <w:name w:val="WW8Num10z0"/>
    <w:rPr>
      <w:color w:val="000000"/>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rPr>
      <w:rFonts w:ascii="Times New Roman" w:hAnsi="Times New Roman" w:cs="Times New Roman" w:hint="default"/>
      <w:color w:val="auto"/>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000000"/>
      <w:spacing w:val="-6"/>
      <w:sz w:val="22"/>
      <w:szCs w:val="22"/>
    </w:rPr>
  </w:style>
  <w:style w:type="character" w:customStyle="1" w:styleId="WW8Num16z0">
    <w:name w:val="WW8Num16z0"/>
    <w:rPr>
      <w:rFonts w:ascii="Times New Roman" w:hAnsi="Times New Roman" w:cs="Times New Roman" w:hint="default"/>
      <w:color w:val="000000"/>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color w:val="000000"/>
      <w:sz w:val="22"/>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eastAsia="Calibri"/>
      <w:b w:val="0"/>
      <w:sz w:val="22"/>
      <w:szCs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color w:val="000000"/>
      <w:sz w:val="22"/>
      <w:szCs w:val="22"/>
      <w:shd w:val="clear" w:color="auto" w:fill="FFFF00"/>
    </w:rPr>
  </w:style>
  <w:style w:type="character" w:customStyle="1" w:styleId="WW8Num22z0">
    <w:name w:val="WW8Num22z0"/>
    <w:rPr>
      <w:i w:val="0"/>
      <w:color w:val="000000"/>
      <w:sz w:val="22"/>
      <w:szCs w:val="22"/>
    </w:rPr>
  </w:style>
  <w:style w:type="character" w:customStyle="1" w:styleId="WW8Num23z0">
    <w:name w:val="WW8Num23z0"/>
    <w:rPr>
      <w:rFonts w:ascii="Times New Roman" w:hAnsi="Times New Roman" w:cs="Times New Roman"/>
      <w:shd w:val="clear" w:color="auto" w:fill="FFFF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Calibri"/>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Calibri"/>
      <w:color w:val="auto"/>
      <w:sz w:val="22"/>
      <w:szCs w:val="22"/>
      <w:lang w:val="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6z1">
    <w:name w:val="WW8Num26z1"/>
    <w:rPr>
      <w:rFonts w:cs="Times New Roman"/>
    </w:rPr>
  </w:style>
  <w:style w:type="character" w:customStyle="1" w:styleId="WW8Num27z0">
    <w:name w:val="WW8Num27z0"/>
    <w:rPr>
      <w:b/>
      <w:color w:val="000000"/>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hint="default"/>
      <w:color w:val="auto"/>
      <w:shd w:val="clear" w:color="auto" w:fill="FFFF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Calibri"/>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Calibri"/>
      <w:sz w:val="22"/>
      <w:szCs w:val="22"/>
      <w:shd w:val="clear" w:color="auto" w:fill="FFFF00"/>
      <w:lang w:val="pl-P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pacing w:val="-4"/>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eastAsia="Calibri"/>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Calibri" w:hAnsi="Times New Roman" w:cs="Times New Roman" w:hint="default"/>
      <w:color w:val="000000"/>
      <w:sz w:val="24"/>
      <w:szCs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Arial Unicode MS" w:hAnsi="Times New Roman" w:cs="Times New Roman"/>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Calibri"/>
      <w:sz w:val="22"/>
      <w:szCs w:val="22"/>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lfaen" w:hAnsi="Sylfaen" w:cs="Sylfaen" w:hint="default"/>
      <w:color w:val="000000"/>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Calibri" w:hAnsi="Symbol" w:cs="Symbol" w:hint="default"/>
      <w:sz w:val="22"/>
      <w:szCs w:val="22"/>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color w:val="000000"/>
      <w:sz w:val="22"/>
      <w:szCs w:val="22"/>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Domylnaczcionkaakapitu1">
    <w:name w:val="Domyślna czcionka akapitu1"/>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podstawowyZnak">
    <w:name w:val="Tekst podstawowy Znak"/>
    <w:rPr>
      <w:sz w:val="24"/>
    </w:rPr>
  </w:style>
  <w:style w:type="character" w:customStyle="1" w:styleId="WW-Absatz-Standardschriftart">
    <w:name w:val="WW-Absatz-Standardschriftart"/>
  </w:style>
  <w:style w:type="character" w:customStyle="1" w:styleId="EquationCaption">
    <w:name w:val="_Equation Caption"/>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FontStyle32">
    <w:name w:val="Font Style32"/>
    <w:rPr>
      <w:rFonts w:ascii="Arial Unicode MS" w:eastAsia="Arial Unicode MS" w:hAnsi="Arial Unicode MS" w:cs="Arial Unicode MS"/>
      <w:sz w:val="14"/>
      <w:szCs w:val="14"/>
    </w:rPr>
  </w:style>
  <w:style w:type="character" w:styleId="Uwydatnienie">
    <w:name w:val="Emphasis"/>
    <w:qFormat/>
    <w:rPr>
      <w:i/>
      <w:iCs/>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widowControl w:val="0"/>
      <w:jc w:val="both"/>
    </w:pPr>
    <w:rPr>
      <w:sz w:val="24"/>
      <w:lang w:val="x-none"/>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Sowowa">
    <w:name w:val="Sowowa"/>
    <w:basedOn w:val="Normalny"/>
    <w:pPr>
      <w:widowControl w:val="0"/>
      <w:spacing w:line="360" w:lineRule="auto"/>
    </w:pPr>
    <w:rPr>
      <w:sz w:val="24"/>
    </w:rPr>
  </w:style>
  <w:style w:type="paragraph" w:customStyle="1" w:styleId="Styl1">
    <w:name w:val="Styl1"/>
    <w:basedOn w:val="Normalny"/>
    <w:pPr>
      <w:widowControl w:val="0"/>
      <w:spacing w:before="240"/>
      <w:jc w:val="both"/>
    </w:pPr>
    <w:rPr>
      <w:rFonts w:ascii="Arial" w:hAnsi="Arial" w:cs="Arial"/>
      <w:sz w:val="24"/>
    </w:rPr>
  </w:style>
  <w:style w:type="paragraph" w:styleId="Stopka">
    <w:name w:val="footer"/>
    <w:basedOn w:val="Normalny"/>
    <w:link w:val="StopkaZnak"/>
    <w:uiPriority w:val="99"/>
    <w:pPr>
      <w:tabs>
        <w:tab w:val="center" w:pos="4536"/>
        <w:tab w:val="right" w:pos="9072"/>
      </w:tabs>
    </w:pPr>
    <w:rPr>
      <w:sz w:val="24"/>
    </w:rPr>
  </w:style>
  <w:style w:type="paragraph" w:styleId="Nagwek">
    <w:name w:val="header"/>
    <w:basedOn w:val="Normalny"/>
    <w:pPr>
      <w:tabs>
        <w:tab w:val="center" w:pos="4536"/>
        <w:tab w:val="right" w:pos="9072"/>
      </w:tabs>
    </w:pPr>
    <w:rPr>
      <w:sz w:val="24"/>
    </w:rPr>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pPr>
      <w:spacing w:after="120"/>
      <w:ind w:left="283"/>
    </w:pPr>
  </w:style>
  <w:style w:type="paragraph" w:styleId="Akapitzlist">
    <w:name w:val="List Paragraph"/>
    <w:basedOn w:val="Normalny"/>
    <w:qFormat/>
    <w:pPr>
      <w:spacing w:after="200" w:line="276" w:lineRule="auto"/>
      <w:ind w:left="720"/>
    </w:pPr>
    <w:rPr>
      <w:rFonts w:ascii="Calibri" w:eastAsia="Calibri" w:hAnsi="Calibri" w:cs="Calibri"/>
      <w:sz w:val="22"/>
      <w:szCs w:val="22"/>
    </w:rPr>
  </w:style>
  <w:style w:type="paragraph" w:customStyle="1" w:styleId="Tekstkomentarza1">
    <w:name w:val="Tekst komentarza1"/>
    <w:basedOn w:val="Normalny"/>
  </w:style>
  <w:style w:type="paragraph" w:styleId="Tematkomentarza">
    <w:name w:val="annotation subject"/>
    <w:basedOn w:val="Tekstkomentarza1"/>
    <w:next w:val="Tekstkomentarza1"/>
    <w:rPr>
      <w:b/>
      <w:bCs/>
      <w:lang w:val="x-none"/>
    </w:rPr>
  </w:style>
  <w:style w:type="paragraph" w:styleId="Tekstprzypisukocowego">
    <w:name w:val="endnote text"/>
    <w:basedOn w:val="Normalny"/>
  </w:style>
  <w:style w:type="paragraph" w:customStyle="1" w:styleId="Tekstpodstawowy22">
    <w:name w:val="Tekst podstawowy 22"/>
    <w:basedOn w:val="Normalny"/>
    <w:pPr>
      <w:widowControl w:val="0"/>
      <w:spacing w:after="120" w:line="480" w:lineRule="auto"/>
    </w:pPr>
    <w:rPr>
      <w:rFonts w:eastAsia="Tahoma"/>
      <w:kern w:val="1"/>
      <w:sz w:val="24"/>
      <w:szCs w:val="24"/>
    </w:rPr>
  </w:style>
  <w:style w:type="paragraph" w:customStyle="1" w:styleId="Zwykytekst1">
    <w:name w:val="Zwykły tekst1"/>
    <w:basedOn w:val="Normalny"/>
    <w:pPr>
      <w:spacing w:before="120"/>
      <w:ind w:firstLine="1418"/>
    </w:pPr>
    <w:rPr>
      <w:rFonts w:ascii="Arial" w:hAnsi="Arial" w:cs="Arial"/>
      <w:kern w:val="1"/>
    </w:rPr>
  </w:style>
  <w:style w:type="paragraph" w:customStyle="1" w:styleId="Style5TimesNewRoman">
    <w:name w:val="Style5 + Times New Roman"/>
    <w:basedOn w:val="Normalny"/>
    <w:pPr>
      <w:numPr>
        <w:numId w:val="33"/>
      </w:numPr>
      <w:autoSpaceDE w:val="0"/>
      <w:jc w:val="both"/>
    </w:pPr>
    <w:rPr>
      <w:rFonts w:eastAsia="Arial Unicode MS"/>
      <w:iCs/>
      <w:kern w:val="1"/>
      <w:sz w:val="24"/>
      <w:szCs w:val="24"/>
      <w:lang w:eastAsia="fa-IR" w:bidi="fa-IR"/>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customStyle="1" w:styleId="StopkaZnak">
    <w:name w:val="Stopka Znak"/>
    <w:basedOn w:val="Domylnaczcionkaakapitu"/>
    <w:link w:val="Stopka"/>
    <w:uiPriority w:val="99"/>
    <w:rsid w:val="00414BCA"/>
    <w:rPr>
      <w:sz w:val="24"/>
      <w:lang w:eastAsia="ar-SA"/>
    </w:rPr>
  </w:style>
  <w:style w:type="character" w:styleId="Odwoanieprzypisudolnego">
    <w:name w:val="footnote reference"/>
    <w:basedOn w:val="Domylnaczcionkaakapitu"/>
    <w:uiPriority w:val="99"/>
    <w:semiHidden/>
    <w:unhideWhenUsed/>
    <w:rsid w:val="00ED3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62EE8-06C6-463C-A33E-54FF36F8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11</Pages>
  <Words>5907</Words>
  <Characters>35442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41267</CharactersWithSpaces>
  <SharedDoc>false</SharedDoc>
  <HLinks>
    <vt:vector size="6" baseType="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_______</dc:creator>
  <cp:keywords/>
  <cp:lastModifiedBy>zampub</cp:lastModifiedBy>
  <cp:revision>114</cp:revision>
  <cp:lastPrinted>2020-06-24T11:34:00Z</cp:lastPrinted>
  <dcterms:created xsi:type="dcterms:W3CDTF">2023-02-22T10:37:00Z</dcterms:created>
  <dcterms:modified xsi:type="dcterms:W3CDTF">2024-11-13T08:51:00Z</dcterms:modified>
</cp:coreProperties>
</file>