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1AFF6BCD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0579CA">
        <w:rPr>
          <w:rFonts w:ascii="Times New Roman" w:hAnsi="Times New Roman"/>
          <w:b/>
        </w:rPr>
        <w:t>47</w:t>
      </w:r>
      <w:r w:rsidR="00BD6244">
        <w:rPr>
          <w:rFonts w:ascii="Times New Roman" w:hAnsi="Times New Roman"/>
          <w:b/>
        </w:rPr>
        <w:t>/202</w:t>
      </w:r>
      <w:r w:rsidR="000579CA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01C7F6E2" w14:textId="77777777" w:rsidR="000579CA" w:rsidRDefault="000579CA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0579CA">
              <w:rPr>
                <w:rFonts w:ascii="Times New Roman" w:hAnsi="Times New Roman"/>
                <w:b/>
                <w:i/>
                <w:iCs/>
              </w:rPr>
              <w:t xml:space="preserve">Sukcesywne dostawy stentgraftów personalizowanych piersiowo- brzusznych dla potrzeb Klinicznego Oddziału Chirurgii Naczyniowej Wojewódzkiego Szpitala Zespolonego w Kielcach </w:t>
            </w:r>
          </w:p>
          <w:p w14:paraId="371174B0" w14:textId="3ACD8025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0579CA">
              <w:rPr>
                <w:rFonts w:ascii="Times New Roman" w:hAnsi="Times New Roman"/>
                <w:b/>
              </w:rPr>
              <w:t>47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0579CA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r w:rsidR="00CE5FCA">
        <w:rPr>
          <w:bCs/>
          <w:sz w:val="22"/>
          <w:szCs w:val="22"/>
        </w:rPr>
        <w:t>u.p.z.p.,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152692B2" w14:textId="77777777" w:rsidR="00AB6EF6" w:rsidRPr="00AB6EF6" w:rsidRDefault="00AB6EF6" w:rsidP="00AB6EF6">
      <w:pPr>
        <w:pStyle w:val="Akapitzlist"/>
        <w:numPr>
          <w:ilvl w:val="0"/>
          <w:numId w:val="6"/>
        </w:numPr>
        <w:ind w:left="567" w:hanging="141"/>
        <w:rPr>
          <w:rFonts w:ascii="Times New Roman" w:hAnsi="Times New Roman"/>
        </w:rPr>
      </w:pPr>
      <w:r w:rsidRPr="00AB6EF6">
        <w:rPr>
          <w:rFonts w:ascii="Times New Roman" w:hAnsi="Times New Roman"/>
        </w:rPr>
        <w:t>art. 108 ust 1 pkt 1 - 6 u.p.z.p.,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 5 oraz pkt 7 – 8 u.p.z.p.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AB6EF6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0"/>
          <w:szCs w:val="20"/>
        </w:rPr>
      </w:pPr>
      <w:r w:rsidRPr="00AB6EF6">
        <w:rPr>
          <w:sz w:val="22"/>
          <w:szCs w:val="22"/>
        </w:rPr>
        <w:t xml:space="preserve">Oświadczam, że wszystkie informacje podane w powyższym oświadczeniu są aktualne </w:t>
      </w:r>
      <w:r w:rsidR="00095BC2" w:rsidRPr="00AB6EF6">
        <w:rPr>
          <w:sz w:val="22"/>
          <w:szCs w:val="22"/>
        </w:rPr>
        <w:br/>
      </w:r>
      <w:r w:rsidRPr="00AB6EF6">
        <w:rPr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463CD" w14:textId="77777777" w:rsidR="00642CD6" w:rsidRDefault="00642CD6" w:rsidP="00193B78">
      <w:pPr>
        <w:spacing w:after="0" w:line="240" w:lineRule="auto"/>
      </w:pPr>
      <w:r>
        <w:separator/>
      </w:r>
    </w:p>
  </w:endnote>
  <w:endnote w:type="continuationSeparator" w:id="0">
    <w:p w14:paraId="42223579" w14:textId="77777777" w:rsidR="00642CD6" w:rsidRDefault="00642CD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37AEC" w14:textId="77777777" w:rsidR="00642CD6" w:rsidRDefault="00642CD6" w:rsidP="00193B78">
      <w:pPr>
        <w:spacing w:after="0" w:line="240" w:lineRule="auto"/>
      </w:pPr>
      <w:r>
        <w:separator/>
      </w:r>
    </w:p>
  </w:footnote>
  <w:footnote w:type="continuationSeparator" w:id="0">
    <w:p w14:paraId="4B7706AF" w14:textId="77777777" w:rsidR="00642CD6" w:rsidRDefault="00642CD6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579CA"/>
    <w:rsid w:val="000621CB"/>
    <w:rsid w:val="00064F12"/>
    <w:rsid w:val="000706F2"/>
    <w:rsid w:val="000729B7"/>
    <w:rsid w:val="00082016"/>
    <w:rsid w:val="0009059E"/>
    <w:rsid w:val="00095BC2"/>
    <w:rsid w:val="00096B46"/>
    <w:rsid w:val="000A30DD"/>
    <w:rsid w:val="000A50F5"/>
    <w:rsid w:val="000A6E3B"/>
    <w:rsid w:val="000D28AE"/>
    <w:rsid w:val="000D5A43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21576"/>
    <w:rsid w:val="00124DAF"/>
    <w:rsid w:val="00132FB4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42CD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A6208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B6EF6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C53B9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18</cp:revision>
  <cp:lastPrinted>2022-03-16T08:24:00Z</cp:lastPrinted>
  <dcterms:created xsi:type="dcterms:W3CDTF">2023-03-07T08:54:00Z</dcterms:created>
  <dcterms:modified xsi:type="dcterms:W3CDTF">2025-03-13T11:27:00Z</dcterms:modified>
</cp:coreProperties>
</file>