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370A" w14:textId="6450C117" w:rsidR="00B274C9" w:rsidRPr="00B274C9" w:rsidRDefault="00B274C9" w:rsidP="00853866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</w:t>
      </w:r>
      <w:r w:rsidR="001C63E3">
        <w:rPr>
          <w:b/>
          <w:bCs/>
        </w:rPr>
        <w:t>4</w:t>
      </w:r>
      <w:r w:rsidRPr="00B274C9">
        <w:rPr>
          <w:b/>
          <w:bCs/>
        </w:rPr>
        <w:t xml:space="preserve"> do SWZ</w:t>
      </w:r>
    </w:p>
    <w:p w14:paraId="11F07512" w14:textId="7777777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34D185F3" w14:textId="2A9354F4" w:rsidR="00B274C9" w:rsidRPr="00DB1A28" w:rsidRDefault="00B274C9" w:rsidP="00853866">
      <w:pPr>
        <w:pStyle w:val="Akapitzlist"/>
        <w:ind w:left="0"/>
        <w:rPr>
          <w:rFonts w:ascii="Times New Roman" w:hAnsi="Times New Roman" w:cs="Times New Roman"/>
          <w:b/>
        </w:rPr>
      </w:pPr>
      <w:r w:rsidRPr="00DB1A28">
        <w:rPr>
          <w:rFonts w:ascii="Times New Roman" w:hAnsi="Times New Roman" w:cs="Times New Roman"/>
          <w:b/>
        </w:rPr>
        <w:t>EZ/</w:t>
      </w:r>
      <w:r w:rsidR="00442B75">
        <w:rPr>
          <w:rFonts w:ascii="Times New Roman" w:hAnsi="Times New Roman" w:cs="Times New Roman"/>
          <w:b/>
        </w:rPr>
        <w:t>4/</w:t>
      </w:r>
      <w:r w:rsidR="00397183">
        <w:rPr>
          <w:rFonts w:ascii="Times New Roman" w:hAnsi="Times New Roman" w:cs="Times New Roman"/>
          <w:b/>
        </w:rPr>
        <w:t>2025</w:t>
      </w:r>
      <w:r w:rsidRPr="00DB1A28">
        <w:rPr>
          <w:rFonts w:ascii="Times New Roman" w:hAnsi="Times New Roman" w:cs="Times New Roman"/>
          <w:b/>
        </w:rPr>
        <w:t>/</w:t>
      </w:r>
      <w:r w:rsidR="00DF688B" w:rsidRPr="00DB1A28">
        <w:rPr>
          <w:rFonts w:ascii="Times New Roman" w:hAnsi="Times New Roman" w:cs="Times New Roman"/>
          <w:b/>
        </w:rPr>
        <w:t>WS</w:t>
      </w:r>
    </w:p>
    <w:p w14:paraId="70AA8216" w14:textId="77777777" w:rsidR="00FE2A8C" w:rsidRDefault="00FE2A8C" w:rsidP="004441FE">
      <w:pPr>
        <w:autoSpaceDN w:val="0"/>
        <w:jc w:val="center"/>
        <w:textAlignment w:val="baseline"/>
        <w:rPr>
          <w:b/>
          <w:bCs/>
        </w:rPr>
      </w:pPr>
    </w:p>
    <w:p w14:paraId="46D25386" w14:textId="77777777" w:rsidR="00FE2A8C" w:rsidRDefault="00FE2A8C" w:rsidP="004441FE">
      <w:pPr>
        <w:autoSpaceDN w:val="0"/>
        <w:jc w:val="center"/>
        <w:textAlignment w:val="baseline"/>
        <w:rPr>
          <w:b/>
          <w:bCs/>
        </w:rPr>
      </w:pPr>
    </w:p>
    <w:p w14:paraId="2D266411" w14:textId="00EAB299" w:rsidR="00B274C9" w:rsidRPr="00B274C9" w:rsidRDefault="00B274C9" w:rsidP="004441FE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34D9A111" w14:textId="146EFCF3" w:rsidR="00B274C9" w:rsidRPr="00B274C9" w:rsidRDefault="00B274C9" w:rsidP="00FE2A8C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1C04C831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80D06C" w14:textId="6DDDDC9A" w:rsidR="00B274C9" w:rsidRPr="00E25A56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1C63E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266B3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DE4D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E4DFA" w:rsidRPr="00DE4DFA">
        <w:rPr>
          <w:rFonts w:ascii="Times New Roman" w:hAnsi="Times New Roman" w:cs="Times New Roman"/>
          <w:b/>
          <w:color w:val="FF0000"/>
          <w:sz w:val="24"/>
          <w:szCs w:val="24"/>
        </w:rPr>
        <w:t>Pompy infuzyjne strzykawkowe</w:t>
      </w:r>
    </w:p>
    <w:p w14:paraId="2EC8AA29" w14:textId="77777777" w:rsidR="003A08F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3075"/>
        <w:gridCol w:w="1276"/>
        <w:gridCol w:w="992"/>
        <w:gridCol w:w="1701"/>
        <w:gridCol w:w="1843"/>
      </w:tblGrid>
      <w:tr w:rsidR="002D43AF" w:rsidRPr="008F0331" w14:paraId="0478ABCB" w14:textId="77777777" w:rsidTr="00853866">
        <w:trPr>
          <w:trHeight w:val="871"/>
        </w:trPr>
        <w:tc>
          <w:tcPr>
            <w:tcW w:w="753" w:type="dxa"/>
            <w:shd w:val="clear" w:color="auto" w:fill="auto"/>
            <w:vAlign w:val="center"/>
            <w:hideMark/>
          </w:tcPr>
          <w:p w14:paraId="6334A229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53DF2BB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95E917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Ilość  sztuk*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1C0C9E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2D43AF" w:rsidRPr="008F0331">
              <w:rPr>
                <w:b/>
                <w:bCs/>
                <w:sz w:val="22"/>
                <w:szCs w:val="22"/>
                <w:lang w:eastAsia="pl-PL"/>
              </w:rPr>
              <w:t>% Vat</w:t>
            </w:r>
          </w:p>
        </w:tc>
        <w:tc>
          <w:tcPr>
            <w:tcW w:w="1701" w:type="dxa"/>
            <w:shd w:val="clear" w:color="000000" w:fill="auto"/>
            <w:vAlign w:val="center"/>
            <w:hideMark/>
          </w:tcPr>
          <w:p w14:paraId="5D1CED80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 Cena jednostkowa brutto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D03B1D" w14:textId="77777777" w:rsidR="003A08F9" w:rsidRPr="008F0331" w:rsidRDefault="002D43AF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2D43AF" w:rsidRPr="008F0331" w14:paraId="1FB1C287" w14:textId="77777777" w:rsidTr="00CF481D">
        <w:trPr>
          <w:trHeight w:val="527"/>
        </w:trPr>
        <w:tc>
          <w:tcPr>
            <w:tcW w:w="753" w:type="dxa"/>
            <w:shd w:val="clear" w:color="auto" w:fill="auto"/>
            <w:vAlign w:val="center"/>
            <w:hideMark/>
          </w:tcPr>
          <w:p w14:paraId="24633F93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0E8AA00E" w14:textId="6F6E532D" w:rsidR="003A08F9" w:rsidRPr="008F0331" w:rsidRDefault="00FB6B0D" w:rsidP="003A08F9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Pompa strzykawkowa</w:t>
            </w:r>
            <w:r w:rsidR="003A08F9" w:rsidRPr="008F0331">
              <w:rPr>
                <w:sz w:val="22"/>
                <w:szCs w:val="22"/>
                <w:lang w:eastAsia="pl-PL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AEEA8" w14:textId="14B40FC1" w:rsidR="003A08F9" w:rsidRPr="008F0331" w:rsidRDefault="00FB6B0D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29E5D" w14:textId="77777777" w:rsidR="003A08F9" w:rsidRPr="008F0331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76522F06" w14:textId="77777777" w:rsidR="003A08F9" w:rsidRPr="008F0331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2DFD5" w14:textId="77777777" w:rsidR="003A08F9" w:rsidRPr="008F0331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0245C63F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9D30014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FD4C4B" w:rsidRPr="00E41375" w14:paraId="4282AA2E" w14:textId="77777777" w:rsidTr="00B274C9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EB04" w14:textId="77777777" w:rsidR="00FD4C4B" w:rsidRPr="00E41375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2CA94" w14:textId="77777777" w:rsidR="00FD4C4B" w:rsidRPr="00E41375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2463E" w14:textId="77777777" w:rsidR="00FD4C4B" w:rsidRPr="00E41375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Parametr wymagany</w:t>
            </w:r>
            <w:r w:rsidR="00127FA9" w:rsidRPr="00E41375">
              <w:rPr>
                <w:b/>
                <w:sz w:val="22"/>
                <w:szCs w:val="22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E05" w14:textId="77777777" w:rsidR="00FD4C4B" w:rsidRPr="00E41375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Parametr oferowany</w:t>
            </w:r>
          </w:p>
        </w:tc>
      </w:tr>
      <w:tr w:rsidR="00DA08C5" w:rsidRPr="00E41375" w14:paraId="661FACF2" w14:textId="77777777" w:rsidTr="00D64A77">
        <w:trPr>
          <w:trHeight w:val="38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8400" w14:textId="25C72359" w:rsidR="00DA08C5" w:rsidRPr="00DA08C5" w:rsidRDefault="00DA08C5" w:rsidP="00DA08C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DA08C5">
              <w:rPr>
                <w:b/>
                <w:bCs/>
                <w:sz w:val="22"/>
                <w:szCs w:val="22"/>
                <w:lang w:eastAsia="pl-PL"/>
              </w:rPr>
              <w:t>Pompa strzykawkowa</w:t>
            </w:r>
          </w:p>
        </w:tc>
      </w:tr>
      <w:tr w:rsidR="00DA08C5" w:rsidRPr="00E41375" w14:paraId="2DAFDFCD" w14:textId="77777777" w:rsidTr="00397183">
        <w:trPr>
          <w:trHeight w:val="8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A9B8D" w14:textId="05E44133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E4FAF" w14:textId="4FC7B3B2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Nazwa oferowanego urządzenia</w:t>
            </w:r>
          </w:p>
          <w:p w14:paraId="41F3AFC9" w14:textId="43029208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Producent</w:t>
            </w:r>
            <w:r w:rsidRPr="00E41375">
              <w:rPr>
                <w:sz w:val="22"/>
                <w:szCs w:val="22"/>
              </w:rPr>
              <w:tab/>
            </w:r>
          </w:p>
          <w:p w14:paraId="70174B8F" w14:textId="77777777" w:rsidR="00DA08C5" w:rsidRDefault="00DA08C5" w:rsidP="00DA08C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1375">
              <w:rPr>
                <w:rFonts w:ascii="Times New Roman" w:hAnsi="Times New Roman"/>
              </w:rPr>
              <w:t>Typ</w:t>
            </w:r>
          </w:p>
          <w:p w14:paraId="3CAB893D" w14:textId="3BB37BD0" w:rsidR="00DA08C5" w:rsidRPr="00E41375" w:rsidRDefault="00DA08C5" w:rsidP="00DA08C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produkcji min. 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CAD1F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4E70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08C5" w:rsidRPr="00E41375" w14:paraId="42B7EEDC" w14:textId="77777777" w:rsidTr="00266C71">
        <w:trPr>
          <w:trHeight w:val="63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98F64" w14:textId="20A5FB4D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ED9F4" w14:textId="41729E10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 xml:space="preserve">Pompa strzykawkowa sterowana elektronicznie przeznaczona do stosowania u dorosłych, dzieci oraz noworodków w celu okresowego lub ciągłego podawania pozajelitowych i dojelitowych płynów klinicznie akceptowanymi drogami podania. Należą do nich droga dożylna, </w:t>
            </w:r>
            <w:proofErr w:type="spellStart"/>
            <w:r w:rsidRPr="00E41375">
              <w:rPr>
                <w:sz w:val="22"/>
                <w:szCs w:val="22"/>
              </w:rPr>
              <w:t>dotętnicowa</w:t>
            </w:r>
            <w:proofErr w:type="spellEnd"/>
            <w:r w:rsidRPr="00E41375">
              <w:rPr>
                <w:sz w:val="22"/>
                <w:szCs w:val="22"/>
              </w:rPr>
              <w:t>, podskórna, zewnątrzoponowa i dojelitowa.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C2B54" w14:textId="04D0F3C9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E62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BAFA32F" w14:textId="77777777" w:rsidTr="00266C71">
        <w:trPr>
          <w:trHeight w:val="5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34A76" w14:textId="1AA66E2D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C50DC" w14:textId="46AE127C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Napięcie 11-16 V DC, zasilanie przy użyciu zasilacza zewnętrznego lub Stacji Dokującej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C00A" w14:textId="4BA52231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1B5" w14:textId="77777777" w:rsidR="00DA08C5" w:rsidRPr="00E41375" w:rsidRDefault="00DA08C5" w:rsidP="00DA08C5">
            <w:pPr>
              <w:rPr>
                <w:sz w:val="22"/>
                <w:szCs w:val="22"/>
              </w:rPr>
            </w:pPr>
          </w:p>
        </w:tc>
      </w:tr>
      <w:tr w:rsidR="00DA08C5" w:rsidRPr="00E41375" w14:paraId="37EDE802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4012B" w14:textId="7DDD6679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7FD9" w14:textId="69FDF702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Dokładność mechaniczna &lt;&lt;±0,5%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E8EA2" w14:textId="15E2B25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BEC9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DA08C5" w:rsidRPr="00E41375" w14:paraId="3F8CC036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A570A" w14:textId="31B11DA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AF6" w14:textId="69318594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Strzykawka mocowana od przodu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7880D" w14:textId="4DCA9EA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4CC4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08C5" w:rsidRPr="00E41375" w14:paraId="7A43FCA9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EF0BE" w14:textId="00287713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C88" w14:textId="4F373738" w:rsidR="00DA08C5" w:rsidRPr="00E41375" w:rsidRDefault="00DA08C5" w:rsidP="00DA08C5">
            <w:pPr>
              <w:rPr>
                <w:sz w:val="22"/>
                <w:szCs w:val="22"/>
                <w:highlight w:val="yellow"/>
              </w:rPr>
            </w:pPr>
            <w:r w:rsidRPr="00E41375">
              <w:rPr>
                <w:color w:val="000000"/>
                <w:sz w:val="22"/>
                <w:szCs w:val="22"/>
              </w:rPr>
              <w:t>Zabezpieczenie przed swobodnym przepływem, niezależnie od położenia głowicy napędowej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E9080" w14:textId="4DBE833B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 xml:space="preserve">TAK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05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39D2655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0C753" w14:textId="2B6CD278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C3B" w14:textId="16A16102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Pompa skalibrowana do pracy ze strzykawkami o objętości 2/3, 5, 10, 20 i 50/60 ml różnych typów oraz różnych producentów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3EC4C" w14:textId="0B27954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09C8" w14:textId="77777777" w:rsidR="00DA08C5" w:rsidRPr="00E41375" w:rsidRDefault="00DA08C5" w:rsidP="00DA08C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A08C5" w:rsidRPr="00E41375" w14:paraId="537E5224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9223C" w14:textId="08D312C6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A99" w14:textId="37308019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Masa pompy </w:t>
            </w:r>
            <w:r w:rsidR="00E02932">
              <w:rPr>
                <w:color w:val="000000"/>
                <w:sz w:val="22"/>
                <w:szCs w:val="22"/>
              </w:rPr>
              <w:t xml:space="preserve">max. </w:t>
            </w:r>
            <w:r w:rsidRPr="00E41375">
              <w:rPr>
                <w:color w:val="000000"/>
                <w:sz w:val="22"/>
                <w:szCs w:val="22"/>
              </w:rPr>
              <w:t>1,</w:t>
            </w:r>
            <w:r w:rsidR="00E02932">
              <w:rPr>
                <w:color w:val="000000"/>
                <w:sz w:val="22"/>
                <w:szCs w:val="22"/>
              </w:rPr>
              <w:t>5</w:t>
            </w:r>
            <w:r w:rsidRPr="00E41375">
              <w:rPr>
                <w:color w:val="000000"/>
                <w:sz w:val="22"/>
                <w:szCs w:val="22"/>
              </w:rPr>
              <w:t xml:space="preserve"> 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A6F43" w14:textId="2EDBF84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5BD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AD0DD1C" w14:textId="77777777" w:rsidTr="00DA08C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57CF7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F602" w14:textId="53BFA20F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Wymiary 249 x 68 x 152 mm (szer. x wys. x gł.)</w:t>
            </w:r>
            <w:r w:rsidRPr="00E41375">
              <w:rPr>
                <w:color w:val="000000"/>
                <w:sz w:val="22"/>
                <w:szCs w:val="22"/>
              </w:rPr>
              <w:br/>
              <w:t>Pompa zajmująca przestrzeń nie większą niż 3 000 cm3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5823E" w14:textId="6B0C9B2B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645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6BCDA1D" w14:textId="77777777" w:rsidTr="00D06943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7B881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062" w14:textId="5238E88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Odłączalny uchwyt do przenoszenia i mocowania pompy do rur i szyn medycznych pionowych i poziomych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F6D3" w14:textId="7183D41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D17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C7FE892" w14:textId="77777777" w:rsidTr="00D06943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9F5B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DA14" w14:textId="0801A8B6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łączenia 2 i 3 pomp w moduły bez użycia stacji dokującej.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1E305" w14:textId="5C8A2558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01AB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422F818" w14:textId="77777777" w:rsidTr="00B80207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F1EE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8AE" w14:textId="406D077B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Odłączalny uchwyt do przenoszenia zestaw 2 i 3 pomp zasilanych jednym przewodem.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592D4" w14:textId="115D6D4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C687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C834356" w14:textId="77777777" w:rsidTr="00FE2A8C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DDC69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6090" w14:textId="1A2FD17D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Zasilanie z akumulatora wewnętrznego min 19 h. przy przepływie 5 ml/h.; 10h przy przepływie 25ml/h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E6BE6" w14:textId="4835BC1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4394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02A28B4" w14:textId="77777777" w:rsidTr="00FE2A8C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22023D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C5B6" w14:textId="05575BA6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programowania parametrów infuzji w mg, </w:t>
            </w:r>
            <w:proofErr w:type="spellStart"/>
            <w:r w:rsidRPr="00E41375">
              <w:rPr>
                <w:color w:val="000000"/>
                <w:sz w:val="22"/>
                <w:szCs w:val="22"/>
              </w:rPr>
              <w:t>mcg</w:t>
            </w:r>
            <w:proofErr w:type="spellEnd"/>
            <w:r w:rsidRPr="00E41375">
              <w:rPr>
                <w:color w:val="000000"/>
                <w:sz w:val="22"/>
                <w:szCs w:val="22"/>
              </w:rPr>
              <w:t xml:space="preserve">, U lub </w:t>
            </w:r>
            <w:proofErr w:type="spellStart"/>
            <w:r w:rsidRPr="00E41375">
              <w:rPr>
                <w:color w:val="000000"/>
                <w:sz w:val="22"/>
                <w:szCs w:val="22"/>
              </w:rPr>
              <w:t>mmol</w:t>
            </w:r>
            <w:proofErr w:type="spellEnd"/>
            <w:r w:rsidRPr="00E41375">
              <w:rPr>
                <w:color w:val="000000"/>
                <w:sz w:val="22"/>
                <w:szCs w:val="22"/>
              </w:rPr>
              <w:t xml:space="preserve">,   z uwzględnieniem lub nie masy ciała w odniesieniu do czasu ( np. mg/kg/min; mg/kg/h; mg/kg/24h)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9B201" w14:textId="279C4026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B6DE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C1E9D53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EB2E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29AC" w14:textId="0363A016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Zakres prędkości infuzji podstawowej min. 0,1 do 999,9 ml/h  Prędkość infuzji w zakresie od 0,1 - 99,99ml/h programowana co 0,01ml/godz.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6D5A" w14:textId="3055C7D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D336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60A904A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1D790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D4AD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Prędkości  bolusa min:</w:t>
            </w:r>
          </w:p>
          <w:p w14:paraId="0D901D7E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dla strzykawki o poj.3ml =1-150 ml/h</w:t>
            </w:r>
          </w:p>
          <w:p w14:paraId="48029AB0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dla strzykawki o poj.5ml =1-300 ml/h</w:t>
            </w:r>
          </w:p>
          <w:p w14:paraId="21F4203F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dla strzykawki o poj.20ml =1-800 ml/h</w:t>
            </w:r>
          </w:p>
          <w:p w14:paraId="5F478039" w14:textId="77777777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dla strzykawki o poj.30ml =1-1200 ml/h</w:t>
            </w:r>
          </w:p>
          <w:p w14:paraId="62577704" w14:textId="12F98890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bCs/>
                <w:sz w:val="22"/>
                <w:szCs w:val="22"/>
              </w:rPr>
              <w:t>dla strzykawki o poj.50/60ml =1-1800 ml/h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CE23" w14:textId="65DFB13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EDF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826E15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1520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0ADD" w14:textId="463AEF3E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Dostępne strzykawki i akcesoria do żywienia dojelitowego ze złączem </w:t>
            </w:r>
            <w:proofErr w:type="spellStart"/>
            <w:r w:rsidRPr="00E41375">
              <w:rPr>
                <w:color w:val="000000"/>
                <w:sz w:val="22"/>
                <w:szCs w:val="22"/>
              </w:rPr>
              <w:t>ENFit</w:t>
            </w:r>
            <w:proofErr w:type="spellEnd"/>
            <w:r w:rsidRPr="00E4137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1AF1A" w14:textId="3E9732FA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6B2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537618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D002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65E1" w14:textId="249164DA" w:rsidR="00DA08C5" w:rsidRPr="00E41375" w:rsidRDefault="00DA08C5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Automatyczne prowadzenie infuzji przy stopniowym wzroście i spadku prędkości. Infuzja składa się z trzech faz: wzrostu, utrzymania i spadku.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4BDF" w14:textId="09CF2459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6966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7264A6D" w14:textId="77777777" w:rsidTr="00404B18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84DC0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7F49" w14:textId="5C1681F0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Możliwość podania dodatkowego bolusa w trakcie trwania terapii TCI.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FAD9" w14:textId="49E2536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1CD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1A4EEEC4" w14:textId="77777777" w:rsidTr="00EB4AB3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A507E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DA25" w14:textId="6683BB36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prowadzenia znieczulenia zewnątrzoponowego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BEB1" w14:textId="06B787D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72E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52FC2A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C48DAB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9E5B" w14:textId="66B1FD74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opcjonalnego rozszerzenia oprogramowania pompy o tryb PCA i PCEA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6DC9B" w14:textId="34D0111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EE17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5DB4CEC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0DE53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DEC3" w14:textId="55552820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Zakres ciśnienia okluzji od 0,1-1,2 Bara (75 mmHg do 900mmHg), z wyborem na 9 poziomach.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4792B1" w14:textId="2D2D29BA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5E74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CB0EBC9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C8897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DE6A" w14:textId="3EF13D6D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Możliwość rozszerzenia zakresu ciśnienia okluzji o trzy dodatkowe poziomy 10 mmHg, 30 mmHg, 50 mmHg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63B2" w14:textId="38A6942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7FAD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76F4B8D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08258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5172" w14:textId="4F213505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Dokładność czujnika skoku/spadku ciśnienia w linii możliwa do ustawienia na trzech poziomach 2mmHg, 8mmHg, 20mmHg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25655" w14:textId="0D42C74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E58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B546A30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0665C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7FA" w14:textId="22B87F73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Funkcja programowania objętości do podania (VTBD) 0,1- 9999 ml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5045" w14:textId="55E46FD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847BA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A84AE3B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1069C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3F26" w14:textId="1AFE1B3F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Funkcja programowania czasu infuzji przynajmniej od 1min – 99:59 godzin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E82A6" w14:textId="37A49FD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FF1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9B87F86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62B0F3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0A76" w14:textId="216809C5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Funkcja stand-by programowana w zakresie 1 min - 23:59 godz.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CFC79" w14:textId="4195EA08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EA338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C55658B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D927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97A5" w14:textId="4C15DEE3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Komunikacja pomp umieszczonych w stacji dokującej/stanowisko pacjenta z komputerem poprzez Ethernet - złącze RJ45. Bez konieczności stosowania dodatkowych kabli np.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41375">
              <w:rPr>
                <w:color w:val="000000"/>
                <w:sz w:val="22"/>
                <w:szCs w:val="22"/>
              </w:rPr>
              <w:t>RS232.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84CC3" w14:textId="2F3FFB5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BB0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3D6D9BE8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669D0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37D1" w14:textId="7F1E510A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80BF0" w14:textId="64470228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EED2D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7EEDE47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1B7D30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7C25" w14:textId="6D69FFA6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>Menu w języku polskim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D6BE4" w14:textId="3DDB0A1A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B224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35AEAE07" w14:textId="77777777" w:rsidTr="00541AE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F254BD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98D2" w14:textId="70FC8FF4" w:rsidR="00DA08C5" w:rsidRPr="00E41375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E41375">
              <w:rPr>
                <w:color w:val="000000"/>
                <w:sz w:val="22"/>
                <w:szCs w:val="22"/>
              </w:rPr>
              <w:t xml:space="preserve">Możliwość pracy pompy w środowisku MRI - w dedykowanej stacji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8990A" w14:textId="26FBF5E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EBE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7ED9608C" w14:textId="77777777" w:rsidTr="00FE2A8C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A56920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2E64" w14:textId="242B6546" w:rsidR="00DA08C5" w:rsidRPr="00945E67" w:rsidRDefault="00DA08C5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945E67">
              <w:rPr>
                <w:color w:val="000000"/>
                <w:sz w:val="22"/>
                <w:szCs w:val="22"/>
              </w:rPr>
              <w:t>Zużycie energii - pobór mocy przez jedną pompę maksymalnie 8VA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CA018" w14:textId="7CEB43E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BCE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14640A" w:rsidRPr="00E41375" w14:paraId="2BB8B089" w14:textId="77777777" w:rsidTr="00FE2A8C">
        <w:trPr>
          <w:trHeight w:val="45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3812CA" w14:textId="77777777" w:rsidR="0014640A" w:rsidRPr="00E41375" w:rsidRDefault="0014640A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B49D" w14:textId="0D53590A" w:rsidR="0014640A" w:rsidRPr="00945E67" w:rsidRDefault="0014640A" w:rsidP="0014640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14640A">
              <w:rPr>
                <w:color w:val="000000"/>
                <w:sz w:val="22"/>
                <w:szCs w:val="22"/>
              </w:rPr>
              <w:t>Gwarancja - min. 24 miesiące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CA07A" w14:textId="77777777" w:rsidR="00FB3BAB" w:rsidRPr="00FB3BAB" w:rsidRDefault="0014640A" w:rsidP="00FA5092">
            <w:pPr>
              <w:snapToGrid w:val="0"/>
              <w:jc w:val="center"/>
              <w:rPr>
                <w:sz w:val="18"/>
                <w:szCs w:val="18"/>
              </w:rPr>
            </w:pPr>
            <w:r w:rsidRPr="00FB3BAB">
              <w:rPr>
                <w:sz w:val="18"/>
                <w:szCs w:val="18"/>
              </w:rPr>
              <w:t>TAK 24 miesiące gwarancji.</w:t>
            </w:r>
            <w:r w:rsidR="00FB3BAB" w:rsidRPr="00FB3BAB">
              <w:rPr>
                <w:sz w:val="18"/>
                <w:szCs w:val="18"/>
              </w:rPr>
              <w:t xml:space="preserve"> </w:t>
            </w:r>
            <w:r w:rsidR="00FB3BAB" w:rsidRPr="00FB3BAB">
              <w:rPr>
                <w:sz w:val="18"/>
                <w:szCs w:val="18"/>
              </w:rPr>
              <w:t>Dodatkowy okres gwarancji ponad minimalny należy podać w formularzu ofertowym.</w:t>
            </w:r>
          </w:p>
          <w:p w14:paraId="3FD635CC" w14:textId="3C652144" w:rsidR="0014640A" w:rsidRPr="0014640A" w:rsidRDefault="0014640A" w:rsidP="00FA5092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14:paraId="0C5EADBA" w14:textId="77777777" w:rsidR="0014640A" w:rsidRPr="00C7443B" w:rsidRDefault="0014640A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B5F03" w14:textId="6F6B8804" w:rsidR="0014640A" w:rsidRPr="0014640A" w:rsidRDefault="0014640A" w:rsidP="00DA08C5">
            <w:pPr>
              <w:snapToGrid w:val="0"/>
              <w:rPr>
                <w:i/>
                <w:iCs/>
                <w:sz w:val="18"/>
                <w:szCs w:val="18"/>
              </w:rPr>
            </w:pPr>
            <w:r w:rsidRPr="0014640A">
              <w:rPr>
                <w:i/>
                <w:iCs/>
                <w:color w:val="FF0000"/>
                <w:sz w:val="18"/>
                <w:szCs w:val="18"/>
              </w:rPr>
              <w:lastRenderedPageBreak/>
              <w:t>Dodatkowy okres gwarancji będzie punktowany zgodnie z kryterium oceny ofert opisanym pkt.35 SWZ.</w:t>
            </w:r>
          </w:p>
        </w:tc>
      </w:tr>
    </w:tbl>
    <w:p w14:paraId="12A67C7D" w14:textId="77777777" w:rsidR="004441FE" w:rsidRDefault="004441FE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68BBE657" w14:textId="72ADDA8E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5ED6D72C" w14:textId="246EB83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</w:t>
      </w:r>
      <w:r w:rsidR="00873AD5">
        <w:rPr>
          <w:rFonts w:eastAsia="Microsoft YaHei"/>
          <w:sz w:val="22"/>
          <w:szCs w:val="22"/>
        </w:rPr>
        <w:t>.</w:t>
      </w:r>
    </w:p>
    <w:p w14:paraId="52AE1254" w14:textId="469DD3F2" w:rsidR="000B0DB3" w:rsidRPr="00B274C9" w:rsidRDefault="000B0DB3" w:rsidP="00873AD5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sectPr w:rsidR="000B0DB3" w:rsidRPr="00B274C9" w:rsidSect="004441FE">
      <w:headerReference w:type="default" r:id="rId10"/>
      <w:pgSz w:w="11905" w:h="16837"/>
      <w:pgMar w:top="962" w:right="1417" w:bottom="56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8CA9" w14:textId="77777777" w:rsidR="009A1D2B" w:rsidRDefault="009A1D2B" w:rsidP="00B274C9">
      <w:r>
        <w:separator/>
      </w:r>
    </w:p>
  </w:endnote>
  <w:endnote w:type="continuationSeparator" w:id="0">
    <w:p w14:paraId="67F592DC" w14:textId="77777777" w:rsidR="009A1D2B" w:rsidRDefault="009A1D2B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05F28" w14:textId="77777777" w:rsidR="009A1D2B" w:rsidRDefault="009A1D2B" w:rsidP="00B274C9">
      <w:r>
        <w:separator/>
      </w:r>
    </w:p>
  </w:footnote>
  <w:footnote w:type="continuationSeparator" w:id="0">
    <w:p w14:paraId="0A83FD0F" w14:textId="77777777" w:rsidR="009A1D2B" w:rsidRDefault="009A1D2B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F170" w14:textId="7777777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A1B44B6"/>
    <w:multiLevelType w:val="hybridMultilevel"/>
    <w:tmpl w:val="653C41EC"/>
    <w:lvl w:ilvl="0" w:tplc="92E02CD8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373863">
    <w:abstractNumId w:val="0"/>
  </w:num>
  <w:num w:numId="2" w16cid:durableId="482503521">
    <w:abstractNumId w:val="3"/>
  </w:num>
  <w:num w:numId="3" w16cid:durableId="1978993718">
    <w:abstractNumId w:val="2"/>
  </w:num>
  <w:num w:numId="4" w16cid:durableId="1525366654">
    <w:abstractNumId w:val="1"/>
  </w:num>
  <w:num w:numId="5" w16cid:durableId="325862374">
    <w:abstractNumId w:val="18"/>
  </w:num>
  <w:num w:numId="6" w16cid:durableId="1253775897">
    <w:abstractNumId w:val="23"/>
  </w:num>
  <w:num w:numId="7" w16cid:durableId="922028707">
    <w:abstractNumId w:val="15"/>
  </w:num>
  <w:num w:numId="8" w16cid:durableId="1360231184">
    <w:abstractNumId w:val="15"/>
  </w:num>
  <w:num w:numId="9" w16cid:durableId="1754399574">
    <w:abstractNumId w:val="19"/>
  </w:num>
  <w:num w:numId="10" w16cid:durableId="1095443585">
    <w:abstractNumId w:val="6"/>
  </w:num>
  <w:num w:numId="11" w16cid:durableId="465010394">
    <w:abstractNumId w:val="4"/>
  </w:num>
  <w:num w:numId="12" w16cid:durableId="1535079080">
    <w:abstractNumId w:val="12"/>
  </w:num>
  <w:num w:numId="13" w16cid:durableId="1014639">
    <w:abstractNumId w:val="8"/>
  </w:num>
  <w:num w:numId="14" w16cid:durableId="1504734948">
    <w:abstractNumId w:val="22"/>
  </w:num>
  <w:num w:numId="15" w16cid:durableId="973757370">
    <w:abstractNumId w:val="9"/>
  </w:num>
  <w:num w:numId="16" w16cid:durableId="1781560627">
    <w:abstractNumId w:val="21"/>
  </w:num>
  <w:num w:numId="17" w16cid:durableId="2011370535">
    <w:abstractNumId w:val="17"/>
  </w:num>
  <w:num w:numId="18" w16cid:durableId="908610460">
    <w:abstractNumId w:val="5"/>
  </w:num>
  <w:num w:numId="19" w16cid:durableId="608657533">
    <w:abstractNumId w:val="10"/>
  </w:num>
  <w:num w:numId="20" w16cid:durableId="425930416">
    <w:abstractNumId w:val="11"/>
  </w:num>
  <w:num w:numId="21" w16cid:durableId="789085756">
    <w:abstractNumId w:val="20"/>
  </w:num>
  <w:num w:numId="22" w16cid:durableId="967861018">
    <w:abstractNumId w:val="13"/>
  </w:num>
  <w:num w:numId="23" w16cid:durableId="2091727648">
    <w:abstractNumId w:val="7"/>
  </w:num>
  <w:num w:numId="24" w16cid:durableId="1362778823">
    <w:abstractNumId w:val="14"/>
  </w:num>
  <w:num w:numId="25" w16cid:durableId="1218498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26D70"/>
    <w:rsid w:val="00030B1C"/>
    <w:rsid w:val="00085AF4"/>
    <w:rsid w:val="00096B36"/>
    <w:rsid w:val="000A093E"/>
    <w:rsid w:val="000A3EC9"/>
    <w:rsid w:val="000B0DB3"/>
    <w:rsid w:val="000C17B6"/>
    <w:rsid w:val="000C5422"/>
    <w:rsid w:val="000C6970"/>
    <w:rsid w:val="000D14F1"/>
    <w:rsid w:val="000D5770"/>
    <w:rsid w:val="000D6B32"/>
    <w:rsid w:val="000E21E7"/>
    <w:rsid w:val="000E6389"/>
    <w:rsid w:val="000E73FE"/>
    <w:rsid w:val="001143EB"/>
    <w:rsid w:val="00127FA9"/>
    <w:rsid w:val="00132C3D"/>
    <w:rsid w:val="0013304B"/>
    <w:rsid w:val="001416F0"/>
    <w:rsid w:val="0014640A"/>
    <w:rsid w:val="0014760C"/>
    <w:rsid w:val="00147921"/>
    <w:rsid w:val="001642D6"/>
    <w:rsid w:val="00171B9C"/>
    <w:rsid w:val="00173EA7"/>
    <w:rsid w:val="001740CD"/>
    <w:rsid w:val="00175812"/>
    <w:rsid w:val="00187FE3"/>
    <w:rsid w:val="001A3A32"/>
    <w:rsid w:val="001A58C0"/>
    <w:rsid w:val="001B0940"/>
    <w:rsid w:val="001B0963"/>
    <w:rsid w:val="001C27E8"/>
    <w:rsid w:val="001C63E3"/>
    <w:rsid w:val="001D09CD"/>
    <w:rsid w:val="001D10F8"/>
    <w:rsid w:val="001D2C6C"/>
    <w:rsid w:val="001D4EFF"/>
    <w:rsid w:val="001D5992"/>
    <w:rsid w:val="001F3BFB"/>
    <w:rsid w:val="00210CA2"/>
    <w:rsid w:val="00213646"/>
    <w:rsid w:val="00214816"/>
    <w:rsid w:val="002227FC"/>
    <w:rsid w:val="00222BC6"/>
    <w:rsid w:val="00243FFE"/>
    <w:rsid w:val="00245834"/>
    <w:rsid w:val="00262743"/>
    <w:rsid w:val="00266C71"/>
    <w:rsid w:val="00272CAE"/>
    <w:rsid w:val="00291AAB"/>
    <w:rsid w:val="00296652"/>
    <w:rsid w:val="002A1226"/>
    <w:rsid w:val="002D43AF"/>
    <w:rsid w:val="002D476A"/>
    <w:rsid w:val="002E64C1"/>
    <w:rsid w:val="002E77ED"/>
    <w:rsid w:val="002F104C"/>
    <w:rsid w:val="002F304A"/>
    <w:rsid w:val="002F325E"/>
    <w:rsid w:val="002F63C3"/>
    <w:rsid w:val="00303640"/>
    <w:rsid w:val="003331DC"/>
    <w:rsid w:val="00334993"/>
    <w:rsid w:val="003438D1"/>
    <w:rsid w:val="00350056"/>
    <w:rsid w:val="0036318D"/>
    <w:rsid w:val="00367A37"/>
    <w:rsid w:val="00376712"/>
    <w:rsid w:val="0038165C"/>
    <w:rsid w:val="00397183"/>
    <w:rsid w:val="003A08F9"/>
    <w:rsid w:val="003A22B2"/>
    <w:rsid w:val="003A7A13"/>
    <w:rsid w:val="003B0BD5"/>
    <w:rsid w:val="003B0F70"/>
    <w:rsid w:val="003B4AD4"/>
    <w:rsid w:val="003B6E05"/>
    <w:rsid w:val="003C2DDE"/>
    <w:rsid w:val="003D1CEB"/>
    <w:rsid w:val="003D616E"/>
    <w:rsid w:val="003D71C5"/>
    <w:rsid w:val="003E74EB"/>
    <w:rsid w:val="0040186A"/>
    <w:rsid w:val="00404B18"/>
    <w:rsid w:val="004061FF"/>
    <w:rsid w:val="00425494"/>
    <w:rsid w:val="004266B3"/>
    <w:rsid w:val="00442B75"/>
    <w:rsid w:val="004441FE"/>
    <w:rsid w:val="004458A4"/>
    <w:rsid w:val="004468B1"/>
    <w:rsid w:val="00446BDE"/>
    <w:rsid w:val="00450B25"/>
    <w:rsid w:val="0045646E"/>
    <w:rsid w:val="00474A36"/>
    <w:rsid w:val="004776B1"/>
    <w:rsid w:val="00490B36"/>
    <w:rsid w:val="0049418C"/>
    <w:rsid w:val="004B37BF"/>
    <w:rsid w:val="004C57DA"/>
    <w:rsid w:val="005055EA"/>
    <w:rsid w:val="00507818"/>
    <w:rsid w:val="00511014"/>
    <w:rsid w:val="00511097"/>
    <w:rsid w:val="00531E46"/>
    <w:rsid w:val="00536956"/>
    <w:rsid w:val="005433E4"/>
    <w:rsid w:val="00543EAD"/>
    <w:rsid w:val="00564E13"/>
    <w:rsid w:val="00571ECC"/>
    <w:rsid w:val="00594528"/>
    <w:rsid w:val="005974F2"/>
    <w:rsid w:val="005B1062"/>
    <w:rsid w:val="005B35DE"/>
    <w:rsid w:val="005B7CA7"/>
    <w:rsid w:val="005C20DD"/>
    <w:rsid w:val="005C2E72"/>
    <w:rsid w:val="005C6655"/>
    <w:rsid w:val="005D1ADE"/>
    <w:rsid w:val="005E3F67"/>
    <w:rsid w:val="005E5CF8"/>
    <w:rsid w:val="005E645D"/>
    <w:rsid w:val="005E7904"/>
    <w:rsid w:val="005F3E30"/>
    <w:rsid w:val="00601FAC"/>
    <w:rsid w:val="006128D3"/>
    <w:rsid w:val="00616AE3"/>
    <w:rsid w:val="00621192"/>
    <w:rsid w:val="00622F29"/>
    <w:rsid w:val="00635C0D"/>
    <w:rsid w:val="0064030E"/>
    <w:rsid w:val="006548E7"/>
    <w:rsid w:val="00670024"/>
    <w:rsid w:val="006A16B6"/>
    <w:rsid w:val="006A28CE"/>
    <w:rsid w:val="006C58E0"/>
    <w:rsid w:val="006C59A8"/>
    <w:rsid w:val="006D53E4"/>
    <w:rsid w:val="00701C5C"/>
    <w:rsid w:val="00704FCA"/>
    <w:rsid w:val="00705287"/>
    <w:rsid w:val="00705A72"/>
    <w:rsid w:val="00716748"/>
    <w:rsid w:val="007177B1"/>
    <w:rsid w:val="00740756"/>
    <w:rsid w:val="007576D4"/>
    <w:rsid w:val="00765977"/>
    <w:rsid w:val="007818F4"/>
    <w:rsid w:val="00792DD0"/>
    <w:rsid w:val="0079670C"/>
    <w:rsid w:val="007968B9"/>
    <w:rsid w:val="007C2A87"/>
    <w:rsid w:val="007D2737"/>
    <w:rsid w:val="007E282E"/>
    <w:rsid w:val="007E4D1C"/>
    <w:rsid w:val="007E6518"/>
    <w:rsid w:val="007F6D71"/>
    <w:rsid w:val="00806E3D"/>
    <w:rsid w:val="00811F15"/>
    <w:rsid w:val="00821F13"/>
    <w:rsid w:val="00840FD9"/>
    <w:rsid w:val="0084640F"/>
    <w:rsid w:val="00853866"/>
    <w:rsid w:val="00855E4E"/>
    <w:rsid w:val="00861B68"/>
    <w:rsid w:val="00873AD5"/>
    <w:rsid w:val="0087484F"/>
    <w:rsid w:val="00881D7F"/>
    <w:rsid w:val="00892846"/>
    <w:rsid w:val="00896965"/>
    <w:rsid w:val="008B0EE4"/>
    <w:rsid w:val="008B5595"/>
    <w:rsid w:val="008B5AC3"/>
    <w:rsid w:val="008C7FBA"/>
    <w:rsid w:val="008D0C7A"/>
    <w:rsid w:val="008E5103"/>
    <w:rsid w:val="008E731B"/>
    <w:rsid w:val="008F0331"/>
    <w:rsid w:val="0092633B"/>
    <w:rsid w:val="0093431B"/>
    <w:rsid w:val="00937312"/>
    <w:rsid w:val="00945E67"/>
    <w:rsid w:val="009468D4"/>
    <w:rsid w:val="009625AD"/>
    <w:rsid w:val="00964F6F"/>
    <w:rsid w:val="00984FAF"/>
    <w:rsid w:val="009939C5"/>
    <w:rsid w:val="00995E25"/>
    <w:rsid w:val="009A11F6"/>
    <w:rsid w:val="009A1D2B"/>
    <w:rsid w:val="009B47E6"/>
    <w:rsid w:val="009B5B6E"/>
    <w:rsid w:val="009B752B"/>
    <w:rsid w:val="009C180A"/>
    <w:rsid w:val="009D74BD"/>
    <w:rsid w:val="009E01F3"/>
    <w:rsid w:val="009E07E0"/>
    <w:rsid w:val="009E1F00"/>
    <w:rsid w:val="009E5A27"/>
    <w:rsid w:val="009E61B8"/>
    <w:rsid w:val="009F0588"/>
    <w:rsid w:val="00A002C8"/>
    <w:rsid w:val="00A15248"/>
    <w:rsid w:val="00A157A8"/>
    <w:rsid w:val="00A1626E"/>
    <w:rsid w:val="00A16979"/>
    <w:rsid w:val="00A23259"/>
    <w:rsid w:val="00A240FA"/>
    <w:rsid w:val="00A27DAF"/>
    <w:rsid w:val="00A3101F"/>
    <w:rsid w:val="00A40E04"/>
    <w:rsid w:val="00A5281C"/>
    <w:rsid w:val="00A66143"/>
    <w:rsid w:val="00A66410"/>
    <w:rsid w:val="00A91021"/>
    <w:rsid w:val="00A94269"/>
    <w:rsid w:val="00AA6300"/>
    <w:rsid w:val="00AA672C"/>
    <w:rsid w:val="00AB1569"/>
    <w:rsid w:val="00AC4AE1"/>
    <w:rsid w:val="00AD75F4"/>
    <w:rsid w:val="00AE3DC2"/>
    <w:rsid w:val="00B02D02"/>
    <w:rsid w:val="00B063D5"/>
    <w:rsid w:val="00B141B9"/>
    <w:rsid w:val="00B20402"/>
    <w:rsid w:val="00B274C9"/>
    <w:rsid w:val="00B4565B"/>
    <w:rsid w:val="00B45F5C"/>
    <w:rsid w:val="00B65866"/>
    <w:rsid w:val="00B71EFE"/>
    <w:rsid w:val="00B774AA"/>
    <w:rsid w:val="00B80207"/>
    <w:rsid w:val="00BA4D92"/>
    <w:rsid w:val="00BA71AF"/>
    <w:rsid w:val="00BB23F1"/>
    <w:rsid w:val="00BB2F7E"/>
    <w:rsid w:val="00BB54A2"/>
    <w:rsid w:val="00BD1C39"/>
    <w:rsid w:val="00BD4C38"/>
    <w:rsid w:val="00BE1E7E"/>
    <w:rsid w:val="00BF316A"/>
    <w:rsid w:val="00BF4E39"/>
    <w:rsid w:val="00C0357D"/>
    <w:rsid w:val="00C0398E"/>
    <w:rsid w:val="00C067AE"/>
    <w:rsid w:val="00C144D5"/>
    <w:rsid w:val="00C33BE6"/>
    <w:rsid w:val="00C36BD0"/>
    <w:rsid w:val="00C46171"/>
    <w:rsid w:val="00C47F67"/>
    <w:rsid w:val="00C534A5"/>
    <w:rsid w:val="00C54935"/>
    <w:rsid w:val="00C65045"/>
    <w:rsid w:val="00C73B4C"/>
    <w:rsid w:val="00C7570C"/>
    <w:rsid w:val="00C76D96"/>
    <w:rsid w:val="00C91E25"/>
    <w:rsid w:val="00CC101F"/>
    <w:rsid w:val="00CC3596"/>
    <w:rsid w:val="00CD3184"/>
    <w:rsid w:val="00CE31C0"/>
    <w:rsid w:val="00CE3C2A"/>
    <w:rsid w:val="00CE4728"/>
    <w:rsid w:val="00CF481D"/>
    <w:rsid w:val="00CF5231"/>
    <w:rsid w:val="00D03BDD"/>
    <w:rsid w:val="00D06943"/>
    <w:rsid w:val="00D114C7"/>
    <w:rsid w:val="00D1164D"/>
    <w:rsid w:val="00D15689"/>
    <w:rsid w:val="00D21D8D"/>
    <w:rsid w:val="00D27319"/>
    <w:rsid w:val="00D4618F"/>
    <w:rsid w:val="00D56DCE"/>
    <w:rsid w:val="00D64A77"/>
    <w:rsid w:val="00D67FB4"/>
    <w:rsid w:val="00D84AC5"/>
    <w:rsid w:val="00D9169B"/>
    <w:rsid w:val="00DA08C5"/>
    <w:rsid w:val="00DA7379"/>
    <w:rsid w:val="00DB1A28"/>
    <w:rsid w:val="00DB55D8"/>
    <w:rsid w:val="00DD3B63"/>
    <w:rsid w:val="00DE4DFA"/>
    <w:rsid w:val="00DF688B"/>
    <w:rsid w:val="00E02932"/>
    <w:rsid w:val="00E060A9"/>
    <w:rsid w:val="00E06CB2"/>
    <w:rsid w:val="00E13550"/>
    <w:rsid w:val="00E13D3F"/>
    <w:rsid w:val="00E23FB3"/>
    <w:rsid w:val="00E25A56"/>
    <w:rsid w:val="00E303AF"/>
    <w:rsid w:val="00E40BDB"/>
    <w:rsid w:val="00E41375"/>
    <w:rsid w:val="00E43678"/>
    <w:rsid w:val="00E6455B"/>
    <w:rsid w:val="00E87BF7"/>
    <w:rsid w:val="00EA2908"/>
    <w:rsid w:val="00EB4AB3"/>
    <w:rsid w:val="00EC0EF8"/>
    <w:rsid w:val="00EF01F8"/>
    <w:rsid w:val="00F11B08"/>
    <w:rsid w:val="00F158C8"/>
    <w:rsid w:val="00F2460F"/>
    <w:rsid w:val="00F400F6"/>
    <w:rsid w:val="00F61E76"/>
    <w:rsid w:val="00F637EC"/>
    <w:rsid w:val="00F67A3E"/>
    <w:rsid w:val="00FA5092"/>
    <w:rsid w:val="00FB2334"/>
    <w:rsid w:val="00FB3BAB"/>
    <w:rsid w:val="00FB637E"/>
    <w:rsid w:val="00FB6743"/>
    <w:rsid w:val="00FB6B0D"/>
    <w:rsid w:val="00FC642E"/>
    <w:rsid w:val="00FD242D"/>
    <w:rsid w:val="00FD4BB9"/>
    <w:rsid w:val="00FD4C4B"/>
    <w:rsid w:val="00FD5D89"/>
    <w:rsid w:val="00FE2A8C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E970"/>
  <w15:chartTrackingRefBased/>
  <w15:docId w15:val="{DE756CAB-0DCD-4E21-A441-71FC05C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3EAA3E-6E28-4F17-8B18-13E5F9BC9B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pub.</dc:creator>
  <cp:keywords/>
  <dc:description/>
  <cp:lastModifiedBy>zampub</cp:lastModifiedBy>
  <cp:revision>10</cp:revision>
  <cp:lastPrinted>2025-03-10T11:37:00Z</cp:lastPrinted>
  <dcterms:created xsi:type="dcterms:W3CDTF">2025-03-07T09:01:00Z</dcterms:created>
  <dcterms:modified xsi:type="dcterms:W3CDTF">2025-03-20T08:25:00Z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