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451" w14:textId="331F180E" w:rsidR="00543F09" w:rsidRPr="00ED475E" w:rsidRDefault="00CB2FF8" w:rsidP="00543F09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621831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543F09" w:rsidRPr="00543F09">
        <w:rPr>
          <w:b/>
          <w:bCs/>
          <w:sz w:val="22"/>
          <w:szCs w:val="22"/>
          <w:lang w:eastAsia="zh-CN"/>
        </w:rPr>
        <w:t xml:space="preserve"> </w:t>
      </w:r>
      <w:r w:rsidR="00543F09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</w:t>
      </w:r>
      <w:r w:rsidR="00543F09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543F09">
        <w:rPr>
          <w:b/>
          <w:bCs/>
          <w:sz w:val="22"/>
          <w:szCs w:val="22"/>
          <w:lang w:eastAsia="zh-CN"/>
        </w:rPr>
        <w:t>2.4</w:t>
      </w:r>
      <w:r w:rsidR="00543F09" w:rsidRPr="00ED475E">
        <w:rPr>
          <w:b/>
          <w:bCs/>
          <w:sz w:val="22"/>
          <w:szCs w:val="22"/>
          <w:lang w:eastAsia="zh-CN"/>
        </w:rPr>
        <w:t xml:space="preserve"> do </w:t>
      </w:r>
      <w:r w:rsidR="00543F09">
        <w:rPr>
          <w:b/>
          <w:bCs/>
          <w:sz w:val="22"/>
          <w:szCs w:val="22"/>
          <w:lang w:eastAsia="zh-CN"/>
        </w:rPr>
        <w:t>SWZ</w:t>
      </w:r>
    </w:p>
    <w:p w14:paraId="5D1A840F" w14:textId="77777777" w:rsidR="00543F09" w:rsidRPr="00EE4B1D" w:rsidRDefault="00543F09" w:rsidP="00543F09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25871293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6607EBCA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761241">
        <w:rPr>
          <w:b/>
          <w:kern w:val="2"/>
          <w:sz w:val="22"/>
          <w:szCs w:val="22"/>
          <w:u w:val="single"/>
        </w:rPr>
        <w:t>4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761241">
        <w:rPr>
          <w:b/>
          <w:kern w:val="2"/>
          <w:sz w:val="22"/>
          <w:szCs w:val="22"/>
          <w:u w:val="single"/>
        </w:rPr>
        <w:t>Respirator</w:t>
      </w:r>
      <w:r w:rsidR="00173B00">
        <w:rPr>
          <w:b/>
          <w:kern w:val="2"/>
          <w:sz w:val="22"/>
          <w:szCs w:val="22"/>
          <w:u w:val="single"/>
        </w:rPr>
        <w:t xml:space="preserve"> transportowy</w:t>
      </w:r>
      <w:r w:rsidR="00245665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6C3950D8" w:rsidR="007340EB" w:rsidRPr="00CB0577" w:rsidRDefault="00543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B14BEE">
        <w:trPr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03D99277" w:rsidR="00607DAD" w:rsidRPr="00B14BEE" w:rsidRDefault="00607DAD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B14BEE"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1F03AC68" w:rsidR="00012E2F" w:rsidRPr="00B14BEE" w:rsidRDefault="00607DAD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B14BEE">
              <w:rPr>
                <w:sz w:val="22"/>
                <w:szCs w:val="22"/>
              </w:rPr>
              <w:t xml:space="preserve">Urządzenie </w:t>
            </w:r>
            <w:r w:rsidR="0080637A">
              <w:rPr>
                <w:sz w:val="22"/>
                <w:szCs w:val="22"/>
              </w:rPr>
              <w:t xml:space="preserve">przenośne, </w:t>
            </w:r>
            <w:r w:rsidRPr="00B14BEE">
              <w:rPr>
                <w:sz w:val="22"/>
                <w:szCs w:val="22"/>
              </w:rPr>
              <w:t>fabrycznie nowe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63765461" w:rsidR="00012E2F" w:rsidRPr="00B14BEE" w:rsidRDefault="00221776" w:rsidP="00012E2F">
            <w:pPr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B14BEE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012E2F" w:rsidRPr="00B14BEE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44481910" w:rsidR="00012E2F" w:rsidRPr="00B14BEE" w:rsidRDefault="00607DAD" w:rsidP="00221776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Sterowanie pracą respiratora zasilane elektronicznie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675827B0" w:rsidR="00012E2F" w:rsidRPr="00B14BEE" w:rsidRDefault="00221776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pacing w:val="-6"/>
                <w:sz w:val="22"/>
                <w:szCs w:val="22"/>
              </w:rPr>
              <w:t>TAK,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012E2F" w:rsidRPr="00B14BEE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012E2F" w:rsidRPr="00B14BEE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2FED3D74" w:rsidR="00012E2F" w:rsidRPr="00B14BEE" w:rsidRDefault="00607DAD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Temperatura pracy w zakresie -20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 xml:space="preserve"> o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C do +50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2F61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2F617D" w:rsidRPr="00D9464C">
              <w:rPr>
                <w:rFonts w:ascii="Times New Roman" w:eastAsia="Times New Roman" w:hAnsi="Times New Roman" w:cs="Times New Roman"/>
                <w:sz w:val="20"/>
                <w:szCs w:val="20"/>
              </w:rPr>
              <w:t>+/- 5</w:t>
            </w:r>
            <w:r w:rsidR="002F617D" w:rsidRPr="00D946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o</w:t>
            </w:r>
            <w:r w:rsidR="002F617D" w:rsidRPr="00D9464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04F83F4E" w:rsidR="00012E2F" w:rsidRPr="00B14BEE" w:rsidRDefault="00221776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pacing w:val="-6"/>
                <w:sz w:val="22"/>
                <w:szCs w:val="22"/>
              </w:rPr>
              <w:t>TAK</w:t>
            </w:r>
            <w:r w:rsidR="00642C85">
              <w:rPr>
                <w:color w:val="000000"/>
                <w:spacing w:val="-6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B14BEE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0A51E616" w:rsidR="00012E2F" w:rsidRPr="00B14BEE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3827EF78" w:rsidR="00012E2F" w:rsidRPr="00B14BEE" w:rsidRDefault="00607DAD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Temperatura przechowywania w zakresie  -40°C do +75°C</w:t>
            </w:r>
            <w:r w:rsidR="00D946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D9464C" w:rsidRPr="00D94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+/- 5 </w:t>
            </w:r>
            <w:r w:rsidR="00D9464C" w:rsidRPr="00D946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D9464C" w:rsidRPr="00D9464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36CBDECA" w:rsidR="00012E2F" w:rsidRPr="00B14BEE" w:rsidRDefault="00221776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B14BEE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</w:t>
            </w:r>
            <w:r w:rsidR="00642C85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B14BEE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D1C8829" w:rsidR="00012E2F" w:rsidRPr="00B14BEE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717FD5E8" w:rsidR="00012E2F" w:rsidRPr="00B14BEE" w:rsidRDefault="00607DAD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Klasa odporności na wnikanie ciał stałych / cieczy </w:t>
            </w:r>
            <w:r w:rsidR="002F61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min: 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IP44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3F90B45F" w:rsidR="00012E2F" w:rsidRPr="00B14BEE" w:rsidRDefault="00221776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012E2F" w:rsidRPr="00B14BEE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066027C4" w:rsidR="00012E2F" w:rsidRPr="00B14BEE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1DCE065F" w:rsidR="00012E2F" w:rsidRPr="00B14BEE" w:rsidRDefault="00607DAD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Zasilanie gazu O2: 2,7 do 6,9 bar</w:t>
            </w:r>
            <w:r w:rsidR="00D946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(zużycie gazu poniżej 0,1 l/min)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560BACA4" w:rsidR="00012E2F" w:rsidRPr="00B14BEE" w:rsidRDefault="00221776" w:rsidP="00012E2F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012E2F" w:rsidRPr="00B14BEE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0426FF7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43ABD5" w14:textId="0478A80F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23E618" w14:textId="6E2ABC11" w:rsidR="00607DAD" w:rsidRPr="00B14BEE" w:rsidRDefault="00607DAD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Waga modułu respiratora</w:t>
            </w:r>
            <w:r w:rsidR="002F61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max 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1,4 kg z akumulatorami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C845C4" w14:textId="3360EE53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2930B8" w14:textId="77777777" w:rsidR="00607DAD" w:rsidRPr="00B14BEE" w:rsidRDefault="00607DAD" w:rsidP="00607D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3477DCD4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6EF78BCB" w:rsidR="00607DAD" w:rsidRPr="00B14BEE" w:rsidRDefault="00607DAD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Wymiary: 227 x 125 x 65 mm</w:t>
            </w:r>
            <w:r w:rsidR="002F61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+/- 5 mm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2A2E044A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607DAD" w:rsidRPr="00B14BEE" w:rsidRDefault="00607DAD" w:rsidP="00607D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34B77C56" w14:textId="77777777" w:rsidTr="00543F09">
        <w:trPr>
          <w:trHeight w:val="5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658D1FEA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6B8EB0D9" w:rsidR="00607DAD" w:rsidRPr="00B14BEE" w:rsidRDefault="00607DAD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Kolorowy ekran TFT o przekątnej </w:t>
            </w:r>
            <w:r w:rsidR="005D05B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max: 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4,5 cala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5AADDDC2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5E2034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607DAD" w:rsidRPr="00B14BEE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D9464C" w:rsidRPr="00ED475E" w14:paraId="7EE55376" w14:textId="77777777" w:rsidTr="00543F09">
        <w:trPr>
          <w:trHeight w:val="5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2EBA67CB" w:rsidR="00D9464C" w:rsidRDefault="00D9464C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30CB8F6B" w:rsidR="00D9464C" w:rsidRDefault="00D9464C" w:rsidP="00607DA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>kran TFT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trybem nocnym w trudnych warunkach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4625F21A" w:rsidR="00D9464C" w:rsidRDefault="00D9464C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D9464C" w:rsidRPr="00B14BEE" w:rsidRDefault="00D9464C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464C" w:rsidRPr="00ED475E" w14:paraId="399D4B7E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2B04F1B2" w:rsidR="00D9464C" w:rsidRDefault="00D9464C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47FF4569" w:rsidR="00D9464C" w:rsidRDefault="00D9464C" w:rsidP="00607DA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Komunikacja: Bluetooth, WiFi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D224A2" w14:textId="52A9C3EE" w:rsidR="00D9464C" w:rsidRDefault="00D9464C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D9464C" w:rsidRPr="00B14BEE" w:rsidRDefault="00D9464C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464C" w:rsidRPr="00ED475E" w14:paraId="7365B095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F4DB12" w14:textId="110A35AC" w:rsidR="00D9464C" w:rsidRPr="00B14BEE" w:rsidRDefault="00D9464C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784F982" w14:textId="4CC26E81" w:rsidR="00D9464C" w:rsidRPr="00B14BEE" w:rsidRDefault="00D9464C" w:rsidP="00607DA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 pracy akumulatora min. 4 godziny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64E45E" w14:textId="4D93B46E" w:rsidR="00D9464C" w:rsidRPr="00B14BEE" w:rsidRDefault="00D9464C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99B29B" w14:textId="77777777" w:rsidR="00D9464C" w:rsidRPr="00B14BEE" w:rsidRDefault="00D9464C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5DAA2D1C" w14:textId="77777777" w:rsidTr="00B14BEE">
        <w:trPr>
          <w:trHeight w:val="4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B7FCB2D" w14:textId="06A451CD" w:rsidR="00607DAD" w:rsidRPr="00B14BEE" w:rsidRDefault="00607DAD" w:rsidP="00607D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b/>
                <w:bCs/>
                <w:color w:val="000000"/>
                <w:sz w:val="22"/>
                <w:szCs w:val="22"/>
              </w:rPr>
              <w:t>Parametry kliniczne</w:t>
            </w:r>
          </w:p>
        </w:tc>
      </w:tr>
      <w:tr w:rsidR="00607DAD" w:rsidRPr="00ED475E" w14:paraId="134BF91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466FC28B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B721804" w14:textId="21272376" w:rsidR="00607DAD" w:rsidRPr="00B14BEE" w:rsidRDefault="00607DAD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Tryby wentylacji: </w:t>
            </w:r>
            <w:r w:rsidR="00352264">
              <w:rPr>
                <w:rFonts w:ascii="Times New Roman" w:eastAsia="Times New Roman" w:hAnsi="Times New Roman" w:cs="Times New Roman"/>
                <w:sz w:val="22"/>
                <w:szCs w:val="22"/>
              </w:rPr>
              <w:t>min.</w:t>
            </w:r>
            <w:r w:rsidRPr="00B14B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VCV, VCV-ACV, VCV-SIMV, PCV, PCV-ACV, PCV-SIMV, </w:t>
            </w:r>
            <w:r w:rsidR="00173B00">
              <w:rPr>
                <w:rFonts w:ascii="Times New Roman" w:eastAsia="Times New Roman" w:hAnsi="Times New Roman" w:cs="Times New Roman"/>
                <w:sz w:val="22"/>
                <w:szCs w:val="22"/>
              </w:rPr>
              <w:t>Manual, CPR</w:t>
            </w:r>
            <w:r w:rsidR="00B65583">
              <w:rPr>
                <w:rFonts w:ascii="Times New Roman" w:eastAsia="Times New Roman" w:hAnsi="Times New Roman" w:cs="Times New Roman"/>
                <w:sz w:val="22"/>
                <w:szCs w:val="22"/>
              </w:rPr>
              <w:t>, CPAP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20F18F95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607DAD" w:rsidRPr="00B14BEE" w:rsidRDefault="00607DAD" w:rsidP="00607D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467CAC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4887251D" w:rsidR="00607DAD" w:rsidRPr="00B14BEE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49CE4E80" w:rsidR="00607DAD" w:rsidRPr="00B14BEE" w:rsidRDefault="00607DAD" w:rsidP="00607DAD">
            <w:pPr>
              <w:pStyle w:val="TableParagraph"/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lang w:eastAsia="pl-PL"/>
              </w:rPr>
              <w:t>Tryb CPR assist - zgodny z wytycznymi ERC / AHA, umożliwiajacy synchronizację w trakcie RKO respiratora z Ratownikiem/Lekarzem oraz urządzeniami do automatycznej kompresji klatki piersiowej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6E1E1BF2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607DAD" w:rsidRPr="00B14BEE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6443CE07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08DE8E" w14:textId="03A7A27B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4EB8F7" w14:textId="501C0500" w:rsidR="00607DAD" w:rsidRPr="00B14BEE" w:rsidRDefault="00607DAD" w:rsidP="00607DAD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Wentylacja nieinwazyjna NIV oraz manualna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1AC23C" w14:textId="1423046F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C9A3DDB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7DC0C57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5581A792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11DD6C3" w14:textId="6D03B3E9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Zintegrowana zastawka PEEP, zakres regulacji 0-15 cmH2O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0D4EF66B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47A2124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642C49" w14:textId="1470840A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903E66E" w14:textId="53BCE10A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Wyświetlanie krzywej oddechowej: Ciśnienie/czas, Przepływ/czas, Objętość/czas, CO2/czas.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ABD1BD" w14:textId="75F782BA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B9A4050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667A98A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A3359C" w14:textId="26EA3413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4C6E07" w14:textId="308D0E7C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sz w:val="22"/>
                <w:szCs w:val="22"/>
                <w:lang w:eastAsia="pl-PL"/>
              </w:rPr>
              <w:t>Wyświetlanie pętli oddechowej: Objętość/przepływ (V-F), Ciśnienie/objętość (P-V), Przepływ/ciśnienie (F-P).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625B98A" w14:textId="335F0D56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4BC969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019FC7F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7D6A07" w14:textId="0522B920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A59750C" w14:textId="10B3ABBC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sz w:val="22"/>
                <w:szCs w:val="22"/>
                <w:lang w:eastAsia="pl-PL"/>
              </w:rPr>
              <w:t>Trendy oddechowe: PIP; VMe, VTe, EtCO2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EC136A" w14:textId="608F6825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1C358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3CD3165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219C934" w14:textId="38FEEA8E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248D03E" w14:textId="1D363372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Poziom naładowania akumulatora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69BA36" w14:textId="789B2D5A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195B5E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698B5C09" w14:textId="77777777" w:rsidTr="00776C0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90DD93C" w14:textId="0E5864EF" w:rsidR="00607DAD" w:rsidRPr="00221776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3539867" w14:textId="22A7A836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FiO2 (szacowane)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0A9DCD" w14:textId="7427D4B2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54C160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1F07616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56AF25" w14:textId="2E9AE9FB" w:rsidR="00607DAD" w:rsidRPr="00221776" w:rsidRDefault="00B14BEE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289EB2A" w14:textId="6E9F8590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Moduł alarmowy, alarmy optyczne i dźwiękowe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0FAA76" w14:textId="3717AC5F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0B429D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3CE8533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93029CB" w14:textId="65C7C990" w:rsidR="00607DAD" w:rsidRPr="00221776" w:rsidRDefault="00B14BEE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7C0433D" w14:textId="7D32BB24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Tryb CPAP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E0439E" w14:textId="223C8E28" w:rsidR="00607DAD" w:rsidRPr="00B14BEE" w:rsidRDefault="00607DAD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78ED0AC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7361881F" w14:textId="77777777" w:rsidTr="00B14BEE">
        <w:trPr>
          <w:trHeight w:val="43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066BDF48" w14:textId="5FCFC463" w:rsidR="00607DAD" w:rsidRPr="00B14BEE" w:rsidRDefault="00607DAD" w:rsidP="00607DAD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b/>
                <w:bCs/>
                <w:color w:val="000000"/>
                <w:sz w:val="22"/>
                <w:szCs w:val="22"/>
              </w:rPr>
              <w:t>Parametry regulowane</w:t>
            </w:r>
          </w:p>
        </w:tc>
      </w:tr>
      <w:tr w:rsidR="00607DAD" w:rsidRPr="00ED475E" w14:paraId="16042FE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B00B96" w14:textId="69055BC0" w:rsidR="00607DAD" w:rsidRPr="00B14BEE" w:rsidRDefault="00607DAD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B9834A" w14:textId="7871DC2C" w:rsidR="00607DAD" w:rsidRPr="00B14BEE" w:rsidRDefault="00607DAD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Niezależna płynna regulacja częstości oddechowej/ objętości oddechowej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EE62DC" w14:textId="5B9191EA" w:rsidR="00607DAD" w:rsidRPr="00B14BEE" w:rsidRDefault="006D2EB0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6535583" w14:textId="77777777" w:rsidR="00607DAD" w:rsidRPr="00DF2063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36C3106A" w14:textId="77777777" w:rsidTr="00D97A2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9AF4674" w14:textId="0D9DBE8D" w:rsidR="00B14BEE" w:rsidRPr="00B14BEE" w:rsidRDefault="00B14BEE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2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42EA231" w14:textId="18A02890" w:rsidR="00B14BEE" w:rsidRPr="00B14BEE" w:rsidRDefault="00B14BEE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Zakres regulacji parametrów wentylacji umożliwiający wentylację zastępczą dorosłych, dzieci i noworodków od 5  kg. m.c.: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3449320" w14:textId="6A077545" w:rsidR="00B14BEE" w:rsidRPr="00B14BEE" w:rsidRDefault="00B14BEE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  <w:p w14:paraId="5C10E14E" w14:textId="03EB7D08" w:rsidR="00B14BEE" w:rsidRPr="00B14BEE" w:rsidRDefault="00B14BEE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A04D53" w14:textId="77777777" w:rsidR="00B14BEE" w:rsidRPr="00DF2063" w:rsidRDefault="00B14BEE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6FED66E4" w14:textId="77777777" w:rsidTr="00D97A20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8742747" w14:textId="55B1487A" w:rsidR="00B14BEE" w:rsidRPr="00B14BEE" w:rsidRDefault="00B14BEE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B139108" w14:textId="5340DB1A" w:rsidR="00B14BEE" w:rsidRPr="00B14BEE" w:rsidRDefault="00B14BEE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częstość oddechowa 3-80 cykli/min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AFA944" w14:textId="61C73B8E" w:rsidR="00B14BEE" w:rsidRPr="00B14BEE" w:rsidRDefault="00B14BEE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5FD4282" w14:textId="77777777" w:rsidR="00B14BEE" w:rsidRPr="00DF2063" w:rsidRDefault="00B14BEE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416B8C5B" w14:textId="77777777" w:rsidTr="00D97A20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19127BA" w14:textId="0D3642E5" w:rsidR="00B14BEE" w:rsidRPr="00B14BEE" w:rsidRDefault="00B14BEE" w:rsidP="00607D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8ADB774" w14:textId="7A225686" w:rsidR="00B14BEE" w:rsidRPr="00B14BEE" w:rsidRDefault="00B14BEE" w:rsidP="00607DAD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B14BEE">
              <w:rPr>
                <w:sz w:val="22"/>
                <w:szCs w:val="22"/>
                <w:lang w:eastAsia="pl-PL"/>
              </w:rPr>
              <w:t>objętość oddechowa od 5 do 3000 ml (50 do 1500 ml  w trybach objętościowych)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63AF69" w14:textId="0B36EEF2" w:rsidR="00B14BEE" w:rsidRPr="00B14BEE" w:rsidRDefault="00B14BEE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A4D4562" w14:textId="77777777" w:rsidR="00B14BEE" w:rsidRPr="00DF2063" w:rsidRDefault="00B14BEE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78688B77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D63958" w14:textId="77A3ECFA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3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8628EB5" w14:textId="66FA465D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Czułość wyzwalania od 1 do 15 l/min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096FE5" w14:textId="0940A368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16A298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766E729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BB43CC" w14:textId="66C73724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4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24D4C7" w14:textId="4A884868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Ciśnienie maksymalne (Pmax) 5 do 60 mbar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03D72B" w14:textId="22FDFE82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6276A5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73DDFF9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887B57B" w14:textId="039B57E4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5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949F37E" w14:textId="05A2F161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Ciśnienie wdechowe (Pinsp): 5 do 60 mbar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0F1160" w14:textId="74581B36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1A593B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4A005B6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79878A4F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6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93748D0" w14:textId="35A1A304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Stosunek I:E: od 2:1 do 1:8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6F10982C" w:rsidR="00B14BEE" w:rsidRPr="00B14BEE" w:rsidRDefault="00B14BEE" w:rsidP="00B14BEE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2CB4197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ACB5B55" w14:textId="5FD1F9A6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7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67BBDD8" w14:textId="7334DA75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wdechu (Ti): 0,4 do 5,0 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2EEBE0" w14:textId="372D2BDC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1BB322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1F72480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4286BC" w14:textId="15634660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8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737A839" w14:textId="1BAA1178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Pauza wdechowa (Pauza): 0 do 60 %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D3D68F4" w14:textId="37BDDF25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F00EBE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71CF46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42B099" w14:textId="1C8F8806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  <w:lang w:eastAsia="pl-PL"/>
              </w:rPr>
              <w:t>9</w:t>
            </w:r>
            <w:r w:rsidR="00A31A84"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F7DDF48" w14:textId="7DB2DD20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narastania (Rampa): 0,1 do 2,0 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AEBB72D" w14:textId="5E735B31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DF3A60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6AEC9EE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7D5221F" w14:textId="49621C08" w:rsidR="00B14BEE" w:rsidRPr="00B14BEE" w:rsidRDefault="00B14BEE" w:rsidP="00B14BE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10</w:t>
            </w:r>
            <w:r w:rsidR="00A31A8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68AC985" w14:textId="51DA03D1" w:rsidR="00B14BEE" w:rsidRPr="00B14BEE" w:rsidRDefault="00B14BEE" w:rsidP="00B14BEE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regulacji stężenia tlenu w mieszaninie oddechowej w zakresie 40-100% skokowo co 10%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561A705" w14:textId="52A3C363" w:rsidR="00B14BEE" w:rsidRPr="00B14BEE" w:rsidRDefault="006D2EB0" w:rsidP="00B14BE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  <w:r w:rsidR="00642C85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E512B07" w14:textId="77777777" w:rsidR="00B14BEE" w:rsidRPr="00DF2063" w:rsidRDefault="00B14BEE" w:rsidP="00B14B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4BEE" w:rsidRPr="00ED475E" w14:paraId="3986A7D6" w14:textId="77777777" w:rsidTr="00B14BEE">
        <w:trPr>
          <w:trHeight w:val="38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0CC9EC9B" w14:textId="145C9BCC" w:rsidR="00B14BEE" w:rsidRPr="00B14BEE" w:rsidRDefault="00B14BEE" w:rsidP="00B14BEE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iCs/>
                <w:color w:val="auto"/>
                <w:sz w:val="22"/>
                <w:szCs w:val="22"/>
              </w:rPr>
              <w:t>Akcesoria</w:t>
            </w:r>
          </w:p>
        </w:tc>
      </w:tr>
      <w:tr w:rsidR="00B24DEF" w:rsidRPr="00ED475E" w14:paraId="02F735A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1B9052" w14:textId="7C4AEFF6" w:rsidR="00B24DEF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7C41A7" w14:textId="61E49931" w:rsidR="00B24DEF" w:rsidRPr="00B14BEE" w:rsidRDefault="00B24DEF" w:rsidP="00B24DEF">
            <w:pPr>
              <w:pStyle w:val="Domylnie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 w:rsidRPr="00B14BE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 xml:space="preserve">Wielorazowy układ oddechowy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dla dorosłych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5EF6F6D" w14:textId="19D5CB23" w:rsidR="00B24DEF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925C99" w14:textId="77777777" w:rsidR="00B24DEF" w:rsidRDefault="00B24DEF" w:rsidP="00B24DEF">
            <w:pPr>
              <w:rPr>
                <w:i/>
                <w:color w:val="FF0000"/>
              </w:rPr>
            </w:pPr>
          </w:p>
        </w:tc>
      </w:tr>
      <w:tr w:rsidR="00B24DEF" w:rsidRPr="00ED475E" w14:paraId="29019F48" w14:textId="77777777" w:rsidTr="00B24DE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594F938" w14:textId="28902F41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1F29B788" w14:textId="2F8665FF" w:rsidR="00B24DEF" w:rsidRPr="00B24DEF" w:rsidRDefault="00B24DEF" w:rsidP="00B24DEF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DEF">
              <w:rPr>
                <w:rFonts w:ascii="Times New Roman" w:hAnsi="Times New Roman" w:cs="Times New Roman"/>
              </w:rPr>
              <w:t>Jednorazowy przewód pacjenta dla dorosłych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729C3F" w14:textId="0FCE043C" w:rsidR="00B24DEF" w:rsidRPr="00B14BEE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DE0ED70" w14:textId="77777777" w:rsidR="00B24DEF" w:rsidRDefault="00B24DEF" w:rsidP="00B24DEF">
            <w:pPr>
              <w:rPr>
                <w:i/>
                <w:color w:val="FF0000"/>
              </w:rPr>
            </w:pPr>
          </w:p>
        </w:tc>
      </w:tr>
      <w:tr w:rsidR="00B24DEF" w:rsidRPr="00ED475E" w14:paraId="78123144" w14:textId="77777777" w:rsidTr="00B24DE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7DA0D21" w14:textId="3E7186A3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43367817" w14:textId="6E8EF2DD" w:rsidR="00B24DEF" w:rsidRPr="00B24DEF" w:rsidRDefault="00B24DEF" w:rsidP="00B24DEF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DEF">
              <w:rPr>
                <w:rFonts w:ascii="Times New Roman" w:hAnsi="Times New Roman" w:cs="Times New Roman"/>
              </w:rPr>
              <w:t>Zasilacz karetkowy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BA9E0AD" w14:textId="1802B403" w:rsidR="00B24DEF" w:rsidRPr="00B14BEE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1D09EA" w14:textId="77777777" w:rsidR="00B24DEF" w:rsidRDefault="00B24DEF" w:rsidP="00B24DEF">
            <w:pPr>
              <w:rPr>
                <w:i/>
                <w:color w:val="FF0000"/>
              </w:rPr>
            </w:pPr>
          </w:p>
        </w:tc>
      </w:tr>
      <w:tr w:rsidR="00B24DEF" w:rsidRPr="00ED475E" w14:paraId="182F63A9" w14:textId="77777777" w:rsidTr="00B24DE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6654B1" w14:textId="2A87216B" w:rsidR="00B24DEF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6FCBB023" w14:textId="1D475508" w:rsidR="00B24DEF" w:rsidRPr="00B24DEF" w:rsidRDefault="00B24DEF" w:rsidP="00B24DEF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DEF">
              <w:rPr>
                <w:rFonts w:ascii="Times New Roman" w:hAnsi="Times New Roman" w:cs="Times New Roman"/>
              </w:rPr>
              <w:t>Akumulator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312480" w14:textId="13BE6925" w:rsidR="00B24DEF" w:rsidRPr="00B14BEE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C523106" w14:textId="77777777" w:rsidR="00B24DEF" w:rsidRDefault="00B24DEF" w:rsidP="00B24DEF">
            <w:pPr>
              <w:rPr>
                <w:i/>
                <w:color w:val="FF0000"/>
              </w:rPr>
            </w:pPr>
          </w:p>
        </w:tc>
      </w:tr>
      <w:tr w:rsidR="00B24DEF" w:rsidRPr="00ED475E" w14:paraId="7212C0E6" w14:textId="77777777" w:rsidTr="00B24DE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AF27EFA" w14:textId="0AEBCE73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13FDE5E2" w14:textId="33075DE2" w:rsidR="00B24DEF" w:rsidRPr="00B24DEF" w:rsidRDefault="00B24DEF" w:rsidP="00B24DEF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DEF">
              <w:rPr>
                <w:rFonts w:ascii="Times New Roman" w:hAnsi="Times New Roman" w:cs="Times New Roman"/>
              </w:rPr>
              <w:t>Adapter do tlenoterapii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68D743" w14:textId="5EFFA494" w:rsidR="00B24DEF" w:rsidRPr="00B14BEE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16D5BE" w14:textId="77777777" w:rsidR="00B24DEF" w:rsidRDefault="00B24DEF" w:rsidP="00B24DEF">
            <w:pPr>
              <w:rPr>
                <w:i/>
                <w:color w:val="FF0000"/>
              </w:rPr>
            </w:pPr>
          </w:p>
        </w:tc>
      </w:tr>
      <w:tr w:rsidR="0071405B" w:rsidRPr="00ED475E" w14:paraId="7103F936" w14:textId="77777777" w:rsidTr="00B24DE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6D311E3" w14:textId="0108B5F2" w:rsidR="0071405B" w:rsidRDefault="0071405B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5A61FB6B" w14:textId="4FA4F10B" w:rsidR="0071405B" w:rsidRPr="00B24DEF" w:rsidRDefault="0071405B" w:rsidP="00B24DEF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tlenowy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F71C6C" w14:textId="39568B1A" w:rsidR="0071405B" w:rsidRDefault="0071405B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0A524B" w14:textId="77777777" w:rsidR="0071405B" w:rsidRDefault="0071405B" w:rsidP="00B24DEF">
            <w:pPr>
              <w:rPr>
                <w:i/>
                <w:color w:val="FF0000"/>
              </w:rPr>
            </w:pPr>
          </w:p>
        </w:tc>
      </w:tr>
      <w:tr w:rsidR="00B24DEF" w:rsidRPr="00ED475E" w14:paraId="2240B502" w14:textId="77777777" w:rsidTr="00B14BEE">
        <w:trPr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B24DEF" w:rsidRPr="00B14BEE" w:rsidRDefault="00B24DEF" w:rsidP="00B24DE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B24DEF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B24DEF" w:rsidRPr="00B14BEE" w:rsidRDefault="00B24DEF" w:rsidP="00B24DEF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B24DEF" w:rsidRPr="00B14BEE" w:rsidRDefault="00B24DEF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B24DEF" w:rsidRPr="00DF2063" w:rsidRDefault="00B24DEF" w:rsidP="00B24DEF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B24DEF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B24DEF" w:rsidRPr="00B14BEE" w:rsidRDefault="00B24DEF" w:rsidP="00B24DEF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B24DEF" w:rsidRPr="00B14BEE" w:rsidRDefault="00B24DEF" w:rsidP="00B24DEF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B24DEF" w:rsidRPr="00DF2063" w:rsidRDefault="00B24DEF" w:rsidP="00B24DEF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B24DEF" w:rsidRPr="00ED475E" w14:paraId="14576EB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5F6A766" w14:textId="089297A1" w:rsidR="00B24DEF" w:rsidRPr="00B14BEE" w:rsidRDefault="00B24DEF" w:rsidP="00B24D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80AC79" w14:textId="07DC3212" w:rsidR="00B24DEF" w:rsidRPr="00B14BEE" w:rsidRDefault="00DD6BE8" w:rsidP="00B24DE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Dwa przeglądy okresowe</w:t>
            </w:r>
            <w:r w:rsidR="006C3BFE">
              <w:rPr>
                <w:color w:val="auto"/>
                <w:sz w:val="22"/>
                <w:szCs w:val="22"/>
              </w:rPr>
              <w:t xml:space="preserve"> zgodnie z harmonogramem ustalonym przez producenta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D65958A" w14:textId="4784DFFE" w:rsidR="00B24DEF" w:rsidRPr="00B14BEE" w:rsidRDefault="00DD6BE8" w:rsidP="00B24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D26CB70" w14:textId="77777777" w:rsidR="00B24DEF" w:rsidRPr="00DF2063" w:rsidRDefault="00B24DEF" w:rsidP="00B24DEF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1AB1" w14:textId="77777777" w:rsidR="006A56C6" w:rsidRDefault="006A56C6" w:rsidP="00002375">
      <w:pPr>
        <w:spacing w:line="240" w:lineRule="auto"/>
      </w:pPr>
      <w:r>
        <w:separator/>
      </w:r>
    </w:p>
  </w:endnote>
  <w:endnote w:type="continuationSeparator" w:id="0">
    <w:p w14:paraId="331ACB4D" w14:textId="77777777" w:rsidR="006A56C6" w:rsidRDefault="006A56C6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5D78" w14:textId="77777777" w:rsidR="00025F90" w:rsidRDefault="00025F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8694706"/>
      <w:docPartObj>
        <w:docPartGallery w:val="Page Numbers (Bottom of Page)"/>
        <w:docPartUnique/>
      </w:docPartObj>
    </w:sdtPr>
    <w:sdtEndPr/>
    <w:sdtContent>
      <w:p w14:paraId="17995F7A" w14:textId="550A5252" w:rsidR="00025F90" w:rsidRDefault="00025F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2A212" w14:textId="77777777" w:rsidR="00025F90" w:rsidRDefault="00025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5F55" w14:textId="77777777" w:rsidR="00025F90" w:rsidRDefault="00025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7AC8" w14:textId="77777777" w:rsidR="006A56C6" w:rsidRDefault="006A56C6" w:rsidP="00002375">
      <w:pPr>
        <w:spacing w:line="240" w:lineRule="auto"/>
      </w:pPr>
      <w:r>
        <w:separator/>
      </w:r>
    </w:p>
  </w:footnote>
  <w:footnote w:type="continuationSeparator" w:id="0">
    <w:p w14:paraId="7DE88D6B" w14:textId="77777777" w:rsidR="006A56C6" w:rsidRDefault="006A56C6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DA96" w14:textId="77777777" w:rsidR="00025F90" w:rsidRDefault="00025F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0147" w14:textId="77777777" w:rsidR="00025F90" w:rsidRDefault="00025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25F90"/>
    <w:rsid w:val="00043CA7"/>
    <w:rsid w:val="00057D18"/>
    <w:rsid w:val="00067B94"/>
    <w:rsid w:val="00075658"/>
    <w:rsid w:val="000B1B4D"/>
    <w:rsid w:val="000B71F8"/>
    <w:rsid w:val="000B77ED"/>
    <w:rsid w:val="000C3C21"/>
    <w:rsid w:val="000E2200"/>
    <w:rsid w:val="000F1015"/>
    <w:rsid w:val="00123FB3"/>
    <w:rsid w:val="00126CFB"/>
    <w:rsid w:val="00130225"/>
    <w:rsid w:val="0013156B"/>
    <w:rsid w:val="001339B5"/>
    <w:rsid w:val="00150958"/>
    <w:rsid w:val="0015688B"/>
    <w:rsid w:val="00172713"/>
    <w:rsid w:val="00173B00"/>
    <w:rsid w:val="00187A09"/>
    <w:rsid w:val="001A1A62"/>
    <w:rsid w:val="001C4435"/>
    <w:rsid w:val="001D5B22"/>
    <w:rsid w:val="001E4E7D"/>
    <w:rsid w:val="00201BEA"/>
    <w:rsid w:val="002068E0"/>
    <w:rsid w:val="00221776"/>
    <w:rsid w:val="00242A5B"/>
    <w:rsid w:val="00245665"/>
    <w:rsid w:val="00265634"/>
    <w:rsid w:val="00275E48"/>
    <w:rsid w:val="002820EF"/>
    <w:rsid w:val="002C1CF9"/>
    <w:rsid w:val="002F3593"/>
    <w:rsid w:val="002F617D"/>
    <w:rsid w:val="00301DA9"/>
    <w:rsid w:val="0032320E"/>
    <w:rsid w:val="00324CEF"/>
    <w:rsid w:val="0033266C"/>
    <w:rsid w:val="00334C7D"/>
    <w:rsid w:val="00336726"/>
    <w:rsid w:val="003442FE"/>
    <w:rsid w:val="00352264"/>
    <w:rsid w:val="0038243D"/>
    <w:rsid w:val="00382DC3"/>
    <w:rsid w:val="003A5611"/>
    <w:rsid w:val="003A7AF8"/>
    <w:rsid w:val="003D647D"/>
    <w:rsid w:val="004063CB"/>
    <w:rsid w:val="00414D58"/>
    <w:rsid w:val="00462748"/>
    <w:rsid w:val="004C1E6A"/>
    <w:rsid w:val="00526468"/>
    <w:rsid w:val="0053541D"/>
    <w:rsid w:val="00543F09"/>
    <w:rsid w:val="00585928"/>
    <w:rsid w:val="005A3D57"/>
    <w:rsid w:val="005D05B7"/>
    <w:rsid w:val="005E2034"/>
    <w:rsid w:val="005F615D"/>
    <w:rsid w:val="00607DAD"/>
    <w:rsid w:val="00612619"/>
    <w:rsid w:val="00621831"/>
    <w:rsid w:val="00642C85"/>
    <w:rsid w:val="00646EF6"/>
    <w:rsid w:val="00661814"/>
    <w:rsid w:val="006946BA"/>
    <w:rsid w:val="006A56C6"/>
    <w:rsid w:val="006B2C45"/>
    <w:rsid w:val="006C3BFE"/>
    <w:rsid w:val="006C6CD3"/>
    <w:rsid w:val="006D0B92"/>
    <w:rsid w:val="006D2EB0"/>
    <w:rsid w:val="006E427F"/>
    <w:rsid w:val="0070503E"/>
    <w:rsid w:val="0071405B"/>
    <w:rsid w:val="00720FCA"/>
    <w:rsid w:val="00725580"/>
    <w:rsid w:val="007340EB"/>
    <w:rsid w:val="00761241"/>
    <w:rsid w:val="00765A2C"/>
    <w:rsid w:val="007B51E5"/>
    <w:rsid w:val="007C16E3"/>
    <w:rsid w:val="007F0DE3"/>
    <w:rsid w:val="00801C00"/>
    <w:rsid w:val="0080637A"/>
    <w:rsid w:val="00807EB3"/>
    <w:rsid w:val="00821458"/>
    <w:rsid w:val="008439E7"/>
    <w:rsid w:val="00845975"/>
    <w:rsid w:val="008738D2"/>
    <w:rsid w:val="008753D5"/>
    <w:rsid w:val="00884183"/>
    <w:rsid w:val="009228A4"/>
    <w:rsid w:val="00927C56"/>
    <w:rsid w:val="00940DD2"/>
    <w:rsid w:val="009414B7"/>
    <w:rsid w:val="00941ADB"/>
    <w:rsid w:val="00954A72"/>
    <w:rsid w:val="00954A8B"/>
    <w:rsid w:val="00976F3D"/>
    <w:rsid w:val="00980E8F"/>
    <w:rsid w:val="009D5166"/>
    <w:rsid w:val="009E483B"/>
    <w:rsid w:val="00A12A7D"/>
    <w:rsid w:val="00A24350"/>
    <w:rsid w:val="00A31A84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24DEF"/>
    <w:rsid w:val="00B358EE"/>
    <w:rsid w:val="00B36B26"/>
    <w:rsid w:val="00B41CDA"/>
    <w:rsid w:val="00B65583"/>
    <w:rsid w:val="00B70971"/>
    <w:rsid w:val="00B726BA"/>
    <w:rsid w:val="00B93AD3"/>
    <w:rsid w:val="00C24B56"/>
    <w:rsid w:val="00C42B94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F71B4"/>
    <w:rsid w:val="00D14C2F"/>
    <w:rsid w:val="00D61067"/>
    <w:rsid w:val="00D65B93"/>
    <w:rsid w:val="00D6611E"/>
    <w:rsid w:val="00D66C07"/>
    <w:rsid w:val="00D67077"/>
    <w:rsid w:val="00D71162"/>
    <w:rsid w:val="00D72328"/>
    <w:rsid w:val="00D741E8"/>
    <w:rsid w:val="00D93525"/>
    <w:rsid w:val="00D9464C"/>
    <w:rsid w:val="00DA671A"/>
    <w:rsid w:val="00DC3326"/>
    <w:rsid w:val="00DD6BE8"/>
    <w:rsid w:val="00DE216C"/>
    <w:rsid w:val="00DE3FD0"/>
    <w:rsid w:val="00DF2063"/>
    <w:rsid w:val="00E04077"/>
    <w:rsid w:val="00E356FC"/>
    <w:rsid w:val="00E46D81"/>
    <w:rsid w:val="00E711E7"/>
    <w:rsid w:val="00E87F64"/>
    <w:rsid w:val="00EA59EA"/>
    <w:rsid w:val="00EB0899"/>
    <w:rsid w:val="00EC30C3"/>
    <w:rsid w:val="00EC6FE4"/>
    <w:rsid w:val="00ED43E4"/>
    <w:rsid w:val="00ED475E"/>
    <w:rsid w:val="00ED7D3C"/>
    <w:rsid w:val="00EE4B1D"/>
    <w:rsid w:val="00EE556B"/>
    <w:rsid w:val="00F140D6"/>
    <w:rsid w:val="00F30560"/>
    <w:rsid w:val="00F4437A"/>
    <w:rsid w:val="00F6269F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26</cp:revision>
  <cp:lastPrinted>2023-03-06T10:06:00Z</cp:lastPrinted>
  <dcterms:created xsi:type="dcterms:W3CDTF">2025-06-09T10:33:00Z</dcterms:created>
  <dcterms:modified xsi:type="dcterms:W3CDTF">2025-06-13T07:58:00Z</dcterms:modified>
</cp:coreProperties>
</file>