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</w:t>
      </w:r>
      <w:proofErr w:type="spellStart"/>
      <w:r w:rsidRPr="003839A7">
        <w:rPr>
          <w:rFonts w:ascii="Arial Narrow" w:eastAsia="Calibri" w:hAnsi="Arial Narrow" w:cs="Times New Roman"/>
          <w:i/>
          <w:iCs/>
        </w:rPr>
        <w:t>CEiDG</w:t>
      </w:r>
      <w:proofErr w:type="spellEnd"/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 xml:space="preserve">zwanej dalej </w:t>
      </w:r>
      <w:proofErr w:type="spellStart"/>
      <w:r w:rsidRPr="00611E56">
        <w:rPr>
          <w:rFonts w:ascii="Arial Narrow" w:hAnsi="Arial Narrow"/>
          <w:i/>
          <w:iCs/>
          <w:sz w:val="22"/>
          <w:szCs w:val="22"/>
        </w:rPr>
        <w:t>u.p.z.p</w:t>
      </w:r>
      <w:proofErr w:type="spellEnd"/>
      <w:r w:rsidRPr="00611E56">
        <w:rPr>
          <w:rFonts w:ascii="Arial Narrow" w:hAnsi="Arial Narrow"/>
          <w:i/>
          <w:iCs/>
          <w:sz w:val="22"/>
          <w:szCs w:val="22"/>
        </w:rPr>
        <w:t>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460C4353" w14:textId="77777777" w:rsidR="006574E9" w:rsidRPr="00611E56" w:rsidRDefault="006574E9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</w:p>
    <w:p w14:paraId="6BD163FC" w14:textId="225623DD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1C1EF6B5" w14:textId="5DAA8C22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color w:val="00B050"/>
          <w:sz w:val="28"/>
          <w:szCs w:val="28"/>
        </w:rPr>
      </w:pP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(</w:t>
      </w:r>
      <w:r w:rsidR="006574E9"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SKŁADANE NA WEZWANIE ZAMAWIAJĄCEGO</w:t>
      </w: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)</w:t>
      </w:r>
    </w:p>
    <w:p w14:paraId="1F3D6E9A" w14:textId="0619A465" w:rsidR="0090001B" w:rsidRPr="009F6AF2" w:rsidRDefault="003839A7" w:rsidP="009F6AF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lang w:eastAsia="ar-SA"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9F6AF2" w:rsidRPr="009F6AF2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Sukcesywne dostawy leku refundowanego w Programie Lekowym pn. </w:t>
      </w:r>
      <w:r w:rsidR="009F6AF2" w:rsidRPr="00C44901">
        <w:rPr>
          <w:rFonts w:ascii="Arial Narrow" w:eastAsia="Times New Roman" w:hAnsi="Arial Narrow" w:cs="Times New Roman"/>
          <w:b/>
          <w:bCs/>
          <w:i/>
          <w:iCs/>
          <w:kern w:val="1"/>
          <w:lang w:eastAsia="ar-SA"/>
        </w:rPr>
        <w:t>Leczenie chorych z atopowym zapaleniem skóry B.124</w:t>
      </w:r>
      <w:r w:rsidR="009F6AF2" w:rsidRPr="009F6AF2">
        <w:rPr>
          <w:rFonts w:ascii="Arial Narrow" w:eastAsia="Times New Roman" w:hAnsi="Arial Narrow" w:cs="Times New Roman"/>
          <w:b/>
          <w:bCs/>
          <w:kern w:val="1"/>
          <w:lang w:eastAsia="ar-SA"/>
        </w:rPr>
        <w:t>, dla Apteki Szpitalnej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</w:t>
      </w:r>
      <w:r w:rsidR="00B97803">
        <w:rPr>
          <w:rFonts w:ascii="Arial Narrow" w:eastAsia="Calibri" w:hAnsi="Arial Narrow" w:cs="Arial"/>
        </w:rPr>
        <w:t xml:space="preserve"> Szpital Zespolon</w:t>
      </w:r>
      <w:r w:rsidR="009F6AF2">
        <w:rPr>
          <w:rFonts w:ascii="Arial Narrow" w:eastAsia="Calibri" w:hAnsi="Arial Narrow" w:cs="Arial"/>
        </w:rPr>
        <w:t>y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E23A5E">
        <w:rPr>
          <w:rFonts w:ascii="Arial Narrow" w:eastAsia="Calibri" w:hAnsi="Arial Narrow" w:cs="Arial"/>
          <w:b/>
        </w:rPr>
        <w:t>12</w:t>
      </w:r>
      <w:r w:rsidR="009F6AF2">
        <w:rPr>
          <w:rFonts w:ascii="Arial Narrow" w:eastAsia="Calibri" w:hAnsi="Arial Narrow" w:cs="Arial"/>
          <w:b/>
        </w:rPr>
        <w:t>3</w:t>
      </w:r>
      <w:r w:rsidRPr="003839A7">
        <w:rPr>
          <w:rFonts w:ascii="Arial Narrow" w:eastAsia="Calibri" w:hAnsi="Arial Narrow" w:cs="Arial"/>
          <w:b/>
        </w:rPr>
        <w:t>/202</w:t>
      </w:r>
      <w:r w:rsidR="006574E9">
        <w:rPr>
          <w:rFonts w:ascii="Arial Narrow" w:eastAsia="Calibri" w:hAnsi="Arial Narrow" w:cs="Arial"/>
          <w:b/>
        </w:rPr>
        <w:t>5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76680A25" w14:textId="77777777" w:rsidR="006574E9" w:rsidRPr="006574E9" w:rsidRDefault="006574E9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5BE34A2" w14:textId="3FBBC5BB" w:rsidR="000D28AE" w:rsidRPr="003839A7" w:rsidRDefault="00547884" w:rsidP="006574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oświadczeniu, o którym mowa w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art. 125 ust. 1 ustawy z dnia 11 września 2019 r. </w:t>
      </w:r>
      <w:r w:rsidR="00972B5E" w:rsidRPr="003839A7">
        <w:rPr>
          <w:rFonts w:ascii="Arial Narrow" w:hAnsi="Arial Narrow"/>
          <w:bCs/>
          <w:sz w:val="22"/>
          <w:szCs w:val="22"/>
        </w:rPr>
        <w:t>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147AA294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</w:t>
      </w:r>
      <w:r w:rsidR="006574E9">
        <w:rPr>
          <w:rFonts w:ascii="Arial Narrow" w:hAnsi="Arial Narrow" w:cs="Times New Roman"/>
          <w:b/>
          <w:bCs/>
        </w:rPr>
        <w:t xml:space="preserve"> -</w:t>
      </w:r>
      <w:r w:rsidRPr="00472820">
        <w:rPr>
          <w:rFonts w:ascii="Arial Narrow" w:hAnsi="Arial Narrow" w:cs="Times New Roman"/>
          <w:b/>
          <w:bCs/>
        </w:rPr>
        <w:t xml:space="preserve"> 6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.,</w:t>
      </w:r>
    </w:p>
    <w:p w14:paraId="2DF65FCC" w14:textId="66341BDE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</w:t>
      </w:r>
    </w:p>
    <w:p w14:paraId="567B6EB0" w14:textId="610D1E05" w:rsidR="003E23D7" w:rsidRPr="0090001B" w:rsidRDefault="003E23D7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  <w:r w:rsidR="0090001B">
        <w:rPr>
          <w:rFonts w:ascii="Arial Narrow" w:hAnsi="Arial Narrow" w:cs="Times New Roman"/>
          <w:i/>
          <w:iCs/>
        </w:rPr>
        <w:t>.</w:t>
      </w:r>
    </w:p>
    <w:p w14:paraId="3B2A8014" w14:textId="77777777" w:rsidR="0090001B" w:rsidRPr="00472820" w:rsidRDefault="0090001B" w:rsidP="006574E9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b/>
          <w:bCs/>
        </w:rPr>
      </w:pPr>
    </w:p>
    <w:p w14:paraId="6A25732B" w14:textId="0648838E" w:rsidR="00547884" w:rsidRPr="00582721" w:rsidRDefault="00547884" w:rsidP="006574E9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300C" w14:textId="77777777" w:rsidR="00971EC8" w:rsidRDefault="00971EC8" w:rsidP="00193B78">
      <w:pPr>
        <w:spacing w:after="0" w:line="240" w:lineRule="auto"/>
      </w:pPr>
      <w:r>
        <w:separator/>
      </w:r>
    </w:p>
  </w:endnote>
  <w:endnote w:type="continuationSeparator" w:id="0">
    <w:p w14:paraId="1584E525" w14:textId="77777777" w:rsidR="00971EC8" w:rsidRDefault="00971EC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83B7" w14:textId="77777777" w:rsidR="00971EC8" w:rsidRDefault="00971EC8" w:rsidP="00193B78">
      <w:pPr>
        <w:spacing w:after="0" w:line="240" w:lineRule="auto"/>
      </w:pPr>
      <w:r>
        <w:separator/>
      </w:r>
    </w:p>
  </w:footnote>
  <w:footnote w:type="continuationSeparator" w:id="0">
    <w:p w14:paraId="6B7D01F2" w14:textId="77777777" w:rsidR="00971EC8" w:rsidRDefault="00971EC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1CB02469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E23A5E">
      <w:rPr>
        <w:rFonts w:ascii="Arial Narrow" w:hAnsi="Arial Narrow" w:cs="Times New Roman"/>
        <w:b/>
        <w:bCs/>
      </w:rPr>
      <w:t>12</w:t>
    </w:r>
    <w:r w:rsidR="009F6AF2">
      <w:rPr>
        <w:rFonts w:ascii="Arial Narrow" w:hAnsi="Arial Narrow" w:cs="Times New Roman"/>
        <w:b/>
        <w:bCs/>
      </w:rPr>
      <w:t>3</w:t>
    </w:r>
    <w:r w:rsidR="002B4FC5" w:rsidRPr="003839A7">
      <w:rPr>
        <w:rFonts w:ascii="Arial Narrow" w:hAnsi="Arial Narrow" w:cs="Times New Roman"/>
        <w:b/>
        <w:bCs/>
      </w:rPr>
      <w:t>/202</w:t>
    </w:r>
    <w:r w:rsidR="006574E9">
      <w:rPr>
        <w:rFonts w:ascii="Arial Narrow" w:hAnsi="Arial Narrow" w:cs="Times New Roman"/>
        <w:b/>
        <w:bCs/>
      </w:rPr>
      <w:t>5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449D7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42D0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A335D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660DB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3462"/>
    <w:rsid w:val="006562A0"/>
    <w:rsid w:val="006574E9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1EC8"/>
    <w:rsid w:val="00972B5E"/>
    <w:rsid w:val="009833B8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9F6AF2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207CD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44901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0196"/>
    <w:rsid w:val="00D656A2"/>
    <w:rsid w:val="00D701FA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3A5E"/>
    <w:rsid w:val="00E245CE"/>
    <w:rsid w:val="00E24D78"/>
    <w:rsid w:val="00E3581F"/>
    <w:rsid w:val="00E506D0"/>
    <w:rsid w:val="00E532A5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04EF4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34</cp:revision>
  <cp:lastPrinted>2021-02-10T09:46:00Z</cp:lastPrinted>
  <dcterms:created xsi:type="dcterms:W3CDTF">2021-03-30T07:02:00Z</dcterms:created>
  <dcterms:modified xsi:type="dcterms:W3CDTF">2025-07-15T08:40:00Z</dcterms:modified>
</cp:coreProperties>
</file>