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1A8D" w14:textId="77777777" w:rsidR="00B274C9" w:rsidRPr="00B274C9" w:rsidRDefault="00B274C9" w:rsidP="00CE0AFC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A3101F">
        <w:rPr>
          <w:b/>
          <w:bCs/>
        </w:rPr>
        <w:t>.1</w:t>
      </w:r>
      <w:r w:rsidRPr="00B274C9">
        <w:rPr>
          <w:b/>
          <w:bCs/>
        </w:rPr>
        <w:t xml:space="preserve"> do SWZ</w:t>
      </w:r>
    </w:p>
    <w:p w14:paraId="18476E1D" w14:textId="77777777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>Załącznik nr 1 do umowy</w:t>
      </w:r>
    </w:p>
    <w:p w14:paraId="07580EAD" w14:textId="77777777" w:rsidR="00B274C9" w:rsidRPr="00B274C9" w:rsidRDefault="00B274C9" w:rsidP="00B274C9">
      <w:pPr>
        <w:jc w:val="right"/>
        <w:rPr>
          <w:b/>
          <w:sz w:val="20"/>
          <w:szCs w:val="20"/>
        </w:rPr>
      </w:pPr>
    </w:p>
    <w:p w14:paraId="5837C8E8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6F233FC0" w14:textId="77777777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B274C9">
        <w:rPr>
          <w:rFonts w:ascii="Times New Roman" w:hAnsi="Times New Roman" w:cs="Times New Roman"/>
          <w:b/>
          <w:sz w:val="20"/>
          <w:szCs w:val="20"/>
        </w:rPr>
        <w:t>EZ/</w:t>
      </w:r>
      <w:r w:rsidR="000D4C5C">
        <w:rPr>
          <w:rFonts w:ascii="Times New Roman" w:hAnsi="Times New Roman" w:cs="Times New Roman"/>
          <w:b/>
          <w:sz w:val="20"/>
          <w:szCs w:val="20"/>
        </w:rPr>
        <w:t>116</w:t>
      </w:r>
      <w:r w:rsidR="00A9743B">
        <w:rPr>
          <w:rFonts w:ascii="Times New Roman" w:hAnsi="Times New Roman" w:cs="Times New Roman"/>
          <w:b/>
          <w:sz w:val="20"/>
          <w:szCs w:val="20"/>
        </w:rPr>
        <w:t>/2025</w:t>
      </w:r>
      <w:r w:rsidRPr="00B274C9">
        <w:rPr>
          <w:rFonts w:ascii="Times New Roman" w:hAnsi="Times New Roman" w:cs="Times New Roman"/>
          <w:b/>
          <w:sz w:val="20"/>
          <w:szCs w:val="20"/>
        </w:rPr>
        <w:t>/</w:t>
      </w:r>
      <w:r w:rsidR="00DF688B">
        <w:rPr>
          <w:rFonts w:ascii="Times New Roman" w:hAnsi="Times New Roman" w:cs="Times New Roman"/>
          <w:b/>
          <w:sz w:val="20"/>
          <w:szCs w:val="20"/>
        </w:rPr>
        <w:t>WS</w:t>
      </w:r>
    </w:p>
    <w:p w14:paraId="36518FED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720B5594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37DF10D8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0395EE89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ECBCDC" w14:textId="77777777" w:rsidR="00A3101F" w:rsidRPr="00CD6750" w:rsidRDefault="00A3101F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D6750">
        <w:rPr>
          <w:rFonts w:ascii="Times New Roman" w:hAnsi="Times New Roman" w:cs="Times New Roman"/>
          <w:b/>
          <w:color w:val="0070C0"/>
          <w:sz w:val="24"/>
          <w:szCs w:val="24"/>
        </w:rPr>
        <w:t>PAKIET NR 1</w:t>
      </w:r>
    </w:p>
    <w:p w14:paraId="7A161B83" w14:textId="77777777" w:rsidR="00A9743B" w:rsidRPr="00CD6750" w:rsidRDefault="00A9743B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D2A5764" w14:textId="77777777" w:rsidR="00B274C9" w:rsidRPr="00CD6750" w:rsidRDefault="00A9743B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D675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Monitor do nieinwazyjnych pomiarów hemodynamicznych metodą Dopplera </w:t>
      </w:r>
      <w:r w:rsidR="00B274C9" w:rsidRPr="00CD675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– </w:t>
      </w:r>
      <w:r w:rsidR="00571ECC" w:rsidRPr="00CD6750">
        <w:rPr>
          <w:rFonts w:ascii="Times New Roman" w:hAnsi="Times New Roman" w:cs="Times New Roman"/>
          <w:b/>
          <w:i/>
          <w:color w:val="0070C0"/>
          <w:sz w:val="24"/>
          <w:szCs w:val="24"/>
        </w:rPr>
        <w:t>1 sztuka</w:t>
      </w:r>
    </w:p>
    <w:p w14:paraId="1C677943" w14:textId="77777777" w:rsidR="00B274C9" w:rsidRPr="00CD6750" w:rsidRDefault="00B274C9" w:rsidP="00B274C9">
      <w:pPr>
        <w:jc w:val="center"/>
        <w:rPr>
          <w:b/>
          <w:color w:val="0070C0"/>
          <w:sz w:val="20"/>
          <w:szCs w:val="20"/>
        </w:rPr>
      </w:pPr>
    </w:p>
    <w:p w14:paraId="48A3C253" w14:textId="77777777" w:rsidR="00FD4C4B" w:rsidRPr="00B274C9" w:rsidRDefault="00FD4C4B" w:rsidP="00B274C9">
      <w:pPr>
        <w:ind w:left="360"/>
        <w:rPr>
          <w:sz w:val="20"/>
          <w:szCs w:val="20"/>
        </w:rPr>
      </w:pPr>
    </w:p>
    <w:tbl>
      <w:tblPr>
        <w:tblW w:w="96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4777"/>
        <w:gridCol w:w="2410"/>
        <w:gridCol w:w="1910"/>
      </w:tblGrid>
      <w:tr w:rsidR="00FD4C4B" w:rsidRPr="00B274C9" w14:paraId="79F81646" w14:textId="77777777" w:rsidTr="0041259D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2D2D4" w14:textId="77777777" w:rsidR="00FD4C4B" w:rsidRPr="00B274C9" w:rsidRDefault="00FD4C4B" w:rsidP="00B274C9">
            <w:pPr>
              <w:snapToGrid w:val="0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EDF56" w14:textId="77777777" w:rsidR="00FD4C4B" w:rsidRPr="00B274C9" w:rsidRDefault="00FD4C4B" w:rsidP="00B274C9">
            <w:pPr>
              <w:snapToGrid w:val="0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ADBA7" w14:textId="77777777" w:rsidR="00FD4C4B" w:rsidRPr="00B274C9" w:rsidRDefault="00FD4C4B" w:rsidP="00B274C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Parametr wymagany</w:t>
            </w:r>
            <w:r w:rsidR="00127FA9" w:rsidRPr="00B274C9">
              <w:rPr>
                <w:b/>
                <w:sz w:val="20"/>
                <w:szCs w:val="20"/>
              </w:rPr>
              <w:t>/punktowany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87B7" w14:textId="77777777" w:rsidR="00FD4C4B" w:rsidRPr="00B274C9" w:rsidRDefault="00FD4C4B" w:rsidP="00B274C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Parametr oferowany</w:t>
            </w:r>
          </w:p>
        </w:tc>
      </w:tr>
      <w:tr w:rsidR="00FD4C4B" w:rsidRPr="00B274C9" w14:paraId="6B29A84B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B6E5F" w14:textId="77777777" w:rsidR="00FD4C4B" w:rsidRPr="00B274C9" w:rsidRDefault="00FD4C4B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609F4" w14:textId="77777777" w:rsidR="00FD4C4B" w:rsidRPr="00B274C9" w:rsidRDefault="00FD4C4B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 xml:space="preserve">Nazwa oferowanego urządzenia: </w:t>
            </w:r>
          </w:p>
          <w:p w14:paraId="70F8AE81" w14:textId="77777777" w:rsidR="00FD4C4B" w:rsidRPr="00B274C9" w:rsidRDefault="00FD4C4B" w:rsidP="00B274C9">
            <w:pPr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Producent:</w:t>
            </w:r>
            <w:r w:rsidRPr="00B274C9">
              <w:rPr>
                <w:sz w:val="20"/>
                <w:szCs w:val="20"/>
              </w:rPr>
              <w:tab/>
            </w:r>
          </w:p>
          <w:p w14:paraId="0F4B750A" w14:textId="77777777" w:rsidR="00FD4C4B" w:rsidRPr="00B274C9" w:rsidRDefault="00FD4C4B" w:rsidP="00B274C9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274C9">
              <w:rPr>
                <w:rFonts w:ascii="Times New Roman" w:hAnsi="Times New Roman"/>
                <w:sz w:val="20"/>
                <w:szCs w:val="20"/>
              </w:rPr>
              <w:t>Typ</w:t>
            </w:r>
            <w:r w:rsidR="000D4C5C">
              <w:rPr>
                <w:rFonts w:ascii="Times New Roman" w:hAnsi="Times New Roman"/>
                <w:sz w:val="20"/>
                <w:szCs w:val="20"/>
              </w:rPr>
              <w:t>/model</w:t>
            </w:r>
            <w:r w:rsidRPr="00B274C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CD5C2F1" w14:textId="77777777" w:rsidR="009C180A" w:rsidRPr="00B274C9" w:rsidRDefault="00FD4C4B" w:rsidP="00A9743B">
            <w:pPr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Rok produkcji:</w:t>
            </w:r>
            <w:r w:rsidR="001642D6" w:rsidRPr="00B274C9">
              <w:rPr>
                <w:sz w:val="20"/>
                <w:szCs w:val="20"/>
              </w:rPr>
              <w:t xml:space="preserve"> </w:t>
            </w:r>
            <w:r w:rsidR="00571ECC">
              <w:rPr>
                <w:sz w:val="20"/>
                <w:szCs w:val="20"/>
              </w:rPr>
              <w:t xml:space="preserve">min. </w:t>
            </w:r>
            <w:r w:rsidR="001642D6" w:rsidRPr="00B274C9">
              <w:rPr>
                <w:sz w:val="20"/>
                <w:szCs w:val="20"/>
              </w:rPr>
              <w:t>20</w:t>
            </w:r>
            <w:r w:rsidR="00571ECC">
              <w:rPr>
                <w:sz w:val="20"/>
                <w:szCs w:val="20"/>
              </w:rPr>
              <w:t>2</w:t>
            </w:r>
            <w:r w:rsidR="00A9743B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48E3E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8936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C4B" w:rsidRPr="00B274C9" w14:paraId="7D4AB647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A309F" w14:textId="77777777" w:rsidR="00FD4C4B" w:rsidRPr="00B274C9" w:rsidRDefault="00FD4C4B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8027A" w14:textId="77777777" w:rsidR="003B4AD4" w:rsidRPr="00B274C9" w:rsidRDefault="00A9743B" w:rsidP="0041259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9743B">
              <w:rPr>
                <w:sz w:val="20"/>
                <w:szCs w:val="20"/>
              </w:rPr>
              <w:t>onitor przeznaczony do nieinwazyjnego pomiaru parametrów hemodynamicznych metodą Dopplera m.in. dla pacjentów neonatologicznych i</w:t>
            </w:r>
            <w:r w:rsidR="0041259D">
              <w:rPr>
                <w:sz w:val="20"/>
                <w:szCs w:val="20"/>
              </w:rPr>
              <w:t xml:space="preserve"> </w:t>
            </w:r>
            <w:r w:rsidRPr="00A9743B">
              <w:rPr>
                <w:sz w:val="20"/>
                <w:szCs w:val="20"/>
              </w:rPr>
              <w:t>pediatrycznych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3DD6E" w14:textId="77777777" w:rsidR="00F637EC" w:rsidRPr="00B274C9" w:rsidRDefault="00A9743B" w:rsidP="00A974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C05D" w14:textId="77777777" w:rsidR="00FD4C4B" w:rsidRPr="00B274C9" w:rsidRDefault="00FD4C4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FD4C4B" w:rsidRPr="00B274C9" w14:paraId="5B2FC9F0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FC3CB" w14:textId="77777777" w:rsidR="00FD4C4B" w:rsidRPr="00B274C9" w:rsidRDefault="00FD4C4B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72248" w14:textId="77777777" w:rsidR="00FD4C4B" w:rsidRPr="00B274C9" w:rsidRDefault="00A9743B" w:rsidP="00A97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9743B">
              <w:rPr>
                <w:sz w:val="20"/>
                <w:szCs w:val="20"/>
              </w:rPr>
              <w:t>łowica Dopplera wielorazowego użytku, częstotliwość pracy 2,2 MHz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AEE57" w14:textId="63119852" w:rsidR="00E13D3F" w:rsidRPr="00B274C9" w:rsidRDefault="00D03BDD" w:rsidP="00D03B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 w:rsidR="00ED4592" w:rsidRPr="00DF0E20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2C56" w14:textId="77777777" w:rsidR="00FD4C4B" w:rsidRPr="00B274C9" w:rsidRDefault="00FD4C4B" w:rsidP="00B274C9">
            <w:pPr>
              <w:rPr>
                <w:sz w:val="20"/>
                <w:szCs w:val="20"/>
              </w:rPr>
            </w:pPr>
          </w:p>
        </w:tc>
      </w:tr>
      <w:tr w:rsidR="00FD4C4B" w:rsidRPr="00B274C9" w14:paraId="179C8766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2EF34" w14:textId="77777777" w:rsidR="00FD4C4B" w:rsidRPr="00B274C9" w:rsidRDefault="00FD4C4B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4.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F70C4" w14:textId="77777777" w:rsidR="00FD4C4B" w:rsidRPr="00B274C9" w:rsidRDefault="00A9743B" w:rsidP="00A9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9743B">
              <w:rPr>
                <w:sz w:val="20"/>
                <w:szCs w:val="20"/>
              </w:rPr>
              <w:t>kran dotykowy LCD o przekątnej min: 12” (min. 800 x 600 pikseli)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5BEA2" w14:textId="77777777" w:rsidR="00FD4C4B" w:rsidRPr="00B274C9" w:rsidRDefault="00A9743B" w:rsidP="00C144D5">
            <w:pPr>
              <w:snapToGrid w:val="0"/>
              <w:jc w:val="center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25DE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FD4C4B" w:rsidRPr="00B274C9" w14:paraId="59C7A797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30E0C" w14:textId="77777777" w:rsidR="00FD4C4B" w:rsidRPr="00B274C9" w:rsidRDefault="00FD4C4B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5.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ED2D3" w14:textId="77777777" w:rsidR="006128D3" w:rsidRPr="00B274C9" w:rsidRDefault="00A9743B" w:rsidP="00C14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9743B">
              <w:rPr>
                <w:sz w:val="20"/>
                <w:szCs w:val="20"/>
              </w:rPr>
              <w:t>budowana w monitor bateria o czasie pracy min. 1,0 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ADB37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C2D7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C4B" w:rsidRPr="00B274C9" w14:paraId="71C0AC85" w14:textId="77777777" w:rsidTr="0041259D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544DD" w14:textId="77777777" w:rsidR="00FD4C4B" w:rsidRPr="00B274C9" w:rsidRDefault="00FD4C4B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6.</w:t>
            </w: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FB989" w14:textId="77777777" w:rsidR="00FD4C4B" w:rsidRPr="00B274C9" w:rsidRDefault="00A9743B" w:rsidP="00A9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9743B">
              <w:rPr>
                <w:sz w:val="20"/>
                <w:szCs w:val="20"/>
              </w:rPr>
              <w:t xml:space="preserve">ymiary monitora max: 330 x 370 x 200 mm (W x </w:t>
            </w:r>
            <w:proofErr w:type="spellStart"/>
            <w:r w:rsidRPr="00A9743B">
              <w:rPr>
                <w:sz w:val="20"/>
                <w:szCs w:val="20"/>
              </w:rPr>
              <w:t>Sz</w:t>
            </w:r>
            <w:proofErr w:type="spellEnd"/>
            <w:r w:rsidRPr="00A9743B">
              <w:rPr>
                <w:sz w:val="20"/>
                <w:szCs w:val="20"/>
              </w:rPr>
              <w:t xml:space="preserve"> x G), waga max: 5 kg (bez jezdnego stojaka)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DA225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TAK PODAĆ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5C6D" w14:textId="77777777" w:rsidR="00FD4C4B" w:rsidRPr="00B274C9" w:rsidRDefault="00FD4C4B" w:rsidP="00B274C9">
            <w:pPr>
              <w:rPr>
                <w:sz w:val="20"/>
                <w:szCs w:val="20"/>
              </w:rPr>
            </w:pPr>
          </w:p>
        </w:tc>
      </w:tr>
      <w:tr w:rsidR="001D4EFF" w:rsidRPr="00B274C9" w14:paraId="369E52C4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74BE0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7.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69708" w14:textId="77777777" w:rsidR="00E303AF" w:rsidRPr="00B274C9" w:rsidRDefault="00A9743B" w:rsidP="00C14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9743B">
              <w:rPr>
                <w:sz w:val="20"/>
                <w:szCs w:val="20"/>
              </w:rPr>
              <w:t>enu monitora w języku polskim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CF2C2" w14:textId="77777777" w:rsidR="001D4EFF" w:rsidRPr="00B274C9" w:rsidRDefault="001D4EFF" w:rsidP="00B274C9">
            <w:pPr>
              <w:snapToGrid w:val="0"/>
              <w:jc w:val="center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E90C" w14:textId="77777777" w:rsidR="001D4EFF" w:rsidRPr="00B274C9" w:rsidRDefault="001D4EFF" w:rsidP="00B274C9">
            <w:pPr>
              <w:rPr>
                <w:sz w:val="20"/>
                <w:szCs w:val="20"/>
              </w:rPr>
            </w:pPr>
          </w:p>
        </w:tc>
      </w:tr>
      <w:tr w:rsidR="001D4EFF" w:rsidRPr="00B274C9" w14:paraId="29B0408E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A0822" w14:textId="77777777" w:rsidR="001D4EFF" w:rsidRPr="00B274C9" w:rsidRDefault="004776B1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8</w:t>
            </w:r>
            <w:r w:rsidR="001D4EFF" w:rsidRPr="00B274C9">
              <w:rPr>
                <w:sz w:val="20"/>
                <w:szCs w:val="20"/>
              </w:rPr>
              <w:t>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705E0" w14:textId="77777777" w:rsidR="000E6389" w:rsidRPr="00B274C9" w:rsidRDefault="00A9743B" w:rsidP="00A9743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</w:t>
            </w:r>
            <w:r w:rsidRPr="00A9743B">
              <w:rPr>
                <w:sz w:val="20"/>
                <w:szCs w:val="20"/>
              </w:rPr>
              <w:t>ożliwość stosowania u pacjentów w każdej kategorii wiekowej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9303A" w14:textId="77777777" w:rsidR="000E6389" w:rsidRPr="00B274C9" w:rsidRDefault="00A3101F" w:rsidP="00A9743B">
            <w:pPr>
              <w:snapToGrid w:val="0"/>
              <w:jc w:val="center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F058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2D9B0339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9403B" w14:textId="77777777" w:rsidR="001D4EFF" w:rsidRPr="00B274C9" w:rsidRDefault="004776B1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9</w:t>
            </w:r>
            <w:r w:rsidR="001D4EFF" w:rsidRPr="00B274C9">
              <w:rPr>
                <w:sz w:val="20"/>
                <w:szCs w:val="20"/>
              </w:rPr>
              <w:t>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1FD90" w14:textId="77777777" w:rsidR="001D4EFF" w:rsidRPr="00B274C9" w:rsidRDefault="00A9743B" w:rsidP="00A97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9743B">
              <w:rPr>
                <w:sz w:val="20"/>
                <w:szCs w:val="20"/>
              </w:rPr>
              <w:t>onitorowanie parametrów hemodynamicznych metodą Dopplera, poprzez pomiar przepływu krwi w zastawce aortalnej i zastawce płucnej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946E4" w14:textId="77777777" w:rsidR="001D4EFF" w:rsidRPr="00B274C9" w:rsidRDefault="002F304A" w:rsidP="00C144D5">
            <w:pPr>
              <w:snapToGrid w:val="0"/>
              <w:jc w:val="center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80E7" w14:textId="77777777" w:rsidR="001D4EFF" w:rsidRPr="00B274C9" w:rsidRDefault="001D4EFF" w:rsidP="00B274C9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D4EFF" w:rsidRPr="00B274C9" w14:paraId="5F8D3A5F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76B5D" w14:textId="77777777" w:rsidR="001D4EFF" w:rsidRPr="00B274C9" w:rsidRDefault="004776B1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10</w:t>
            </w:r>
            <w:r w:rsidR="001D4EFF" w:rsidRPr="00B274C9">
              <w:rPr>
                <w:sz w:val="20"/>
                <w:szCs w:val="20"/>
              </w:rPr>
              <w:t>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E9778" w14:textId="77777777" w:rsidR="00A9743B" w:rsidRPr="00A9743B" w:rsidRDefault="00A9743B" w:rsidP="00A9743B">
            <w:pPr>
              <w:pStyle w:val="Bezformatowania"/>
              <w:tabs>
                <w:tab w:val="left" w:pos="740"/>
                <w:tab w:val="left" w:pos="1480"/>
                <w:tab w:val="left" w:pos="2220"/>
                <w:tab w:val="left" w:pos="2960"/>
              </w:tabs>
              <w:spacing w:after="0" w:line="240" w:lineRule="auto"/>
              <w:rPr>
                <w:sz w:val="20"/>
                <w:szCs w:val="20"/>
              </w:rPr>
            </w:pPr>
            <w:r w:rsidRPr="00A9743B">
              <w:rPr>
                <w:rFonts w:ascii="Times New Roman" w:hAnsi="Times New Roman"/>
                <w:sz w:val="20"/>
                <w:szCs w:val="20"/>
              </w:rPr>
              <w:t>Minimalne parametry układu krążenia monitorowane metodą Dopplera, przez aparat z możliwością wyświetlania ich na ekranie:</w:t>
            </w:r>
          </w:p>
          <w:p w14:paraId="1145916A" w14:textId="77777777" w:rsidR="00A9743B" w:rsidRPr="00A9743B" w:rsidRDefault="00BE0F7E" w:rsidP="00A9743B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743B" w:rsidRPr="00A9743B">
              <w:rPr>
                <w:rFonts w:ascii="Times New Roman" w:hAnsi="Times New Roman"/>
                <w:sz w:val="20"/>
                <w:szCs w:val="20"/>
              </w:rPr>
              <w:t>rzut serca i pojemność minutowa serca (CO i CI),</w:t>
            </w:r>
          </w:p>
          <w:p w14:paraId="34E8598A" w14:textId="77777777" w:rsidR="00A9743B" w:rsidRPr="00A9743B" w:rsidRDefault="00BE0F7E" w:rsidP="00A9743B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743B" w:rsidRPr="00A9743B">
              <w:rPr>
                <w:rFonts w:ascii="Times New Roman" w:hAnsi="Times New Roman"/>
                <w:sz w:val="20"/>
                <w:szCs w:val="20"/>
              </w:rPr>
              <w:t>częstość akcji serca (HR),</w:t>
            </w:r>
          </w:p>
          <w:p w14:paraId="50BFC84A" w14:textId="77777777" w:rsidR="00A9743B" w:rsidRPr="00A9743B" w:rsidRDefault="00BE0F7E" w:rsidP="00A9743B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743B" w:rsidRPr="00A9743B">
              <w:rPr>
                <w:rFonts w:ascii="Times New Roman" w:hAnsi="Times New Roman"/>
                <w:sz w:val="20"/>
                <w:szCs w:val="20"/>
              </w:rPr>
              <w:t>objętość wyrzutowa i wskaźnik objętości wyrzutowej serca (SV i SVI),</w:t>
            </w:r>
          </w:p>
          <w:p w14:paraId="6873B1D2" w14:textId="77777777" w:rsidR="00A9743B" w:rsidRPr="00A9743B" w:rsidRDefault="00BE0F7E" w:rsidP="00A9743B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743B" w:rsidRPr="00A9743B">
              <w:rPr>
                <w:rFonts w:ascii="Times New Roman" w:hAnsi="Times New Roman"/>
                <w:sz w:val="20"/>
                <w:szCs w:val="20"/>
              </w:rPr>
              <w:t>opór naczyń obwodowych i wskaźnik oporu naczyń obwodowych (SVR i SVRI),</w:t>
            </w:r>
          </w:p>
          <w:p w14:paraId="3979B78E" w14:textId="77777777" w:rsidR="00A9743B" w:rsidRPr="00A9743B" w:rsidRDefault="00BE0F7E" w:rsidP="00A9743B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743B" w:rsidRPr="00A9743B">
              <w:rPr>
                <w:rFonts w:ascii="Times New Roman" w:hAnsi="Times New Roman"/>
                <w:sz w:val="20"/>
                <w:szCs w:val="20"/>
              </w:rPr>
              <w:t>prędkość szczytowa (</w:t>
            </w:r>
            <w:proofErr w:type="spellStart"/>
            <w:r w:rsidR="00A9743B" w:rsidRPr="00A9743B">
              <w:rPr>
                <w:rFonts w:ascii="Times New Roman" w:hAnsi="Times New Roman"/>
                <w:sz w:val="20"/>
                <w:szCs w:val="20"/>
              </w:rPr>
              <w:t>Vpk</w:t>
            </w:r>
            <w:proofErr w:type="spellEnd"/>
            <w:r w:rsidR="00A9743B" w:rsidRPr="00A9743B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14:paraId="0D839C81" w14:textId="77777777" w:rsidR="00A9743B" w:rsidRPr="00A9743B" w:rsidRDefault="002A59F2" w:rsidP="00A9743B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743B" w:rsidRPr="00A9743B">
              <w:rPr>
                <w:rFonts w:ascii="Times New Roman" w:hAnsi="Times New Roman"/>
                <w:sz w:val="20"/>
                <w:szCs w:val="20"/>
              </w:rPr>
              <w:t>średni gradient ciśnienia w zastawce (</w:t>
            </w:r>
            <w:proofErr w:type="spellStart"/>
            <w:r w:rsidR="00A9743B" w:rsidRPr="00A9743B">
              <w:rPr>
                <w:rFonts w:ascii="Times New Roman" w:hAnsi="Times New Roman"/>
                <w:sz w:val="20"/>
                <w:szCs w:val="20"/>
              </w:rPr>
              <w:t>Pmn</w:t>
            </w:r>
            <w:proofErr w:type="spellEnd"/>
            <w:r w:rsidR="00A9743B" w:rsidRPr="00A9743B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14:paraId="0D17B325" w14:textId="77777777" w:rsidR="00A9743B" w:rsidRPr="00A9743B" w:rsidRDefault="002A59F2" w:rsidP="00A9743B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743B" w:rsidRPr="00A9743B">
              <w:rPr>
                <w:rFonts w:ascii="Times New Roman" w:hAnsi="Times New Roman"/>
                <w:sz w:val="20"/>
                <w:szCs w:val="20"/>
              </w:rPr>
              <w:t>odległość wyrzutu (</w:t>
            </w:r>
            <w:proofErr w:type="spellStart"/>
            <w:r w:rsidR="00A9743B" w:rsidRPr="00A9743B">
              <w:rPr>
                <w:rFonts w:ascii="Times New Roman" w:hAnsi="Times New Roman"/>
                <w:sz w:val="20"/>
                <w:szCs w:val="20"/>
              </w:rPr>
              <w:t>Vti</w:t>
            </w:r>
            <w:proofErr w:type="spellEnd"/>
            <w:r w:rsidR="00A9743B" w:rsidRPr="00A9743B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14:paraId="61404158" w14:textId="77777777" w:rsidR="00A9743B" w:rsidRPr="00A9743B" w:rsidRDefault="002A59F2" w:rsidP="00A9743B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743B" w:rsidRPr="00A9743B">
              <w:rPr>
                <w:rFonts w:ascii="Times New Roman" w:hAnsi="Times New Roman"/>
                <w:sz w:val="20"/>
                <w:szCs w:val="20"/>
              </w:rPr>
              <w:t>odległość minutowa (MD),</w:t>
            </w:r>
          </w:p>
          <w:p w14:paraId="7917C1EE" w14:textId="77777777" w:rsidR="00A9743B" w:rsidRPr="00A9743B" w:rsidRDefault="002A59F2" w:rsidP="00A9743B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743B" w:rsidRPr="00A9743B">
              <w:rPr>
                <w:rFonts w:ascii="Times New Roman" w:hAnsi="Times New Roman"/>
                <w:sz w:val="20"/>
                <w:szCs w:val="20"/>
              </w:rPr>
              <w:t>skorygowany czas przepływu (</w:t>
            </w:r>
            <w:proofErr w:type="spellStart"/>
            <w:r w:rsidR="00A9743B" w:rsidRPr="00A9743B">
              <w:rPr>
                <w:rFonts w:ascii="Times New Roman" w:hAnsi="Times New Roman"/>
                <w:sz w:val="20"/>
                <w:szCs w:val="20"/>
              </w:rPr>
              <w:t>FTc</w:t>
            </w:r>
            <w:proofErr w:type="spellEnd"/>
            <w:r w:rsidR="00A9743B" w:rsidRPr="00A9743B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14:paraId="1F77B60F" w14:textId="77777777" w:rsidR="00A9743B" w:rsidRPr="00A9743B" w:rsidRDefault="002A59F2" w:rsidP="00A9743B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A9743B" w:rsidRPr="00A9743B">
              <w:rPr>
                <w:rFonts w:ascii="Times New Roman" w:hAnsi="Times New Roman"/>
                <w:sz w:val="20"/>
                <w:szCs w:val="20"/>
              </w:rPr>
              <w:t xml:space="preserve">indeks </w:t>
            </w:r>
            <w:proofErr w:type="spellStart"/>
            <w:r w:rsidR="00A9743B" w:rsidRPr="00A9743B">
              <w:rPr>
                <w:rFonts w:ascii="Times New Roman" w:hAnsi="Times New Roman"/>
                <w:sz w:val="20"/>
                <w:szCs w:val="20"/>
              </w:rPr>
              <w:t>inotropowy</w:t>
            </w:r>
            <w:proofErr w:type="spellEnd"/>
            <w:r w:rsidR="00A9743B" w:rsidRPr="00A9743B">
              <w:rPr>
                <w:rFonts w:ascii="Times New Roman" w:hAnsi="Times New Roman"/>
                <w:sz w:val="20"/>
                <w:szCs w:val="20"/>
              </w:rPr>
              <w:t xml:space="preserve"> (INO/SMII),</w:t>
            </w:r>
          </w:p>
          <w:p w14:paraId="4E9014D2" w14:textId="77777777" w:rsidR="00A9743B" w:rsidRPr="00A9743B" w:rsidRDefault="002A59F2" w:rsidP="00A9743B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743B" w:rsidRPr="00A9743B">
              <w:rPr>
                <w:rFonts w:ascii="Times New Roman" w:hAnsi="Times New Roman"/>
                <w:sz w:val="20"/>
                <w:szCs w:val="20"/>
              </w:rPr>
              <w:t>moc rzutu serca (CPO),</w:t>
            </w:r>
          </w:p>
          <w:p w14:paraId="087B9F0C" w14:textId="77777777" w:rsidR="00446BDE" w:rsidRPr="00B274C9" w:rsidRDefault="002A59F2" w:rsidP="00A97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9743B" w:rsidRPr="00A9743B">
              <w:rPr>
                <w:sz w:val="20"/>
                <w:szCs w:val="20"/>
              </w:rPr>
              <w:t>dostawa tlenu (DO</w:t>
            </w:r>
            <w:r w:rsidR="00A9743B" w:rsidRPr="00A9743B">
              <w:rPr>
                <w:sz w:val="20"/>
                <w:szCs w:val="20"/>
                <w:vertAlign w:val="subscript"/>
              </w:rPr>
              <w:t>2</w:t>
            </w:r>
            <w:r w:rsidR="00A9743B" w:rsidRPr="00A9743B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15246" w14:textId="77777777" w:rsidR="00AD75F4" w:rsidRPr="00B274C9" w:rsidRDefault="00A9743B" w:rsidP="00C144D5">
            <w:pPr>
              <w:snapToGrid w:val="0"/>
              <w:jc w:val="center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lastRenderedPageBreak/>
              <w:t>TAK PODAĆ</w:t>
            </w:r>
            <w:r w:rsidR="001D4EFF" w:rsidRPr="00B274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02C6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0E17D933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5438D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1</w:t>
            </w:r>
            <w:r w:rsidR="004776B1" w:rsidRPr="00B274C9">
              <w:rPr>
                <w:sz w:val="20"/>
                <w:szCs w:val="20"/>
              </w:rPr>
              <w:t>1</w:t>
            </w:r>
            <w:r w:rsidRPr="00B274C9">
              <w:rPr>
                <w:sz w:val="20"/>
                <w:szCs w:val="20"/>
              </w:rPr>
              <w:t>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D476D" w14:textId="77777777" w:rsidR="002F325E" w:rsidRPr="00B274C9" w:rsidRDefault="00A9743B" w:rsidP="00A974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9743B">
              <w:rPr>
                <w:sz w:val="20"/>
                <w:szCs w:val="20"/>
              </w:rPr>
              <w:t>ożliwość ręcznej korekty w danych pacjenta średnicy zastawki aortalnej i/lub płucnej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9D3D9" w14:textId="77777777" w:rsidR="003D616E" w:rsidRPr="00B274C9" w:rsidRDefault="002F304A" w:rsidP="00A9743B">
            <w:pPr>
              <w:snapToGrid w:val="0"/>
              <w:jc w:val="center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TAK</w:t>
            </w:r>
            <w:r w:rsidR="003D616E" w:rsidRPr="00B274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0EF6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19A88379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4274F" w14:textId="77777777" w:rsidR="001D4EFF" w:rsidRPr="00B274C9" w:rsidRDefault="004776B1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12</w:t>
            </w:r>
            <w:r w:rsidR="001D4EFF" w:rsidRPr="00B274C9">
              <w:rPr>
                <w:sz w:val="20"/>
                <w:szCs w:val="20"/>
              </w:rPr>
              <w:t>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4DADE" w14:textId="77777777" w:rsidR="00E87BF7" w:rsidRPr="00B274C9" w:rsidRDefault="00A9743B" w:rsidP="00C144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9743B">
              <w:rPr>
                <w:sz w:val="20"/>
                <w:szCs w:val="20"/>
              </w:rPr>
              <w:t>rendy mierzonych parametrów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D2FF8" w14:textId="77777777" w:rsidR="003B6E05" w:rsidRPr="00B274C9" w:rsidRDefault="001D4EFF" w:rsidP="00A9743B">
            <w:pPr>
              <w:snapToGrid w:val="0"/>
              <w:jc w:val="center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T</w:t>
            </w:r>
            <w:r w:rsidR="00A3101F">
              <w:rPr>
                <w:sz w:val="20"/>
                <w:szCs w:val="20"/>
              </w:rPr>
              <w:t xml:space="preserve">AK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1536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522796FB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87E0A" w14:textId="77777777" w:rsidR="00291AAB" w:rsidRPr="00B274C9" w:rsidRDefault="004776B1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13</w:t>
            </w:r>
            <w:r w:rsidR="00291AAB" w:rsidRPr="00B274C9">
              <w:rPr>
                <w:sz w:val="20"/>
                <w:szCs w:val="20"/>
              </w:rPr>
              <w:t>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8319A" w14:textId="77777777" w:rsidR="00291AAB" w:rsidRPr="00B274C9" w:rsidRDefault="00A9743B" w:rsidP="00A97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9743B">
              <w:rPr>
                <w:sz w:val="20"/>
                <w:szCs w:val="20"/>
              </w:rPr>
              <w:t>ożliwość powiększania/skalowania profilu przepływu Dopplera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3D769" w14:textId="77777777" w:rsidR="00291AAB" w:rsidRPr="00B274C9" w:rsidRDefault="00291AAB" w:rsidP="00B274C9">
            <w:pPr>
              <w:snapToGrid w:val="0"/>
              <w:jc w:val="center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TAK</w:t>
            </w:r>
          </w:p>
          <w:p w14:paraId="395B914A" w14:textId="77777777" w:rsidR="00F158C8" w:rsidRPr="00B274C9" w:rsidRDefault="00F158C8" w:rsidP="00B274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9BED" w14:textId="77777777" w:rsidR="00291AAB" w:rsidRPr="00B274C9" w:rsidRDefault="00291AA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669EA500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80AC0" w14:textId="77777777" w:rsidR="00291AAB" w:rsidRPr="00B274C9" w:rsidRDefault="004776B1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14</w:t>
            </w:r>
            <w:r w:rsidR="00291AAB" w:rsidRPr="00B274C9">
              <w:rPr>
                <w:sz w:val="20"/>
                <w:szCs w:val="20"/>
              </w:rPr>
              <w:t>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15359" w14:textId="77777777" w:rsidR="00F158C8" w:rsidRPr="00B274C9" w:rsidRDefault="00A9743B" w:rsidP="00A97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9743B">
              <w:rPr>
                <w:sz w:val="20"/>
                <w:szCs w:val="20"/>
              </w:rPr>
              <w:t>unkcja automatycznego śledzenia granic profilu przepływu Dopplerowskiego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750E0" w14:textId="77777777" w:rsidR="00507818" w:rsidRPr="00B274C9" w:rsidRDefault="00291AAB" w:rsidP="00B274C9">
            <w:pPr>
              <w:snapToGrid w:val="0"/>
              <w:jc w:val="center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68F85" w14:textId="77777777" w:rsidR="00291AAB" w:rsidRPr="00B274C9" w:rsidRDefault="00291AAB" w:rsidP="00B274C9">
            <w:pPr>
              <w:snapToGrid w:val="0"/>
              <w:rPr>
                <w:sz w:val="20"/>
                <w:szCs w:val="20"/>
                <w:highlight w:val="red"/>
              </w:rPr>
            </w:pPr>
          </w:p>
          <w:p w14:paraId="2D2CBBC2" w14:textId="77777777" w:rsidR="00291AAB" w:rsidRPr="00B274C9" w:rsidRDefault="00291AAB" w:rsidP="00B274C9">
            <w:pPr>
              <w:snapToGrid w:val="0"/>
              <w:rPr>
                <w:sz w:val="20"/>
                <w:szCs w:val="20"/>
                <w:highlight w:val="red"/>
              </w:rPr>
            </w:pPr>
          </w:p>
          <w:p w14:paraId="282BBE2C" w14:textId="77777777" w:rsidR="00291AAB" w:rsidRPr="00B274C9" w:rsidRDefault="00291AAB" w:rsidP="00B274C9">
            <w:pPr>
              <w:snapToGrid w:val="0"/>
              <w:rPr>
                <w:sz w:val="20"/>
                <w:szCs w:val="20"/>
                <w:highlight w:val="red"/>
              </w:rPr>
            </w:pPr>
          </w:p>
          <w:p w14:paraId="312B5668" w14:textId="77777777" w:rsidR="00291AAB" w:rsidRPr="00B274C9" w:rsidRDefault="00291AA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1D723ABF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CED4E" w14:textId="77777777" w:rsidR="00291AAB" w:rsidRPr="00B274C9" w:rsidRDefault="004776B1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15</w:t>
            </w:r>
            <w:r w:rsidR="00291AAB" w:rsidRPr="00B274C9">
              <w:rPr>
                <w:sz w:val="20"/>
                <w:szCs w:val="20"/>
              </w:rPr>
              <w:t>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8B04A" w14:textId="77777777" w:rsidR="00291AAB" w:rsidRPr="00B274C9" w:rsidRDefault="003B37D9" w:rsidP="00A97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A9743B" w:rsidRPr="00A9743B">
              <w:rPr>
                <w:sz w:val="20"/>
                <w:szCs w:val="20"/>
              </w:rPr>
              <w:t>asilanie sieciowe 230 [V], 50 [</w:t>
            </w:r>
            <w:proofErr w:type="spellStart"/>
            <w:r w:rsidR="00A9743B" w:rsidRPr="00A9743B">
              <w:rPr>
                <w:sz w:val="20"/>
                <w:szCs w:val="20"/>
              </w:rPr>
              <w:t>Hz</w:t>
            </w:r>
            <w:proofErr w:type="spellEnd"/>
            <w:r w:rsidR="00A9743B" w:rsidRPr="00A9743B">
              <w:rPr>
                <w:sz w:val="20"/>
                <w:szCs w:val="20"/>
              </w:rPr>
              <w:t>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FD089" w14:textId="44F027FB" w:rsidR="00291AAB" w:rsidRPr="00B274C9" w:rsidRDefault="00291AAB" w:rsidP="00B274C9">
            <w:pPr>
              <w:snapToGrid w:val="0"/>
              <w:jc w:val="center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TAK</w:t>
            </w:r>
            <w:r w:rsidR="00ED4592" w:rsidRPr="00DF0E20">
              <w:rPr>
                <w:sz w:val="22"/>
                <w:szCs w:val="22"/>
              </w:rPr>
              <w:t xml:space="preserve"> </w:t>
            </w:r>
            <w:r w:rsidR="00ED4592" w:rsidRPr="00DF0E20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06D1" w14:textId="77777777" w:rsidR="00291AAB" w:rsidRPr="00B274C9" w:rsidRDefault="00291AAB" w:rsidP="00B274C9">
            <w:pPr>
              <w:rPr>
                <w:sz w:val="20"/>
                <w:szCs w:val="20"/>
              </w:rPr>
            </w:pPr>
          </w:p>
        </w:tc>
      </w:tr>
      <w:tr w:rsidR="00291AAB" w:rsidRPr="00B274C9" w14:paraId="70AB6051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47B6B" w14:textId="77777777" w:rsidR="00291AAB" w:rsidRPr="00B274C9" w:rsidRDefault="004776B1" w:rsidP="00B274C9">
            <w:pPr>
              <w:snapToGrid w:val="0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>16</w:t>
            </w:r>
            <w:r w:rsidR="00291AAB" w:rsidRPr="00B274C9">
              <w:rPr>
                <w:sz w:val="20"/>
                <w:szCs w:val="20"/>
              </w:rPr>
              <w:t>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F7D07" w14:textId="77777777" w:rsidR="00A66410" w:rsidRPr="00B274C9" w:rsidRDefault="003B37D9" w:rsidP="00C144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9743B" w:rsidRPr="00A9743B">
              <w:rPr>
                <w:sz w:val="20"/>
                <w:szCs w:val="20"/>
              </w:rPr>
              <w:t>tojak jezdny na monitor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C687C" w14:textId="77777777" w:rsidR="00291AAB" w:rsidRPr="00B274C9" w:rsidRDefault="00291AAB" w:rsidP="00B274C9">
            <w:pPr>
              <w:snapToGrid w:val="0"/>
              <w:jc w:val="center"/>
              <w:rPr>
                <w:sz w:val="20"/>
                <w:szCs w:val="20"/>
              </w:rPr>
            </w:pPr>
            <w:r w:rsidRPr="00B274C9">
              <w:rPr>
                <w:sz w:val="20"/>
                <w:szCs w:val="20"/>
              </w:rPr>
              <w:t xml:space="preserve">TAK </w:t>
            </w:r>
          </w:p>
          <w:p w14:paraId="6F3128F2" w14:textId="77777777" w:rsidR="00AD75F4" w:rsidRPr="00B274C9" w:rsidRDefault="00AD75F4" w:rsidP="00B274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CC31" w14:textId="77777777" w:rsidR="00D15689" w:rsidRPr="00B274C9" w:rsidRDefault="00D15689" w:rsidP="00B274C9">
            <w:pPr>
              <w:rPr>
                <w:sz w:val="20"/>
                <w:szCs w:val="20"/>
              </w:rPr>
            </w:pPr>
          </w:p>
          <w:p w14:paraId="3C324C71" w14:textId="77777777" w:rsidR="00D15689" w:rsidRPr="00B274C9" w:rsidRDefault="00D15689" w:rsidP="00B274C9">
            <w:pPr>
              <w:rPr>
                <w:sz w:val="20"/>
                <w:szCs w:val="20"/>
              </w:rPr>
            </w:pPr>
          </w:p>
        </w:tc>
      </w:tr>
      <w:tr w:rsidR="00716748" w:rsidRPr="00B274C9" w14:paraId="5E6CB613" w14:textId="77777777" w:rsidTr="0041259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AF863" w14:textId="77777777" w:rsidR="00716748" w:rsidRPr="00B274C9" w:rsidRDefault="00A9743B" w:rsidP="007167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16748" w:rsidRPr="00B274C9">
              <w:rPr>
                <w:sz w:val="20"/>
                <w:szCs w:val="20"/>
              </w:rPr>
              <w:t>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7DCA2" w14:textId="77777777" w:rsidR="00716748" w:rsidRPr="002D476A" w:rsidRDefault="00716748" w:rsidP="00D21D8D">
            <w:pPr>
              <w:snapToGrid w:val="0"/>
              <w:rPr>
                <w:sz w:val="20"/>
                <w:szCs w:val="20"/>
              </w:rPr>
            </w:pPr>
            <w:r w:rsidRPr="002D476A">
              <w:rPr>
                <w:sz w:val="20"/>
                <w:szCs w:val="20"/>
              </w:rPr>
              <w:t>Gwarancja</w:t>
            </w:r>
            <w:r w:rsidR="002D476A">
              <w:rPr>
                <w:sz w:val="20"/>
                <w:szCs w:val="20"/>
              </w:rPr>
              <w:t xml:space="preserve">: </w:t>
            </w:r>
            <w:r w:rsidRPr="002D476A">
              <w:rPr>
                <w:sz w:val="20"/>
                <w:szCs w:val="20"/>
              </w:rPr>
              <w:t xml:space="preserve">min.  </w:t>
            </w:r>
            <w:r w:rsidR="00A3101F">
              <w:rPr>
                <w:sz w:val="20"/>
                <w:szCs w:val="20"/>
              </w:rPr>
              <w:t>24</w:t>
            </w:r>
            <w:r w:rsidRPr="002D476A">
              <w:rPr>
                <w:sz w:val="20"/>
                <w:szCs w:val="20"/>
              </w:rPr>
              <w:t xml:space="preserve"> miesięcy</w:t>
            </w:r>
            <w:r w:rsidR="0062119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817A0" w14:textId="77777777" w:rsidR="00716748" w:rsidRPr="002D476A" w:rsidRDefault="00716748" w:rsidP="00716748">
            <w:pPr>
              <w:jc w:val="center"/>
              <w:rPr>
                <w:bCs/>
                <w:sz w:val="20"/>
                <w:szCs w:val="20"/>
              </w:rPr>
            </w:pPr>
            <w:r w:rsidRPr="002D476A">
              <w:rPr>
                <w:bCs/>
                <w:sz w:val="20"/>
                <w:szCs w:val="20"/>
              </w:rPr>
              <w:t xml:space="preserve">TAK </w:t>
            </w:r>
            <w:r w:rsidR="00A3101F">
              <w:rPr>
                <w:bCs/>
                <w:sz w:val="20"/>
                <w:szCs w:val="20"/>
              </w:rPr>
              <w:t>24</w:t>
            </w:r>
            <w:r w:rsidRPr="002D476A">
              <w:rPr>
                <w:bCs/>
                <w:sz w:val="20"/>
                <w:szCs w:val="20"/>
              </w:rPr>
              <w:t xml:space="preserve"> miesiące gwarancji</w:t>
            </w:r>
          </w:p>
          <w:p w14:paraId="5A4F6117" w14:textId="77777777" w:rsidR="00716748" w:rsidRPr="002D476A" w:rsidRDefault="00716748" w:rsidP="00716748">
            <w:pPr>
              <w:jc w:val="center"/>
              <w:rPr>
                <w:bCs/>
                <w:sz w:val="20"/>
                <w:szCs w:val="20"/>
              </w:rPr>
            </w:pPr>
          </w:p>
          <w:p w14:paraId="324C94E2" w14:textId="77777777" w:rsidR="00716748" w:rsidRPr="003B37D9" w:rsidRDefault="00716748" w:rsidP="0071674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B37D9">
              <w:rPr>
                <w:b/>
                <w:sz w:val="20"/>
                <w:szCs w:val="20"/>
              </w:rPr>
              <w:t xml:space="preserve">Dodatkowy okres gwarancji ponad minimalny </w:t>
            </w:r>
            <w:r w:rsidRPr="003B37D9">
              <w:rPr>
                <w:b/>
                <w:sz w:val="20"/>
                <w:szCs w:val="20"/>
                <w:u w:val="single"/>
              </w:rPr>
              <w:t>należy podać w formularzu ofertowym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80A9" w14:textId="77777777" w:rsidR="00716748" w:rsidRPr="002D476A" w:rsidRDefault="00716748" w:rsidP="00716748">
            <w:pPr>
              <w:snapToGrid w:val="0"/>
              <w:rPr>
                <w:sz w:val="20"/>
                <w:szCs w:val="20"/>
              </w:rPr>
            </w:pPr>
            <w:r w:rsidRPr="002D476A">
              <w:rPr>
                <w:i/>
                <w:color w:val="FF0000"/>
                <w:sz w:val="20"/>
                <w:szCs w:val="20"/>
              </w:rPr>
              <w:t>Dodatkowy okres gwarancji będzie punktowany zgodnie z kryterium oceny ofert opisanym pkt.35 SWZ.</w:t>
            </w:r>
          </w:p>
        </w:tc>
      </w:tr>
    </w:tbl>
    <w:p w14:paraId="0B91D936" w14:textId="77777777" w:rsidR="00D84AC5" w:rsidRDefault="00D84AC5" w:rsidP="00B274C9">
      <w:pPr>
        <w:rPr>
          <w:sz w:val="20"/>
          <w:szCs w:val="20"/>
        </w:rPr>
      </w:pPr>
    </w:p>
    <w:p w14:paraId="7546AC14" w14:textId="77777777" w:rsidR="000B0DB3" w:rsidRDefault="000B0DB3" w:rsidP="00B274C9">
      <w:pPr>
        <w:rPr>
          <w:sz w:val="20"/>
          <w:szCs w:val="20"/>
        </w:rPr>
      </w:pPr>
    </w:p>
    <w:p w14:paraId="334475B3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6464265F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7120FC40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197A191D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7C223CBB" w14:textId="77777777" w:rsidR="000B0DB3" w:rsidRPr="00ED475E" w:rsidRDefault="000B0DB3" w:rsidP="000B0DB3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4880D1E9" w14:textId="77777777" w:rsidR="000B0DB3" w:rsidRPr="00B274C9" w:rsidRDefault="000B0DB3" w:rsidP="00B274C9">
      <w:pPr>
        <w:rPr>
          <w:sz w:val="20"/>
          <w:szCs w:val="20"/>
        </w:rPr>
      </w:pPr>
    </w:p>
    <w:sectPr w:rsidR="000B0DB3" w:rsidRPr="00B274C9" w:rsidSect="00EC0E9F">
      <w:headerReference w:type="default" r:id="rId11"/>
      <w:pgSz w:w="11905" w:h="16837"/>
      <w:pgMar w:top="144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A4F01" w14:textId="77777777" w:rsidR="00AA6869" w:rsidRDefault="00AA6869" w:rsidP="00B274C9">
      <w:r>
        <w:separator/>
      </w:r>
    </w:p>
  </w:endnote>
  <w:endnote w:type="continuationSeparator" w:id="0">
    <w:p w14:paraId="65F2F8B3" w14:textId="77777777" w:rsidR="00AA6869" w:rsidRDefault="00AA6869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E966A" w14:textId="77777777" w:rsidR="00AA6869" w:rsidRDefault="00AA6869" w:rsidP="00B274C9">
      <w:r>
        <w:separator/>
      </w:r>
    </w:p>
  </w:footnote>
  <w:footnote w:type="continuationSeparator" w:id="0">
    <w:p w14:paraId="361B4986" w14:textId="77777777" w:rsidR="00AA6869" w:rsidRDefault="00AA6869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4994" w14:textId="30B9D2EA" w:rsidR="00CE0AFC" w:rsidRDefault="00C3256B" w:rsidP="00CE0AF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noProof/>
        <w:kern w:val="2"/>
        <w:sz w:val="18"/>
        <w:szCs w:val="18"/>
      </w:rPr>
      <w:drawing>
        <wp:anchor distT="0" distB="0" distL="114300" distR="114300" simplePos="0" relativeHeight="251657216" behindDoc="0" locked="0" layoutInCell="1" allowOverlap="1" wp14:anchorId="1545C8CE" wp14:editId="4E626B43">
          <wp:simplePos x="0" y="0"/>
          <wp:positionH relativeFrom="column">
            <wp:posOffset>-139700</wp:posOffset>
          </wp:positionH>
          <wp:positionV relativeFrom="paragraph">
            <wp:posOffset>-100330</wp:posOffset>
          </wp:positionV>
          <wp:extent cx="1489710" cy="8324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8E9633" w14:textId="77777777" w:rsidR="00CE0AFC" w:rsidRDefault="00CE0AFC" w:rsidP="00CE0AF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5624D76D" w14:textId="77777777" w:rsidR="00CE0AFC" w:rsidRDefault="00CE0AFC" w:rsidP="00CE0AF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5E695394" w14:textId="77777777" w:rsidR="00CE0AFC" w:rsidRDefault="00CE0AFC" w:rsidP="00CE0AF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09B8380D" w14:textId="77777777" w:rsidR="00CE0AFC" w:rsidRDefault="00CE0AFC" w:rsidP="00CE0AFC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7B4AF1AF" w14:textId="77777777" w:rsidR="00CE0AFC" w:rsidRDefault="00CE0AFC" w:rsidP="00CE0AFC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0526B1CD" w14:textId="77777777" w:rsidR="00CE0AFC" w:rsidRDefault="00CE0AFC" w:rsidP="00CE0AFC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kern w:val="2"/>
        <w:sz w:val="18"/>
        <w:szCs w:val="18"/>
      </w:rPr>
      <w:t xml:space="preserve">Postepowanie w ramach zadania pn. „Zakup sprzętu i aparatury w ramach Narodowego Programu Transplantacyjnego poprzez zakup sprzętu i aparatury dla oddziałów anestezjologii i intensywnej terapii z największą aktywnością donacyjną w </w:t>
    </w:r>
  </w:p>
  <w:p w14:paraId="387FB640" w14:textId="77777777" w:rsidR="00CE0AFC" w:rsidRDefault="00CE0AFC" w:rsidP="00CE0AFC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kern w:val="2"/>
        <w:sz w:val="18"/>
        <w:szCs w:val="18"/>
      </w:rPr>
      <w:t>2024 r.</w:t>
    </w:r>
  </w:p>
  <w:p w14:paraId="167F989C" w14:textId="17B516B4" w:rsidR="00B274C9" w:rsidRPr="00CE0AFC" w:rsidRDefault="00C3256B" w:rsidP="00CE0AFC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noProof/>
        <w:kern w:val="2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53957" wp14:editId="254D0B3E">
              <wp:simplePos x="0" y="0"/>
              <wp:positionH relativeFrom="column">
                <wp:posOffset>22860</wp:posOffset>
              </wp:positionH>
              <wp:positionV relativeFrom="paragraph">
                <wp:posOffset>57150</wp:posOffset>
              </wp:positionV>
              <wp:extent cx="5788025" cy="0"/>
              <wp:effectExtent l="13335" t="9525" r="8890" b="9525"/>
              <wp:wrapNone/>
              <wp:docPr id="114525377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154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8pt;margin-top:4.5pt;width:45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33A86"/>
    <w:multiLevelType w:val="multilevel"/>
    <w:tmpl w:val="B61CCA4C"/>
    <w:lvl w:ilvl="0">
      <w:start w:val="1"/>
      <w:numFmt w:val="bullet"/>
      <w:lvlText w:val=""/>
      <w:lvlJc w:val="left"/>
      <w:pPr>
        <w:tabs>
          <w:tab w:val="num" w:pos="2960"/>
        </w:tabs>
        <w:ind w:left="425" w:hanging="283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960"/>
        </w:tabs>
        <w:ind w:left="62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960"/>
        </w:tabs>
        <w:ind w:left="98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134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960"/>
        </w:tabs>
        <w:ind w:left="170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"/>
      <w:lvlJc w:val="left"/>
      <w:pPr>
        <w:tabs>
          <w:tab w:val="num" w:pos="2960"/>
        </w:tabs>
        <w:ind w:left="206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2960"/>
        </w:tabs>
        <w:ind w:left="242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tabs>
          <w:tab w:val="num" w:pos="2960"/>
        </w:tabs>
        <w:ind w:left="278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"/>
      <w:lvlJc w:val="left"/>
      <w:pPr>
        <w:tabs>
          <w:tab w:val="num" w:pos="2960"/>
        </w:tabs>
        <w:ind w:left="314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7410B"/>
    <w:multiLevelType w:val="hybridMultilevel"/>
    <w:tmpl w:val="A780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25625">
    <w:abstractNumId w:val="0"/>
  </w:num>
  <w:num w:numId="2" w16cid:durableId="1333219412">
    <w:abstractNumId w:val="3"/>
  </w:num>
  <w:num w:numId="3" w16cid:durableId="1856382798">
    <w:abstractNumId w:val="2"/>
  </w:num>
  <w:num w:numId="4" w16cid:durableId="545723060">
    <w:abstractNumId w:val="1"/>
  </w:num>
  <w:num w:numId="5" w16cid:durableId="857046069">
    <w:abstractNumId w:val="18"/>
  </w:num>
  <w:num w:numId="6" w16cid:durableId="1109394200">
    <w:abstractNumId w:val="23"/>
  </w:num>
  <w:num w:numId="7" w16cid:durableId="1453094536">
    <w:abstractNumId w:val="16"/>
  </w:num>
  <w:num w:numId="8" w16cid:durableId="181095828">
    <w:abstractNumId w:val="16"/>
  </w:num>
  <w:num w:numId="9" w16cid:durableId="1581866022">
    <w:abstractNumId w:val="19"/>
  </w:num>
  <w:num w:numId="10" w16cid:durableId="1609192875">
    <w:abstractNumId w:val="6"/>
  </w:num>
  <w:num w:numId="11" w16cid:durableId="970476755">
    <w:abstractNumId w:val="4"/>
  </w:num>
  <w:num w:numId="12" w16cid:durableId="232473821">
    <w:abstractNumId w:val="13"/>
  </w:num>
  <w:num w:numId="13" w16cid:durableId="104543678">
    <w:abstractNumId w:val="9"/>
  </w:num>
  <w:num w:numId="14" w16cid:durableId="92819455">
    <w:abstractNumId w:val="22"/>
  </w:num>
  <w:num w:numId="15" w16cid:durableId="498040292">
    <w:abstractNumId w:val="10"/>
  </w:num>
  <w:num w:numId="16" w16cid:durableId="1682318746">
    <w:abstractNumId w:val="21"/>
  </w:num>
  <w:num w:numId="17" w16cid:durableId="1205097708">
    <w:abstractNumId w:val="17"/>
  </w:num>
  <w:num w:numId="18" w16cid:durableId="512719524">
    <w:abstractNumId w:val="5"/>
  </w:num>
  <w:num w:numId="19" w16cid:durableId="659650830">
    <w:abstractNumId w:val="11"/>
  </w:num>
  <w:num w:numId="20" w16cid:durableId="1513766100">
    <w:abstractNumId w:val="12"/>
  </w:num>
  <w:num w:numId="21" w16cid:durableId="1597783724">
    <w:abstractNumId w:val="20"/>
  </w:num>
  <w:num w:numId="22" w16cid:durableId="141969972">
    <w:abstractNumId w:val="14"/>
  </w:num>
  <w:num w:numId="23" w16cid:durableId="12414827">
    <w:abstractNumId w:val="8"/>
  </w:num>
  <w:num w:numId="24" w16cid:durableId="934704782">
    <w:abstractNumId w:val="15"/>
  </w:num>
  <w:num w:numId="25" w16cid:durableId="1719820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FE"/>
    <w:rsid w:val="00051543"/>
    <w:rsid w:val="00085AF4"/>
    <w:rsid w:val="00086B6A"/>
    <w:rsid w:val="000A3EC9"/>
    <w:rsid w:val="000B0DB3"/>
    <w:rsid w:val="000C17B6"/>
    <w:rsid w:val="000C6970"/>
    <w:rsid w:val="000D14F1"/>
    <w:rsid w:val="000D4C5C"/>
    <w:rsid w:val="000D6B32"/>
    <w:rsid w:val="000E21E7"/>
    <w:rsid w:val="000E6389"/>
    <w:rsid w:val="001143EB"/>
    <w:rsid w:val="00127FA9"/>
    <w:rsid w:val="001642D6"/>
    <w:rsid w:val="001740CD"/>
    <w:rsid w:val="00187FE3"/>
    <w:rsid w:val="001B0940"/>
    <w:rsid w:val="001C27E8"/>
    <w:rsid w:val="001D09CD"/>
    <w:rsid w:val="001D10F8"/>
    <w:rsid w:val="001D4EFF"/>
    <w:rsid w:val="001F3BFB"/>
    <w:rsid w:val="00213646"/>
    <w:rsid w:val="00214816"/>
    <w:rsid w:val="002227FC"/>
    <w:rsid w:val="00243FFE"/>
    <w:rsid w:val="00291AAB"/>
    <w:rsid w:val="00296652"/>
    <w:rsid w:val="002A59F2"/>
    <w:rsid w:val="002D476A"/>
    <w:rsid w:val="002F304A"/>
    <w:rsid w:val="002F325E"/>
    <w:rsid w:val="00361EA4"/>
    <w:rsid w:val="0036318D"/>
    <w:rsid w:val="00367A37"/>
    <w:rsid w:val="00380DFF"/>
    <w:rsid w:val="003A7A13"/>
    <w:rsid w:val="003B0F70"/>
    <w:rsid w:val="003B37D9"/>
    <w:rsid w:val="003B4AD4"/>
    <w:rsid w:val="003B6E05"/>
    <w:rsid w:val="003D1CEB"/>
    <w:rsid w:val="003D616E"/>
    <w:rsid w:val="0040186A"/>
    <w:rsid w:val="0041259D"/>
    <w:rsid w:val="00446BDE"/>
    <w:rsid w:val="0045646E"/>
    <w:rsid w:val="00474A36"/>
    <w:rsid w:val="004776B1"/>
    <w:rsid w:val="00490B36"/>
    <w:rsid w:val="0049418C"/>
    <w:rsid w:val="004959A1"/>
    <w:rsid w:val="004B37BF"/>
    <w:rsid w:val="00507818"/>
    <w:rsid w:val="00511014"/>
    <w:rsid w:val="00511097"/>
    <w:rsid w:val="00564E13"/>
    <w:rsid w:val="00571ECC"/>
    <w:rsid w:val="00594528"/>
    <w:rsid w:val="005B1062"/>
    <w:rsid w:val="005B35DE"/>
    <w:rsid w:val="005B7CA7"/>
    <w:rsid w:val="005C20DD"/>
    <w:rsid w:val="005C2E72"/>
    <w:rsid w:val="005E3F67"/>
    <w:rsid w:val="005F3E30"/>
    <w:rsid w:val="006128D3"/>
    <w:rsid w:val="00621192"/>
    <w:rsid w:val="00635C0D"/>
    <w:rsid w:val="0064030E"/>
    <w:rsid w:val="006548E7"/>
    <w:rsid w:val="00690B51"/>
    <w:rsid w:val="006A16B6"/>
    <w:rsid w:val="006C58E0"/>
    <w:rsid w:val="006C59A8"/>
    <w:rsid w:val="006D53E4"/>
    <w:rsid w:val="00701C5C"/>
    <w:rsid w:val="00704FCA"/>
    <w:rsid w:val="00705A72"/>
    <w:rsid w:val="00716748"/>
    <w:rsid w:val="007177B1"/>
    <w:rsid w:val="007818F4"/>
    <w:rsid w:val="0079670C"/>
    <w:rsid w:val="007E4D1C"/>
    <w:rsid w:val="007E6518"/>
    <w:rsid w:val="00806E3D"/>
    <w:rsid w:val="00840FD9"/>
    <w:rsid w:val="0084640F"/>
    <w:rsid w:val="00855E4E"/>
    <w:rsid w:val="00861B68"/>
    <w:rsid w:val="0087484F"/>
    <w:rsid w:val="00881D7F"/>
    <w:rsid w:val="00892846"/>
    <w:rsid w:val="008B0EE4"/>
    <w:rsid w:val="008B5AC3"/>
    <w:rsid w:val="008E5103"/>
    <w:rsid w:val="008E731B"/>
    <w:rsid w:val="0092633B"/>
    <w:rsid w:val="0093431B"/>
    <w:rsid w:val="009468D4"/>
    <w:rsid w:val="00991655"/>
    <w:rsid w:val="009C180A"/>
    <w:rsid w:val="009D74BD"/>
    <w:rsid w:val="009E01F3"/>
    <w:rsid w:val="009E07E0"/>
    <w:rsid w:val="009E61B8"/>
    <w:rsid w:val="009F0588"/>
    <w:rsid w:val="00A002C8"/>
    <w:rsid w:val="00A15248"/>
    <w:rsid w:val="00A157A8"/>
    <w:rsid w:val="00A1626E"/>
    <w:rsid w:val="00A16979"/>
    <w:rsid w:val="00A23259"/>
    <w:rsid w:val="00A27DAF"/>
    <w:rsid w:val="00A3101F"/>
    <w:rsid w:val="00A40E04"/>
    <w:rsid w:val="00A66143"/>
    <w:rsid w:val="00A66410"/>
    <w:rsid w:val="00A9743B"/>
    <w:rsid w:val="00AA672C"/>
    <w:rsid w:val="00AA6869"/>
    <w:rsid w:val="00AD75F4"/>
    <w:rsid w:val="00B02D02"/>
    <w:rsid w:val="00B141B9"/>
    <w:rsid w:val="00B20402"/>
    <w:rsid w:val="00B274C9"/>
    <w:rsid w:val="00B6730C"/>
    <w:rsid w:val="00B774AA"/>
    <w:rsid w:val="00BA71AF"/>
    <w:rsid w:val="00BB2F7E"/>
    <w:rsid w:val="00BB351C"/>
    <w:rsid w:val="00BB54A2"/>
    <w:rsid w:val="00BD4C38"/>
    <w:rsid w:val="00BE0F7E"/>
    <w:rsid w:val="00BF316A"/>
    <w:rsid w:val="00BF4E39"/>
    <w:rsid w:val="00C0398E"/>
    <w:rsid w:val="00C144D5"/>
    <w:rsid w:val="00C3256B"/>
    <w:rsid w:val="00C36BD0"/>
    <w:rsid w:val="00C534A5"/>
    <w:rsid w:val="00C65045"/>
    <w:rsid w:val="00C73B4C"/>
    <w:rsid w:val="00C91E25"/>
    <w:rsid w:val="00CC101F"/>
    <w:rsid w:val="00CC3596"/>
    <w:rsid w:val="00CD6750"/>
    <w:rsid w:val="00CE0AFC"/>
    <w:rsid w:val="00CE31C0"/>
    <w:rsid w:val="00CE3C2A"/>
    <w:rsid w:val="00D03BDD"/>
    <w:rsid w:val="00D1164D"/>
    <w:rsid w:val="00D15689"/>
    <w:rsid w:val="00D21D8D"/>
    <w:rsid w:val="00D41ACF"/>
    <w:rsid w:val="00D84AC5"/>
    <w:rsid w:val="00D9169B"/>
    <w:rsid w:val="00DA44C6"/>
    <w:rsid w:val="00DB55D8"/>
    <w:rsid w:val="00DD3B63"/>
    <w:rsid w:val="00DF688B"/>
    <w:rsid w:val="00E060A9"/>
    <w:rsid w:val="00E13550"/>
    <w:rsid w:val="00E13D3F"/>
    <w:rsid w:val="00E23FB3"/>
    <w:rsid w:val="00E303AF"/>
    <w:rsid w:val="00E40BDB"/>
    <w:rsid w:val="00E43678"/>
    <w:rsid w:val="00E87BF7"/>
    <w:rsid w:val="00EA2908"/>
    <w:rsid w:val="00EC0E9F"/>
    <w:rsid w:val="00ED4592"/>
    <w:rsid w:val="00EF01F8"/>
    <w:rsid w:val="00F158C8"/>
    <w:rsid w:val="00F400F6"/>
    <w:rsid w:val="00F61E76"/>
    <w:rsid w:val="00F637EC"/>
    <w:rsid w:val="00F67A3E"/>
    <w:rsid w:val="00FB2334"/>
    <w:rsid w:val="00FB6743"/>
    <w:rsid w:val="00FC642E"/>
    <w:rsid w:val="00FD242D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9051C"/>
  <w15:chartTrackingRefBased/>
  <w15:docId w15:val="{6EA0884D-55C9-45B8-997E-703B3C5A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qFormat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90906-D414-404F-AB85-320449B0A4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451B36-81A4-446C-81BC-7F4449E7D6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zampub</cp:lastModifiedBy>
  <cp:revision>3</cp:revision>
  <dcterms:created xsi:type="dcterms:W3CDTF">2025-07-14T07:30:00Z</dcterms:created>
  <dcterms:modified xsi:type="dcterms:W3CDTF">2025-07-15T09:01:00Z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