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4EC4" w14:textId="77777777" w:rsidR="00B274C9" w:rsidRPr="00B274C9" w:rsidRDefault="00B274C9" w:rsidP="00850388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A3101F">
        <w:rPr>
          <w:b/>
          <w:bCs/>
        </w:rPr>
        <w:t>.</w:t>
      </w:r>
      <w:r w:rsidR="00A62040">
        <w:rPr>
          <w:b/>
          <w:bCs/>
        </w:rPr>
        <w:t>4</w:t>
      </w:r>
      <w:r w:rsidRPr="00B274C9">
        <w:rPr>
          <w:b/>
          <w:bCs/>
        </w:rPr>
        <w:t xml:space="preserve"> do SWZ</w:t>
      </w:r>
    </w:p>
    <w:p w14:paraId="14CA9E80" w14:textId="4FC28503" w:rsidR="00B274C9" w:rsidRPr="00842DC1" w:rsidRDefault="00B274C9" w:rsidP="00842DC1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>Załącznik nr 1 do umowy</w:t>
      </w:r>
    </w:p>
    <w:p w14:paraId="3C2F5DEE" w14:textId="77777777" w:rsidR="00B274C9" w:rsidRPr="00B274C9" w:rsidRDefault="00B274C9" w:rsidP="00B274C9">
      <w:pPr>
        <w:pStyle w:val="Akapitzli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B274C9">
        <w:rPr>
          <w:rFonts w:ascii="Times New Roman" w:hAnsi="Times New Roman" w:cs="Times New Roman"/>
          <w:b/>
          <w:sz w:val="20"/>
          <w:szCs w:val="20"/>
        </w:rPr>
        <w:t>EZ</w:t>
      </w:r>
      <w:r w:rsidR="00DD0BCB">
        <w:rPr>
          <w:rFonts w:ascii="Times New Roman" w:hAnsi="Times New Roman" w:cs="Times New Roman"/>
          <w:b/>
          <w:sz w:val="20"/>
          <w:szCs w:val="20"/>
        </w:rPr>
        <w:t>/116/2025/WS</w:t>
      </w:r>
    </w:p>
    <w:p w14:paraId="00334D9B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4B34D420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44BABEE5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4B3A354D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1BAA36" w14:textId="77777777" w:rsidR="00A3101F" w:rsidRPr="00DD0BCB" w:rsidRDefault="00A3101F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D0BC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PAKIET NR </w:t>
      </w:r>
      <w:r w:rsidR="00A62040" w:rsidRPr="00DD0BCB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</w:p>
    <w:p w14:paraId="275D87ED" w14:textId="77777777" w:rsidR="00A9743B" w:rsidRPr="00DD0BCB" w:rsidRDefault="00A9743B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A344C50" w14:textId="77777777" w:rsidR="00B274C9" w:rsidRPr="00DD0BCB" w:rsidRDefault="00A62040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>Zestaw do przerywanego pneumatycznego ucisku kończyn dolnych</w:t>
      </w:r>
      <w:r w:rsidR="00A9743B"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274C9"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– </w:t>
      </w:r>
      <w:r w:rsidR="00F4362C"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>1</w:t>
      </w:r>
      <w:r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>0</w:t>
      </w:r>
      <w:r w:rsidR="00F4362C"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szt.</w:t>
      </w:r>
    </w:p>
    <w:p w14:paraId="53608243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38721F14" w14:textId="77777777" w:rsidR="00FD4C4B" w:rsidRPr="00B274C9" w:rsidRDefault="00FD4C4B" w:rsidP="00B274C9">
      <w:pPr>
        <w:ind w:left="360"/>
        <w:rPr>
          <w:sz w:val="20"/>
          <w:szCs w:val="20"/>
        </w:rPr>
      </w:pPr>
    </w:p>
    <w:tbl>
      <w:tblPr>
        <w:tblW w:w="1006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5061"/>
        <w:gridCol w:w="2492"/>
        <w:gridCol w:w="1910"/>
      </w:tblGrid>
      <w:tr w:rsidR="00FD4C4B" w:rsidRPr="00B274C9" w14:paraId="033AD079" w14:textId="77777777" w:rsidTr="00DF0E20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F1AD6" w14:textId="77777777" w:rsidR="00FD4C4B" w:rsidRPr="00B274C9" w:rsidRDefault="00FD4C4B" w:rsidP="00B274C9">
            <w:pPr>
              <w:snapToGrid w:val="0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52BAD" w14:textId="77777777" w:rsidR="00FD4C4B" w:rsidRPr="00B274C9" w:rsidRDefault="00FD4C4B" w:rsidP="00B274C9">
            <w:pPr>
              <w:snapToGrid w:val="0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984EF" w14:textId="77777777" w:rsidR="00FD4C4B" w:rsidRPr="00B274C9" w:rsidRDefault="00FD4C4B" w:rsidP="00B274C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Parametr wymagany</w:t>
            </w:r>
            <w:r w:rsidR="00127FA9" w:rsidRPr="00B274C9">
              <w:rPr>
                <w:b/>
                <w:sz w:val="20"/>
                <w:szCs w:val="20"/>
              </w:rPr>
              <w:t>/punktowany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8CAF" w14:textId="77777777" w:rsidR="00FD4C4B" w:rsidRPr="00B274C9" w:rsidRDefault="00FD4C4B" w:rsidP="00B274C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Parametr oferowany</w:t>
            </w:r>
          </w:p>
        </w:tc>
      </w:tr>
      <w:tr w:rsidR="00FD4C4B" w:rsidRPr="00B274C9" w14:paraId="64420B80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C5C98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8F443" w14:textId="77777777" w:rsidR="00FD4C4B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Nazwa oferowanego</w:t>
            </w:r>
            <w:r w:rsidR="0064645B" w:rsidRPr="00E84682">
              <w:rPr>
                <w:sz w:val="22"/>
                <w:szCs w:val="22"/>
              </w:rPr>
              <w:t xml:space="preserve"> </w:t>
            </w:r>
            <w:r w:rsidRPr="00E84682">
              <w:rPr>
                <w:sz w:val="22"/>
                <w:szCs w:val="22"/>
              </w:rPr>
              <w:t>urządzenia</w:t>
            </w:r>
            <w:r w:rsidR="00FD4C4B" w:rsidRPr="00E84682">
              <w:rPr>
                <w:sz w:val="22"/>
                <w:szCs w:val="22"/>
              </w:rPr>
              <w:t xml:space="preserve">: </w:t>
            </w:r>
          </w:p>
          <w:p w14:paraId="6B9F6BED" w14:textId="77777777" w:rsidR="00FD4C4B" w:rsidRPr="00E84682" w:rsidRDefault="00FD4C4B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Producent:</w:t>
            </w:r>
            <w:r w:rsidRPr="00E84682">
              <w:rPr>
                <w:sz w:val="22"/>
                <w:szCs w:val="22"/>
              </w:rPr>
              <w:tab/>
            </w:r>
          </w:p>
          <w:p w14:paraId="5DFC4122" w14:textId="77777777" w:rsidR="00FD4C4B" w:rsidRPr="00E84682" w:rsidRDefault="00FD4C4B" w:rsidP="001C37BB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4682">
              <w:rPr>
                <w:rFonts w:ascii="Times New Roman" w:hAnsi="Times New Roman"/>
              </w:rPr>
              <w:t>Typ</w:t>
            </w:r>
            <w:r w:rsidR="00615031">
              <w:rPr>
                <w:rFonts w:ascii="Times New Roman" w:hAnsi="Times New Roman"/>
              </w:rPr>
              <w:t>/model</w:t>
            </w:r>
            <w:r w:rsidRPr="00E84682">
              <w:rPr>
                <w:rFonts w:ascii="Times New Roman" w:hAnsi="Times New Roman"/>
              </w:rPr>
              <w:t>:</w:t>
            </w:r>
          </w:p>
          <w:p w14:paraId="315B8DB1" w14:textId="77777777" w:rsidR="00DF0E20" w:rsidRPr="00E84682" w:rsidRDefault="00FD4C4B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Rok produkcji:</w:t>
            </w:r>
            <w:r w:rsidR="001642D6" w:rsidRPr="00E84682">
              <w:rPr>
                <w:sz w:val="22"/>
                <w:szCs w:val="22"/>
              </w:rPr>
              <w:t xml:space="preserve"> </w:t>
            </w:r>
            <w:r w:rsidR="00571ECC" w:rsidRPr="00E84682">
              <w:rPr>
                <w:sz w:val="22"/>
                <w:szCs w:val="22"/>
              </w:rPr>
              <w:t xml:space="preserve">min. </w:t>
            </w:r>
            <w:r w:rsidR="001642D6" w:rsidRPr="00E84682">
              <w:rPr>
                <w:sz w:val="22"/>
                <w:szCs w:val="22"/>
              </w:rPr>
              <w:t>20</w:t>
            </w:r>
            <w:r w:rsidR="00571ECC" w:rsidRPr="00E84682">
              <w:rPr>
                <w:sz w:val="22"/>
                <w:szCs w:val="22"/>
              </w:rPr>
              <w:t>2</w:t>
            </w:r>
            <w:r w:rsidR="00A9743B" w:rsidRPr="00E84682">
              <w:rPr>
                <w:sz w:val="22"/>
                <w:szCs w:val="22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79F10" w14:textId="77777777" w:rsidR="00FD4C4B" w:rsidRPr="00DF0E20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E188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C4B" w:rsidRPr="00B274C9" w14:paraId="0938364A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01952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2.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8473D" w14:textId="77777777" w:rsidR="003B4AD4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System pneumatycznego ucisku sekwencyjnego wyposażony w układ wykrywania powtórnego wypełnienia naczyń (VRD), tech</w:t>
            </w:r>
            <w:r w:rsidRPr="00E84682">
              <w:rPr>
                <w:sz w:val="22"/>
                <w:szCs w:val="22"/>
              </w:rPr>
              <w:softHyphen/>
              <w:t>nologię pozwalającą dopasować ucisk do potrzeb każdego pacjenta i przemieścić więcej krwi w tym samym czasie.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1D0F1" w14:textId="77777777" w:rsidR="00F637EC" w:rsidRPr="00DF0E20" w:rsidRDefault="00A9743B" w:rsidP="00A9743B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88F7" w14:textId="77777777" w:rsidR="00FD4C4B" w:rsidRPr="00B274C9" w:rsidRDefault="00FD4C4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FD4C4B" w:rsidRPr="00B274C9" w14:paraId="634A52A1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75E18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3.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194D1" w14:textId="77777777" w:rsidR="00FD4C4B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System skutecznie ograniczający ryzyko zakrzepicy żył głębokich (ZŻG) i zatorowości płucnej (ZP) poprzez wpływ na co najmniej dwa z trzech czynników triady </w:t>
            </w:r>
            <w:proofErr w:type="spellStart"/>
            <w:r w:rsidRPr="00E84682">
              <w:rPr>
                <w:sz w:val="22"/>
                <w:szCs w:val="22"/>
              </w:rPr>
              <w:t>Virchowa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6BE17" w14:textId="44D42C59" w:rsidR="00E13D3F" w:rsidRPr="00DF0E20" w:rsidRDefault="00D03BDD" w:rsidP="00D03BDD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  <w:r w:rsidR="009D281B" w:rsidRPr="00DF0E20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399F" w14:textId="77777777" w:rsidR="00FD4C4B" w:rsidRPr="00B274C9" w:rsidRDefault="00FD4C4B" w:rsidP="00B274C9">
            <w:pPr>
              <w:rPr>
                <w:sz w:val="20"/>
                <w:szCs w:val="20"/>
              </w:rPr>
            </w:pPr>
          </w:p>
        </w:tc>
      </w:tr>
      <w:tr w:rsidR="00FD4C4B" w:rsidRPr="00B274C9" w14:paraId="415CB4D5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0DF31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4.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F1DC9" w14:textId="77777777" w:rsidR="00FD4C4B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Kontroler mierzący czas potrzebny do ponownego wypełnienia się krwią żył opróżnionych po cyklu ucisku, zapewniający automatyczną kontrolę sekwencyjnego, gradientowego i obwodowego ucisku na kończyny dolne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690B1" w14:textId="77777777" w:rsidR="00FD4C4B" w:rsidRPr="00DF0E20" w:rsidRDefault="00A9743B" w:rsidP="00772378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CD0F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FD4C4B" w:rsidRPr="00B274C9" w14:paraId="73F03761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216F0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5.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6BA93" w14:textId="77777777" w:rsidR="006128D3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Kontroler wyposażony w kolorowy ekran LCD o przekątnej powyżej 3 cali,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05485" w14:textId="77777777" w:rsidR="00FD4C4B" w:rsidRPr="00DF0E20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5839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C4B" w:rsidRPr="00B274C9" w14:paraId="6A7D312A" w14:textId="77777777" w:rsidTr="00DF0E20">
        <w:trPr>
          <w:trHeight w:val="45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978AD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6.</w:t>
            </w:r>
          </w:p>
        </w:tc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E7692D" w14:textId="77777777" w:rsidR="00FD4C4B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Kontroler wyposażony </w:t>
            </w:r>
            <w:proofErr w:type="spellStart"/>
            <w:r w:rsidRPr="00E84682">
              <w:rPr>
                <w:sz w:val="22"/>
                <w:szCs w:val="22"/>
              </w:rPr>
              <w:t>samodociskający</w:t>
            </w:r>
            <w:proofErr w:type="spellEnd"/>
            <w:r w:rsidRPr="00E84682">
              <w:rPr>
                <w:sz w:val="22"/>
                <w:szCs w:val="22"/>
              </w:rPr>
              <w:t xml:space="preserve"> (automatyczny) uchwyt mocujący do łóżka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AC581" w14:textId="77777777" w:rsidR="00FD4C4B" w:rsidRPr="00DF0E20" w:rsidRDefault="00772378" w:rsidP="0077237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BDE7" w14:textId="77777777" w:rsidR="00FD4C4B" w:rsidRPr="00B274C9" w:rsidRDefault="00FD4C4B" w:rsidP="00B274C9">
            <w:pPr>
              <w:rPr>
                <w:sz w:val="20"/>
                <w:szCs w:val="20"/>
              </w:rPr>
            </w:pPr>
          </w:p>
        </w:tc>
      </w:tr>
      <w:tr w:rsidR="001D4EFF" w:rsidRPr="00B274C9" w14:paraId="34FFC2D5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407F9" w14:textId="77777777" w:rsidR="001D4EFF" w:rsidRPr="00DF0E20" w:rsidRDefault="001D4EFF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7.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2D4FD" w14:textId="77777777" w:rsidR="00772378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Kontroler zabezpieczony przed przedostaniem się</w:t>
            </w:r>
          </w:p>
          <w:p w14:paraId="72F1DF93" w14:textId="77777777" w:rsidR="00E303AF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wody do środka - stopień ochrony IPX3 – możliwość dezynfekcji.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AF94C" w14:textId="719F3D4B" w:rsidR="001D4EFF" w:rsidRPr="00DF0E20" w:rsidRDefault="001D4EFF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 w:rsidR="009D281B" w:rsidRPr="00DF0E20">
              <w:rPr>
                <w:sz w:val="22"/>
                <w:szCs w:val="22"/>
              </w:rPr>
              <w:t xml:space="preserve"> </w:t>
            </w:r>
            <w:r w:rsidR="009D281B" w:rsidRPr="00DF0E20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ABDA" w14:textId="77777777" w:rsidR="001D4EFF" w:rsidRPr="00B274C9" w:rsidRDefault="001D4EFF" w:rsidP="00B274C9">
            <w:pPr>
              <w:rPr>
                <w:sz w:val="20"/>
                <w:szCs w:val="20"/>
              </w:rPr>
            </w:pPr>
          </w:p>
        </w:tc>
      </w:tr>
      <w:tr w:rsidR="001D4EFF" w:rsidRPr="00B274C9" w14:paraId="2DC8D7E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229CA" w14:textId="77777777" w:rsidR="001D4EFF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8</w:t>
            </w:r>
            <w:r w:rsidR="001D4EFF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9FE01" w14:textId="77777777" w:rsidR="004F4783" w:rsidRPr="00E84682" w:rsidRDefault="00615031" w:rsidP="001C37B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C</w:t>
            </w:r>
            <w:r w:rsidR="00772378" w:rsidRPr="00E84682">
              <w:rPr>
                <w:sz w:val="22"/>
                <w:szCs w:val="22"/>
              </w:rPr>
              <w:t>iężar kontrolera: max: 2,5kg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23B1E" w14:textId="77777777" w:rsidR="000E6389" w:rsidRPr="00DF0E20" w:rsidRDefault="00772378" w:rsidP="00A9743B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9DB4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78DC4955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EF39D" w14:textId="77777777" w:rsidR="001D4EFF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9</w:t>
            </w:r>
            <w:r w:rsidR="001D4EFF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480D7" w14:textId="77777777" w:rsidR="001D4EFF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Sekwencyjny, obwodowy ucisk na podudzie i udo z zachowaniem predefiniowanego, automatycznego gradientu ciśnień: dolna część podudzia – 50mmHg (+/- 5); łydka – 40mmHg(+/- 5);  udo – 30mmHg(+/- 5);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F716C" w14:textId="77777777" w:rsidR="001D4EFF" w:rsidRPr="00DF0E20" w:rsidRDefault="00772378" w:rsidP="00C144D5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F3AB6" w14:textId="77777777" w:rsidR="001D4EFF" w:rsidRPr="00B274C9" w:rsidRDefault="001D4EFF" w:rsidP="00B274C9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D4EFF" w:rsidRPr="00B274C9" w14:paraId="65FAD33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62D67" w14:textId="77777777" w:rsidR="001D4EFF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10</w:t>
            </w:r>
            <w:r w:rsidR="001D4EFF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89512" w14:textId="77777777" w:rsidR="00446BDE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Czas trwania przerw pomiędzy kompresjami regulowany automatycznie za pomocą sytemu wykrywającego ponowne wypełnienie naczyń, </w:t>
            </w:r>
            <w:r w:rsidRPr="00E84682">
              <w:rPr>
                <w:sz w:val="22"/>
                <w:szCs w:val="22"/>
              </w:rPr>
              <w:lastRenderedPageBreak/>
              <w:t>umożliwiającego dostosowanie częstotliwości kompresji do fizjologii pacjenta. Automatyczna rekalkulacja czasu trwania przerw – co 30 min.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BA669" w14:textId="77777777" w:rsidR="00AD75F4" w:rsidRPr="00DF0E20" w:rsidRDefault="00A9743B" w:rsidP="00C144D5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lastRenderedPageBreak/>
              <w:t>TAK PODAĆ</w:t>
            </w:r>
            <w:r w:rsidR="001D4EFF" w:rsidRPr="00DF0E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DFF1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41A48384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543A3" w14:textId="77777777" w:rsidR="001D4EFF" w:rsidRPr="00DF0E20" w:rsidRDefault="001D4EFF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</w:t>
            </w:r>
            <w:r w:rsidR="004776B1" w:rsidRPr="00DF0E20">
              <w:rPr>
                <w:sz w:val="22"/>
                <w:szCs w:val="22"/>
              </w:rPr>
              <w:t>1</w:t>
            </w:r>
            <w:r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0A493" w14:textId="77777777" w:rsidR="002F325E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Automatyczny pomiar czasu potrzebnego do ponownego wypełnienia się krwią żył opróżnionych po cyklu ucisku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66582" w14:textId="77777777" w:rsidR="003D616E" w:rsidRPr="00DF0E20" w:rsidRDefault="00772378" w:rsidP="0077237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F85B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7DBA13A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62B3B" w14:textId="77777777" w:rsidR="001D4EFF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12</w:t>
            </w:r>
            <w:r w:rsidR="001D4EFF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54CD4" w14:textId="77777777" w:rsidR="00E87BF7" w:rsidRPr="00E84682" w:rsidRDefault="00772378" w:rsidP="001C37BB">
            <w:pPr>
              <w:rPr>
                <w:b/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Regulowany automatycznie czas trwania przerw pomiędzy kompresjami dla  uda i podudzia w zakresie: 20-60s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1250D" w14:textId="77777777" w:rsidR="003B6E05" w:rsidRPr="00DF0E20" w:rsidRDefault="00F4362C" w:rsidP="00A9743B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3ADE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51CE55F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04EDF" w14:textId="77777777" w:rsidR="00291AAB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13</w:t>
            </w:r>
            <w:r w:rsidR="00291AAB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EA830" w14:textId="77777777" w:rsidR="00291AAB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Równomierny ucisk na stopę z predefiniowanym  ciśnieniem 130mmHg. Czas trwania cyklu kompresji – 5s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717D9" w14:textId="77777777" w:rsidR="00F158C8" w:rsidRPr="00DF0E20" w:rsidRDefault="00772378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PODAĆ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B494" w14:textId="77777777" w:rsidR="00291AAB" w:rsidRPr="00B274C9" w:rsidRDefault="00291AA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7363DFB0" w14:textId="77777777" w:rsidTr="00772378">
        <w:trPr>
          <w:trHeight w:val="6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4305A" w14:textId="77777777" w:rsidR="00291AAB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14</w:t>
            </w:r>
            <w:r w:rsidR="00291AAB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FEE2C" w14:textId="77777777" w:rsidR="00F158C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Dźwiękowy alarm wystąpienia awarii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0E307" w14:textId="77777777" w:rsidR="00507818" w:rsidRPr="00DF0E20" w:rsidRDefault="00772378" w:rsidP="0077237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2639A" w14:textId="77777777" w:rsidR="00291AAB" w:rsidRPr="00B274C9" w:rsidRDefault="00291AA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61E739DA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94D7C" w14:textId="77777777" w:rsidR="00291AAB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15</w:t>
            </w:r>
            <w:r w:rsidR="00291AAB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E7347" w14:textId="77777777" w:rsidR="00291AAB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Dostępne mankiety uciskowe udowe,  goleniowe, stopowe, w minimum 2 rozmiarach każdego rodzaju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92D7B" w14:textId="77777777" w:rsidR="00291AAB" w:rsidRPr="00DF0E20" w:rsidRDefault="00772378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947B" w14:textId="77777777" w:rsidR="00291AAB" w:rsidRPr="00B274C9" w:rsidRDefault="00291AAB" w:rsidP="00B274C9">
            <w:pPr>
              <w:rPr>
                <w:sz w:val="20"/>
                <w:szCs w:val="20"/>
              </w:rPr>
            </w:pPr>
          </w:p>
        </w:tc>
      </w:tr>
      <w:tr w:rsidR="00291AAB" w:rsidRPr="00B274C9" w14:paraId="590EE79D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3541B" w14:textId="77777777" w:rsidR="00291AAB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16</w:t>
            </w:r>
            <w:r w:rsidR="00291AAB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E8FEF" w14:textId="77777777" w:rsidR="00A66410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wykonane z materiału odpornego na rozdarcie, przebicie i zamoczenie.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4B50B" w14:textId="77777777" w:rsidR="00291AAB" w:rsidRPr="00DF0E20" w:rsidRDefault="00291AA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</w:p>
          <w:p w14:paraId="11E22C15" w14:textId="77777777" w:rsidR="00AD75F4" w:rsidRPr="00DF0E20" w:rsidRDefault="00AD75F4" w:rsidP="00B274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E73D" w14:textId="77777777" w:rsidR="00D15689" w:rsidRPr="00B274C9" w:rsidRDefault="00D15689" w:rsidP="00B274C9">
            <w:pPr>
              <w:rPr>
                <w:sz w:val="20"/>
                <w:szCs w:val="20"/>
              </w:rPr>
            </w:pPr>
          </w:p>
          <w:p w14:paraId="25D0DF2F" w14:textId="77777777" w:rsidR="00D15689" w:rsidRPr="00B274C9" w:rsidRDefault="00D15689" w:rsidP="00B274C9">
            <w:pPr>
              <w:rPr>
                <w:sz w:val="20"/>
                <w:szCs w:val="20"/>
              </w:rPr>
            </w:pPr>
          </w:p>
        </w:tc>
      </w:tr>
      <w:tr w:rsidR="0064645B" w:rsidRPr="00B274C9" w14:paraId="45405C32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84E33" w14:textId="77777777" w:rsidR="0064645B" w:rsidRPr="00DF0E20" w:rsidRDefault="00031F34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CBE0A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W pakiecie startowym z mankietami: </w:t>
            </w:r>
          </w:p>
          <w:p w14:paraId="4953525C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Mankiety na stopę  – 5 par </w:t>
            </w:r>
          </w:p>
          <w:p w14:paraId="1C8B6D43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goleniowe 34.0 cm – 53.0 cm (+/- 0,5cm)  – 5 par</w:t>
            </w:r>
          </w:p>
          <w:p w14:paraId="2BEB7503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goleniowe, 53.0 cm – 66.0 cm (+/- 0,5cm) – 5 par</w:t>
            </w:r>
          </w:p>
          <w:p w14:paraId="02F4CD7C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udowe, 31.0 cm – 56.0 cm (+/- 0,5cm) – 5 par</w:t>
            </w:r>
          </w:p>
          <w:p w14:paraId="047BB5EA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udowe, 56,0 cm - 71.0 cm (+/- 0,5cm)  – 5 par</w:t>
            </w:r>
          </w:p>
          <w:p w14:paraId="18FE7767" w14:textId="77777777" w:rsidR="0064645B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udowe, 71.0 cm – 90,0 cm (+/- 0,5cm)  – 3 pary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76706" w14:textId="77777777" w:rsidR="0064645B" w:rsidRPr="00DF0E20" w:rsidRDefault="00F4362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PODAC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401C" w14:textId="77777777" w:rsidR="0064645B" w:rsidRPr="00B274C9" w:rsidRDefault="0064645B" w:rsidP="00B274C9">
            <w:pPr>
              <w:rPr>
                <w:sz w:val="20"/>
                <w:szCs w:val="20"/>
              </w:rPr>
            </w:pPr>
          </w:p>
        </w:tc>
      </w:tr>
      <w:tr w:rsidR="0064645B" w:rsidRPr="00B274C9" w14:paraId="3506FBA6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DC4D4" w14:textId="77777777" w:rsidR="0064645B" w:rsidRPr="00DF0E20" w:rsidRDefault="00031F34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4CA9C" w14:textId="77777777" w:rsidR="0064645B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Bateria – akumulator </w:t>
            </w:r>
            <w:proofErr w:type="spellStart"/>
            <w:r w:rsidRPr="00E84682">
              <w:rPr>
                <w:sz w:val="22"/>
                <w:szCs w:val="22"/>
              </w:rPr>
              <w:t>litowo</w:t>
            </w:r>
            <w:proofErr w:type="spellEnd"/>
            <w:r w:rsidRPr="00E84682">
              <w:rPr>
                <w:sz w:val="22"/>
                <w:szCs w:val="22"/>
              </w:rPr>
              <w:t>-jonowy, czas działania min 7 godz.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DBB74" w14:textId="77777777" w:rsidR="0064645B" w:rsidRPr="00DF0E20" w:rsidRDefault="00772378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49D9" w14:textId="77777777" w:rsidR="0064645B" w:rsidRPr="00B274C9" w:rsidRDefault="0064645B" w:rsidP="00B274C9">
            <w:pPr>
              <w:rPr>
                <w:sz w:val="20"/>
                <w:szCs w:val="20"/>
              </w:rPr>
            </w:pPr>
          </w:p>
        </w:tc>
      </w:tr>
      <w:tr w:rsidR="0064645B" w:rsidRPr="00B274C9" w14:paraId="6EAAAD4C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0E5C5" w14:textId="77777777" w:rsidR="0064645B" w:rsidRPr="00DF0E20" w:rsidRDefault="00031F34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BA7EF" w14:textId="77777777" w:rsidR="0064645B" w:rsidRPr="00E84682" w:rsidRDefault="00F445C8" w:rsidP="001C37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Wykaz środków czyszczących</w:t>
            </w:r>
            <w:r w:rsidR="00772378" w:rsidRPr="00E84682">
              <w:rPr>
                <w:sz w:val="22"/>
                <w:szCs w:val="22"/>
              </w:rPr>
              <w:t xml:space="preserve"> i ich składniki chemiczne – minimum 5 środków dostępnych w otwartej sprzedaży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64ED9" w14:textId="77777777" w:rsidR="0064645B" w:rsidRPr="00DF0E20" w:rsidRDefault="00772378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PODAC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9832" w14:textId="77777777" w:rsidR="0064645B" w:rsidRPr="00B274C9" w:rsidRDefault="0064645B" w:rsidP="00B274C9">
            <w:pPr>
              <w:rPr>
                <w:sz w:val="20"/>
                <w:szCs w:val="20"/>
              </w:rPr>
            </w:pPr>
          </w:p>
        </w:tc>
      </w:tr>
      <w:tr w:rsidR="00716748" w:rsidRPr="00B274C9" w14:paraId="2735AC54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73578" w14:textId="77777777" w:rsidR="00716748" w:rsidRPr="00B274C9" w:rsidRDefault="00D01BA6" w:rsidP="007167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B15FD" w14:textId="77777777" w:rsidR="0071674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Gwarancja na urządzenie min. 24 miesiące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732C7" w14:textId="77777777" w:rsidR="00716748" w:rsidRPr="002D476A" w:rsidRDefault="00716748" w:rsidP="00716748">
            <w:pPr>
              <w:jc w:val="center"/>
              <w:rPr>
                <w:bCs/>
                <w:sz w:val="20"/>
                <w:szCs w:val="20"/>
              </w:rPr>
            </w:pPr>
            <w:r w:rsidRPr="002D476A">
              <w:rPr>
                <w:bCs/>
                <w:sz w:val="20"/>
                <w:szCs w:val="20"/>
              </w:rPr>
              <w:t xml:space="preserve">TAK </w:t>
            </w:r>
            <w:r w:rsidR="00A3101F">
              <w:rPr>
                <w:bCs/>
                <w:sz w:val="20"/>
                <w:szCs w:val="20"/>
              </w:rPr>
              <w:t>24</w:t>
            </w:r>
            <w:r w:rsidRPr="002D476A">
              <w:rPr>
                <w:bCs/>
                <w:sz w:val="20"/>
                <w:szCs w:val="20"/>
              </w:rPr>
              <w:t xml:space="preserve"> miesiące gwarancji</w:t>
            </w:r>
          </w:p>
          <w:p w14:paraId="4013A1AF" w14:textId="77777777" w:rsidR="00716748" w:rsidRPr="002D476A" w:rsidRDefault="00716748" w:rsidP="00716748">
            <w:pPr>
              <w:jc w:val="center"/>
              <w:rPr>
                <w:bCs/>
                <w:sz w:val="20"/>
                <w:szCs w:val="20"/>
              </w:rPr>
            </w:pPr>
          </w:p>
          <w:p w14:paraId="4C2E828D" w14:textId="77777777" w:rsidR="00716748" w:rsidRPr="002D476A" w:rsidRDefault="00716748" w:rsidP="00716748">
            <w:pPr>
              <w:snapToGrid w:val="0"/>
              <w:jc w:val="center"/>
              <w:rPr>
                <w:sz w:val="20"/>
                <w:szCs w:val="20"/>
              </w:rPr>
            </w:pPr>
            <w:r w:rsidRPr="002D476A">
              <w:rPr>
                <w:bCs/>
                <w:sz w:val="20"/>
                <w:szCs w:val="20"/>
              </w:rPr>
              <w:t>Dodatkowy okres gwarancji ponad minimalny należy podać w formularzu ofertowym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3C1B" w14:textId="77777777" w:rsidR="00716748" w:rsidRPr="002D476A" w:rsidRDefault="00716748" w:rsidP="00716748">
            <w:pPr>
              <w:snapToGrid w:val="0"/>
              <w:rPr>
                <w:sz w:val="20"/>
                <w:szCs w:val="20"/>
              </w:rPr>
            </w:pPr>
            <w:r w:rsidRPr="002D476A">
              <w:rPr>
                <w:i/>
                <w:color w:val="FF0000"/>
                <w:sz w:val="20"/>
                <w:szCs w:val="20"/>
              </w:rPr>
              <w:t>Dodatkowy okres gwarancji będzie punktowany zgodnie z kryterium oceny ofert opisanym pkt.35 SWZ.</w:t>
            </w:r>
          </w:p>
        </w:tc>
      </w:tr>
    </w:tbl>
    <w:p w14:paraId="5120E828" w14:textId="77777777" w:rsidR="00D84AC5" w:rsidRDefault="00D84AC5" w:rsidP="00B274C9">
      <w:pPr>
        <w:rPr>
          <w:sz w:val="20"/>
          <w:szCs w:val="20"/>
        </w:rPr>
      </w:pPr>
    </w:p>
    <w:p w14:paraId="767737F8" w14:textId="77777777" w:rsidR="000B0DB3" w:rsidRDefault="000B0DB3" w:rsidP="00B274C9">
      <w:pPr>
        <w:rPr>
          <w:sz w:val="20"/>
          <w:szCs w:val="20"/>
        </w:rPr>
      </w:pPr>
    </w:p>
    <w:p w14:paraId="56AB2572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EC86618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6901A532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7F2B6061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3E1D54B0" w14:textId="77777777" w:rsidR="000B0DB3" w:rsidRPr="00ED475E" w:rsidRDefault="000B0DB3" w:rsidP="000B0DB3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lastRenderedPageBreak/>
        <w:t>Oświadczamy, że oferowane, powyżej wyspecyfikowane, urządzenie jest kompletne i po zainstalowaniu będzie gotowe do pracy zgodnie z przeznaczeniem bez żadnych dodatkowych zakupów inwestycyjnych.</w:t>
      </w:r>
    </w:p>
    <w:p w14:paraId="0646A9B3" w14:textId="77777777" w:rsidR="000B0DB3" w:rsidRPr="00B274C9" w:rsidRDefault="000B0DB3" w:rsidP="00B274C9">
      <w:pPr>
        <w:rPr>
          <w:sz w:val="20"/>
          <w:szCs w:val="20"/>
        </w:rPr>
      </w:pPr>
    </w:p>
    <w:sectPr w:rsidR="000B0DB3" w:rsidRPr="00B274C9" w:rsidSect="00A703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37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D0C11" w14:textId="77777777" w:rsidR="00A21F53" w:rsidRDefault="00A21F53" w:rsidP="00B274C9">
      <w:r>
        <w:separator/>
      </w:r>
    </w:p>
  </w:endnote>
  <w:endnote w:type="continuationSeparator" w:id="0">
    <w:p w14:paraId="3D8D5823" w14:textId="77777777" w:rsidR="00A21F53" w:rsidRDefault="00A21F53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A85B" w14:textId="77777777" w:rsidR="0044739D" w:rsidRDefault="004473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588F3" w14:textId="77777777" w:rsidR="0044739D" w:rsidRDefault="004473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1794" w14:textId="77777777" w:rsidR="0044739D" w:rsidRDefault="00447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4B15" w14:textId="77777777" w:rsidR="00A21F53" w:rsidRDefault="00A21F53" w:rsidP="00B274C9">
      <w:r>
        <w:separator/>
      </w:r>
    </w:p>
  </w:footnote>
  <w:footnote w:type="continuationSeparator" w:id="0">
    <w:p w14:paraId="345BB5DB" w14:textId="77777777" w:rsidR="00A21F53" w:rsidRDefault="00A21F53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1D8CF" w14:textId="77777777" w:rsidR="0044739D" w:rsidRDefault="00447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A3FC" w14:textId="5DEC6720" w:rsidR="00503143" w:rsidRDefault="00B46736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  <w:bookmarkStart w:id="0" w:name="_Hlk203377363"/>
    <w:bookmarkStart w:id="1" w:name="_Hlk203377364"/>
    <w:bookmarkStart w:id="2" w:name="_Hlk203377387"/>
    <w:bookmarkStart w:id="3" w:name="_Hlk203377388"/>
    <w:r>
      <w:rPr>
        <w:bCs/>
        <w:i/>
        <w:iCs/>
        <w:noProof/>
        <w:kern w:val="2"/>
        <w:sz w:val="18"/>
        <w:szCs w:val="18"/>
      </w:rPr>
      <w:drawing>
        <wp:anchor distT="0" distB="0" distL="114300" distR="114300" simplePos="0" relativeHeight="251657216" behindDoc="0" locked="0" layoutInCell="1" allowOverlap="1" wp14:anchorId="6875609A" wp14:editId="75126653">
          <wp:simplePos x="0" y="0"/>
          <wp:positionH relativeFrom="column">
            <wp:posOffset>-139700</wp:posOffset>
          </wp:positionH>
          <wp:positionV relativeFrom="paragraph">
            <wp:posOffset>-100330</wp:posOffset>
          </wp:positionV>
          <wp:extent cx="1489710" cy="83248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6CFF7" w14:textId="77777777" w:rsidR="00A70360" w:rsidRDefault="00A70360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14051345" w14:textId="77777777" w:rsidR="00A70360" w:rsidRDefault="00A70360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21C0FE0F" w14:textId="77777777" w:rsidR="00A70360" w:rsidRDefault="00A70360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03DF3D93" w14:textId="77777777" w:rsidR="00A70360" w:rsidRDefault="00A70360" w:rsidP="00A70360">
    <w:pPr>
      <w:keepNext/>
      <w:numPr>
        <w:ilvl w:val="5"/>
        <w:numId w:val="0"/>
      </w:numPr>
      <w:tabs>
        <w:tab w:val="num" w:pos="0"/>
      </w:tabs>
      <w:snapToGrid w:val="0"/>
      <w:outlineLvl w:val="5"/>
      <w:rPr>
        <w:bCs/>
        <w:i/>
        <w:iCs/>
        <w:kern w:val="2"/>
        <w:sz w:val="18"/>
        <w:szCs w:val="18"/>
      </w:rPr>
    </w:pPr>
  </w:p>
  <w:p w14:paraId="2649E5C1" w14:textId="77777777" w:rsidR="00A70360" w:rsidRDefault="00A70360" w:rsidP="00A70360">
    <w:pPr>
      <w:keepNext/>
      <w:numPr>
        <w:ilvl w:val="5"/>
        <w:numId w:val="0"/>
      </w:numPr>
      <w:tabs>
        <w:tab w:val="num" w:pos="0"/>
      </w:tabs>
      <w:snapToGrid w:val="0"/>
      <w:outlineLvl w:val="5"/>
      <w:rPr>
        <w:bCs/>
        <w:i/>
        <w:iCs/>
        <w:kern w:val="2"/>
        <w:sz w:val="18"/>
        <w:szCs w:val="18"/>
      </w:rPr>
    </w:pPr>
  </w:p>
  <w:p w14:paraId="7BFFDD2C" w14:textId="77777777" w:rsidR="00B274C9" w:rsidRDefault="00571ECC" w:rsidP="00A70360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kern w:val="2"/>
        <w:sz w:val="18"/>
        <w:szCs w:val="18"/>
      </w:rPr>
      <w:t>Postepowanie w ramach zadania pn. „Zakup sprzętu i</w:t>
    </w:r>
    <w:r w:rsidR="00DF688B">
      <w:rPr>
        <w:bCs/>
        <w:i/>
        <w:iCs/>
        <w:kern w:val="2"/>
        <w:sz w:val="18"/>
        <w:szCs w:val="18"/>
      </w:rPr>
      <w:t xml:space="preserve"> aparatury w ramach Narodowego P</w:t>
    </w:r>
    <w:r>
      <w:rPr>
        <w:bCs/>
        <w:i/>
        <w:iCs/>
        <w:kern w:val="2"/>
        <w:sz w:val="18"/>
        <w:szCs w:val="18"/>
      </w:rPr>
      <w:t xml:space="preserve">rogramu Transplantacyjnego poprzez zakup sprzętu i aparatury dla oddziałów anestezjologii i intensywnej terapii z największą aktywnością donacyjną </w:t>
    </w:r>
    <w:r w:rsidR="0044739D">
      <w:rPr>
        <w:bCs/>
        <w:i/>
        <w:iCs/>
        <w:kern w:val="2"/>
        <w:sz w:val="18"/>
        <w:szCs w:val="18"/>
      </w:rPr>
      <w:br/>
    </w:r>
    <w:r>
      <w:rPr>
        <w:bCs/>
        <w:i/>
        <w:iCs/>
        <w:kern w:val="2"/>
        <w:sz w:val="18"/>
        <w:szCs w:val="18"/>
      </w:rPr>
      <w:t xml:space="preserve">w </w:t>
    </w:r>
    <w:r w:rsidR="00380DFF">
      <w:rPr>
        <w:bCs/>
        <w:i/>
        <w:iCs/>
        <w:kern w:val="2"/>
        <w:sz w:val="18"/>
        <w:szCs w:val="18"/>
      </w:rPr>
      <w:t>2024 r.</w:t>
    </w:r>
  </w:p>
  <w:p w14:paraId="21D4ECCE" w14:textId="4B00277E" w:rsidR="00850388" w:rsidRDefault="00B46736" w:rsidP="00A70360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noProof/>
        <w:kern w:val="2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7D74C" wp14:editId="758D5B9A">
              <wp:simplePos x="0" y="0"/>
              <wp:positionH relativeFrom="column">
                <wp:posOffset>22860</wp:posOffset>
              </wp:positionH>
              <wp:positionV relativeFrom="paragraph">
                <wp:posOffset>57150</wp:posOffset>
              </wp:positionV>
              <wp:extent cx="5788025" cy="0"/>
              <wp:effectExtent l="13335" t="9525" r="8890" b="9525"/>
              <wp:wrapNone/>
              <wp:docPr id="46235636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8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95D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8pt;margin-top:4.5pt;width:45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"/>
          </w:pict>
        </mc:Fallback>
      </mc:AlternateConten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2CF6" w14:textId="77777777" w:rsidR="0044739D" w:rsidRDefault="00447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33A86"/>
    <w:multiLevelType w:val="multilevel"/>
    <w:tmpl w:val="B61CCA4C"/>
    <w:lvl w:ilvl="0">
      <w:start w:val="1"/>
      <w:numFmt w:val="bullet"/>
      <w:lvlText w:val=""/>
      <w:lvlJc w:val="left"/>
      <w:pPr>
        <w:tabs>
          <w:tab w:val="num" w:pos="2960"/>
        </w:tabs>
        <w:ind w:left="425" w:hanging="283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960"/>
        </w:tabs>
        <w:ind w:left="62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960"/>
        </w:tabs>
        <w:ind w:left="98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134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960"/>
        </w:tabs>
        <w:ind w:left="170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"/>
      <w:lvlJc w:val="left"/>
      <w:pPr>
        <w:tabs>
          <w:tab w:val="num" w:pos="2960"/>
        </w:tabs>
        <w:ind w:left="206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2960"/>
        </w:tabs>
        <w:ind w:left="242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tabs>
          <w:tab w:val="num" w:pos="2960"/>
        </w:tabs>
        <w:ind w:left="278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"/>
      <w:lvlJc w:val="left"/>
      <w:pPr>
        <w:tabs>
          <w:tab w:val="num" w:pos="2960"/>
        </w:tabs>
        <w:ind w:left="314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1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7410B"/>
    <w:multiLevelType w:val="hybridMultilevel"/>
    <w:tmpl w:val="A780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375548">
    <w:abstractNumId w:val="0"/>
  </w:num>
  <w:num w:numId="2" w16cid:durableId="1837762469">
    <w:abstractNumId w:val="3"/>
  </w:num>
  <w:num w:numId="3" w16cid:durableId="130482947">
    <w:abstractNumId w:val="2"/>
  </w:num>
  <w:num w:numId="4" w16cid:durableId="700741056">
    <w:abstractNumId w:val="1"/>
  </w:num>
  <w:num w:numId="5" w16cid:durableId="151218300">
    <w:abstractNumId w:val="18"/>
  </w:num>
  <w:num w:numId="6" w16cid:durableId="824050214">
    <w:abstractNumId w:val="23"/>
  </w:num>
  <w:num w:numId="7" w16cid:durableId="218323345">
    <w:abstractNumId w:val="16"/>
  </w:num>
  <w:num w:numId="8" w16cid:durableId="1675767284">
    <w:abstractNumId w:val="16"/>
  </w:num>
  <w:num w:numId="9" w16cid:durableId="696151972">
    <w:abstractNumId w:val="19"/>
  </w:num>
  <w:num w:numId="10" w16cid:durableId="599677130">
    <w:abstractNumId w:val="6"/>
  </w:num>
  <w:num w:numId="11" w16cid:durableId="62723527">
    <w:abstractNumId w:val="4"/>
  </w:num>
  <w:num w:numId="12" w16cid:durableId="778569061">
    <w:abstractNumId w:val="13"/>
  </w:num>
  <w:num w:numId="13" w16cid:durableId="500394224">
    <w:abstractNumId w:val="9"/>
  </w:num>
  <w:num w:numId="14" w16cid:durableId="460268755">
    <w:abstractNumId w:val="22"/>
  </w:num>
  <w:num w:numId="15" w16cid:durableId="2124760919">
    <w:abstractNumId w:val="10"/>
  </w:num>
  <w:num w:numId="16" w16cid:durableId="367537436">
    <w:abstractNumId w:val="21"/>
  </w:num>
  <w:num w:numId="17" w16cid:durableId="1060905801">
    <w:abstractNumId w:val="17"/>
  </w:num>
  <w:num w:numId="18" w16cid:durableId="1786388629">
    <w:abstractNumId w:val="5"/>
  </w:num>
  <w:num w:numId="19" w16cid:durableId="692730485">
    <w:abstractNumId w:val="11"/>
  </w:num>
  <w:num w:numId="20" w16cid:durableId="1356614541">
    <w:abstractNumId w:val="12"/>
  </w:num>
  <w:num w:numId="21" w16cid:durableId="615675878">
    <w:abstractNumId w:val="20"/>
  </w:num>
  <w:num w:numId="22" w16cid:durableId="210263120">
    <w:abstractNumId w:val="14"/>
  </w:num>
  <w:num w:numId="23" w16cid:durableId="636029750">
    <w:abstractNumId w:val="8"/>
  </w:num>
  <w:num w:numId="24" w16cid:durableId="1478952505">
    <w:abstractNumId w:val="15"/>
  </w:num>
  <w:num w:numId="25" w16cid:durableId="1577083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FE"/>
    <w:rsid w:val="0002738C"/>
    <w:rsid w:val="00031F34"/>
    <w:rsid w:val="00085AF4"/>
    <w:rsid w:val="000A3EC9"/>
    <w:rsid w:val="000B0DB3"/>
    <w:rsid w:val="000C17B6"/>
    <w:rsid w:val="000C6970"/>
    <w:rsid w:val="000D14F1"/>
    <w:rsid w:val="000D6B32"/>
    <w:rsid w:val="000E21E7"/>
    <w:rsid w:val="000E6389"/>
    <w:rsid w:val="001068A2"/>
    <w:rsid w:val="001143EB"/>
    <w:rsid w:val="00127FA9"/>
    <w:rsid w:val="001642D6"/>
    <w:rsid w:val="001740CD"/>
    <w:rsid w:val="00187FE3"/>
    <w:rsid w:val="001B0940"/>
    <w:rsid w:val="001C27E8"/>
    <w:rsid w:val="001C37BB"/>
    <w:rsid w:val="001D09CD"/>
    <w:rsid w:val="001D10F8"/>
    <w:rsid w:val="001D4EFF"/>
    <w:rsid w:val="001F3BFB"/>
    <w:rsid w:val="00213646"/>
    <w:rsid w:val="00214816"/>
    <w:rsid w:val="002227FC"/>
    <w:rsid w:val="00243FFE"/>
    <w:rsid w:val="00291AAB"/>
    <w:rsid w:val="00296652"/>
    <w:rsid w:val="002B2EF9"/>
    <w:rsid w:val="002D476A"/>
    <w:rsid w:val="002F304A"/>
    <w:rsid w:val="002F325E"/>
    <w:rsid w:val="00340D7A"/>
    <w:rsid w:val="0036318D"/>
    <w:rsid w:val="00367A37"/>
    <w:rsid w:val="00380DFF"/>
    <w:rsid w:val="003A7A13"/>
    <w:rsid w:val="003B0F70"/>
    <w:rsid w:val="003B4AD4"/>
    <w:rsid w:val="003B6E05"/>
    <w:rsid w:val="003D1CEB"/>
    <w:rsid w:val="003D616E"/>
    <w:rsid w:val="0040186A"/>
    <w:rsid w:val="00446BDE"/>
    <w:rsid w:val="0044739D"/>
    <w:rsid w:val="0045646E"/>
    <w:rsid w:val="00474A36"/>
    <w:rsid w:val="004776B1"/>
    <w:rsid w:val="00490B36"/>
    <w:rsid w:val="0049418C"/>
    <w:rsid w:val="004B37BF"/>
    <w:rsid w:val="004F4783"/>
    <w:rsid w:val="00503143"/>
    <w:rsid w:val="00507818"/>
    <w:rsid w:val="00511014"/>
    <w:rsid w:val="00511097"/>
    <w:rsid w:val="00564E13"/>
    <w:rsid w:val="00571ECC"/>
    <w:rsid w:val="00594528"/>
    <w:rsid w:val="005B1062"/>
    <w:rsid w:val="005B35DE"/>
    <w:rsid w:val="005B7CA7"/>
    <w:rsid w:val="005C20DD"/>
    <w:rsid w:val="005C2E72"/>
    <w:rsid w:val="005E3F67"/>
    <w:rsid w:val="005F3E30"/>
    <w:rsid w:val="006128D3"/>
    <w:rsid w:val="00615031"/>
    <w:rsid w:val="00621192"/>
    <w:rsid w:val="00635C0D"/>
    <w:rsid w:val="0064030E"/>
    <w:rsid w:val="0064645B"/>
    <w:rsid w:val="006548E7"/>
    <w:rsid w:val="006740C4"/>
    <w:rsid w:val="006A16B6"/>
    <w:rsid w:val="006C58E0"/>
    <w:rsid w:val="006C59A8"/>
    <w:rsid w:val="006D53E4"/>
    <w:rsid w:val="00701C5C"/>
    <w:rsid w:val="00704FCA"/>
    <w:rsid w:val="00705A72"/>
    <w:rsid w:val="00716748"/>
    <w:rsid w:val="007177B1"/>
    <w:rsid w:val="00772378"/>
    <w:rsid w:val="007818F4"/>
    <w:rsid w:val="0079670C"/>
    <w:rsid w:val="007E4D1C"/>
    <w:rsid w:val="007E6518"/>
    <w:rsid w:val="00806E3D"/>
    <w:rsid w:val="00837E76"/>
    <w:rsid w:val="00840FD9"/>
    <w:rsid w:val="00842DC1"/>
    <w:rsid w:val="0084640F"/>
    <w:rsid w:val="00850388"/>
    <w:rsid w:val="00855E4E"/>
    <w:rsid w:val="00861B68"/>
    <w:rsid w:val="0087484F"/>
    <w:rsid w:val="00881D7F"/>
    <w:rsid w:val="00892846"/>
    <w:rsid w:val="008B0EE4"/>
    <w:rsid w:val="008B5AC3"/>
    <w:rsid w:val="008E5103"/>
    <w:rsid w:val="008E731B"/>
    <w:rsid w:val="0092633B"/>
    <w:rsid w:val="0093431B"/>
    <w:rsid w:val="009468D4"/>
    <w:rsid w:val="009C180A"/>
    <w:rsid w:val="009D281B"/>
    <w:rsid w:val="009D74BD"/>
    <w:rsid w:val="009E01F3"/>
    <w:rsid w:val="009E07E0"/>
    <w:rsid w:val="009E61B8"/>
    <w:rsid w:val="009F0588"/>
    <w:rsid w:val="00A002C8"/>
    <w:rsid w:val="00A15248"/>
    <w:rsid w:val="00A157A8"/>
    <w:rsid w:val="00A1626E"/>
    <w:rsid w:val="00A16979"/>
    <w:rsid w:val="00A21F53"/>
    <w:rsid w:val="00A23259"/>
    <w:rsid w:val="00A27DAF"/>
    <w:rsid w:val="00A3101F"/>
    <w:rsid w:val="00A40E04"/>
    <w:rsid w:val="00A60DFD"/>
    <w:rsid w:val="00A62040"/>
    <w:rsid w:val="00A66143"/>
    <w:rsid w:val="00A66410"/>
    <w:rsid w:val="00A70360"/>
    <w:rsid w:val="00A9743B"/>
    <w:rsid w:val="00AA672C"/>
    <w:rsid w:val="00AD75F4"/>
    <w:rsid w:val="00B02D02"/>
    <w:rsid w:val="00B141B9"/>
    <w:rsid w:val="00B20402"/>
    <w:rsid w:val="00B274C9"/>
    <w:rsid w:val="00B46736"/>
    <w:rsid w:val="00B542E4"/>
    <w:rsid w:val="00B774AA"/>
    <w:rsid w:val="00BA71AF"/>
    <w:rsid w:val="00BB2F7E"/>
    <w:rsid w:val="00BB54A2"/>
    <w:rsid w:val="00BD4C38"/>
    <w:rsid w:val="00BF316A"/>
    <w:rsid w:val="00BF4E39"/>
    <w:rsid w:val="00C0398E"/>
    <w:rsid w:val="00C11DE6"/>
    <w:rsid w:val="00C144D5"/>
    <w:rsid w:val="00C36BD0"/>
    <w:rsid w:val="00C534A5"/>
    <w:rsid w:val="00C65045"/>
    <w:rsid w:val="00C73B4C"/>
    <w:rsid w:val="00C91E25"/>
    <w:rsid w:val="00CC101F"/>
    <w:rsid w:val="00CC3596"/>
    <w:rsid w:val="00CE31C0"/>
    <w:rsid w:val="00CE3C2A"/>
    <w:rsid w:val="00D01BA6"/>
    <w:rsid w:val="00D03BDD"/>
    <w:rsid w:val="00D1164D"/>
    <w:rsid w:val="00D15689"/>
    <w:rsid w:val="00D21D8D"/>
    <w:rsid w:val="00D41ACF"/>
    <w:rsid w:val="00D84AC5"/>
    <w:rsid w:val="00D9169B"/>
    <w:rsid w:val="00DB55D8"/>
    <w:rsid w:val="00DD0BCB"/>
    <w:rsid w:val="00DD3B63"/>
    <w:rsid w:val="00DF0E20"/>
    <w:rsid w:val="00DF688B"/>
    <w:rsid w:val="00E060A9"/>
    <w:rsid w:val="00E13550"/>
    <w:rsid w:val="00E13D3F"/>
    <w:rsid w:val="00E23FB3"/>
    <w:rsid w:val="00E303AF"/>
    <w:rsid w:val="00E40BDB"/>
    <w:rsid w:val="00E43678"/>
    <w:rsid w:val="00E54F9E"/>
    <w:rsid w:val="00E84682"/>
    <w:rsid w:val="00E87BF7"/>
    <w:rsid w:val="00EA2908"/>
    <w:rsid w:val="00EF01F8"/>
    <w:rsid w:val="00F158C8"/>
    <w:rsid w:val="00F400F6"/>
    <w:rsid w:val="00F4362C"/>
    <w:rsid w:val="00F445C8"/>
    <w:rsid w:val="00F61E76"/>
    <w:rsid w:val="00F637EC"/>
    <w:rsid w:val="00F67A3E"/>
    <w:rsid w:val="00F85B43"/>
    <w:rsid w:val="00FB2334"/>
    <w:rsid w:val="00FB6743"/>
    <w:rsid w:val="00FC642E"/>
    <w:rsid w:val="00FD242D"/>
    <w:rsid w:val="00FD334E"/>
    <w:rsid w:val="00FD4C4B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80CE2"/>
  <w15:chartTrackingRefBased/>
  <w15:docId w15:val="{6EA0884D-55C9-45B8-997E-703B3C5A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qFormat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7D261-D9B0-492E-927A-7B06285101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34BEB-E434-4A98-9C9C-A3CC8C62B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zampub</cp:lastModifiedBy>
  <cp:revision>5</cp:revision>
  <dcterms:created xsi:type="dcterms:W3CDTF">2025-07-14T07:31:00Z</dcterms:created>
  <dcterms:modified xsi:type="dcterms:W3CDTF">2025-07-15T09:06:00Z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