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A4CB7" w14:textId="7CCD8CBD" w:rsidR="00DD744C" w:rsidRPr="00FF136E" w:rsidRDefault="00DD744C" w:rsidP="00DD744C">
      <w:pPr>
        <w:ind w:left="0"/>
        <w:jc w:val="right"/>
        <w:rPr>
          <w:rFonts w:ascii="Times New Roman" w:hAnsi="Times New Roman" w:cs="Times New Roman"/>
          <w:b/>
        </w:rPr>
      </w:pPr>
      <w:r w:rsidRPr="00FF136E">
        <w:rPr>
          <w:rFonts w:ascii="Times New Roman" w:hAnsi="Times New Roman" w:cs="Times New Roman"/>
          <w:b/>
        </w:rPr>
        <w:t>Załącznik nr 3a do umowy</w:t>
      </w:r>
    </w:p>
    <w:p w14:paraId="258FF529" w14:textId="77777777" w:rsidR="00000EB2" w:rsidRPr="00FF136E" w:rsidRDefault="00000EB2" w:rsidP="00B670C8">
      <w:pPr>
        <w:ind w:left="0"/>
        <w:rPr>
          <w:rFonts w:ascii="Times New Roman" w:hAnsi="Times New Roman" w:cs="Times New Roman"/>
        </w:rPr>
      </w:pPr>
    </w:p>
    <w:p w14:paraId="1BDE0C33" w14:textId="034E647D" w:rsidR="0090560C" w:rsidRPr="00FF136E" w:rsidRDefault="0090560C" w:rsidP="00DD744C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3086AED6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p w14:paraId="6A7A6A77" w14:textId="72490110" w:rsidR="00DD744C" w:rsidRPr="00FF136E" w:rsidRDefault="0090560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FF136E">
        <w:rPr>
          <w:rFonts w:ascii="Times New Roman" w:hAnsi="Times New Roman" w:cs="Times New Roman"/>
          <w:b/>
          <w:bCs/>
        </w:rPr>
        <w:br/>
      </w:r>
      <w:r w:rsidRPr="00FF136E">
        <w:rPr>
          <w:rFonts w:ascii="Times New Roman" w:hAnsi="Times New Roman" w:cs="Times New Roman"/>
          <w:b/>
          <w:bCs/>
        </w:rPr>
        <w:t>Instytucję Koordynującą w ramach Umowy</w:t>
      </w:r>
      <w:r w:rsidR="00DD744C" w:rsidRPr="00FF136E">
        <w:rPr>
          <w:rFonts w:ascii="Times New Roman" w:hAnsi="Times New Roman" w:cs="Times New Roman"/>
          <w:b/>
          <w:bCs/>
        </w:rPr>
        <w:t xml:space="preserve"> </w:t>
      </w:r>
      <w:r w:rsidR="00DD744C" w:rsidRPr="00FF136E">
        <w:rPr>
          <w:rFonts w:ascii="Times New Roman" w:hAnsi="Times New Roman" w:cs="Times New Roman"/>
          <w:kern w:val="0"/>
        </w:rPr>
        <w:t>Nr KPOD.07.02-IP.10-0002/24/KPO/149/2025/104</w:t>
      </w:r>
    </w:p>
    <w:p w14:paraId="75534E97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0E2D56EE" w14:textId="357922FD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„Doposażenie Wojewódzkiego Szpitala Zespolonego w Kielcach w sprzęt medyczny do diagnostyki i leczenia pacjentów z chorobami onkologicznymi”</w:t>
      </w:r>
    </w:p>
    <w:p w14:paraId="7C6CB0D7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70C913C6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39EE04F6" w14:textId="4DB6A0F0" w:rsidR="0090560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7B411433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AB0E9A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1. Administrator danych</w:t>
      </w:r>
    </w:p>
    <w:p w14:paraId="3770CD63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3FFF9E21" w14:textId="531067F4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Administratorem danych jest Instytucja Koordynująca, tj. Minister Funduszy i Polityki Regionalnej. Z Administratorem można skontaktować się pod adresem jego siedziby: ul. Wspólna 2/4, 00-926 Warszawa.</w:t>
      </w:r>
    </w:p>
    <w:p w14:paraId="4C622D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D6F0B93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2. Inspektor Ochrony Danych</w:t>
      </w:r>
    </w:p>
    <w:p w14:paraId="53184D41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81BF4FF" w14:textId="7D842F52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7" w:history="1">
        <w:r w:rsidRPr="00FF136E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FF136E">
        <w:rPr>
          <w:rFonts w:ascii="Times New Roman" w:hAnsi="Times New Roman" w:cs="Times New Roman"/>
        </w:rPr>
        <w:t>.</w:t>
      </w:r>
    </w:p>
    <w:p w14:paraId="4392B85F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EB7F7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3. Cel przetwarzania danych</w:t>
      </w:r>
    </w:p>
    <w:p w14:paraId="725F1922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2295D4FB" w14:textId="6658A92D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69185C99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6A55B5B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4. Podstawa prawna przetwarzania</w:t>
      </w:r>
    </w:p>
    <w:p w14:paraId="46BE10D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0AEA2F9" w14:textId="45541BD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Instytucja Koordynująca przetwarza dane osobowe na podstawie art. 14lzj w związku z art. 14lzm ustawy w związku z art. 6 ust. 1 lit. c RODO (przetwarzanie jest niezbędne do wypełnienia obowiązku prawnego ciążącego na administratorze). Instytucja Koordynująca przetwarza również dane osobowe na podstawie przepisów ustawy z dnia 17 lutego 2005 r. o informatyzacji działalności podmiotów realizujących zadania publiczne (Dz. U. z 2024 r. poz. 307) oraz ustawy z dnia 14 lipca 1983 r. o narodowym zasobie archiwalnym i archiwach (Dz. U. z 2020 r. poz. 164, z </w:t>
      </w:r>
      <w:proofErr w:type="spellStart"/>
      <w:r w:rsidRPr="00FF136E">
        <w:rPr>
          <w:rFonts w:ascii="Times New Roman" w:hAnsi="Times New Roman" w:cs="Times New Roman"/>
        </w:rPr>
        <w:t>późn</w:t>
      </w:r>
      <w:proofErr w:type="spellEnd"/>
      <w:r w:rsidRPr="00FF136E">
        <w:rPr>
          <w:rFonts w:ascii="Times New Roman" w:hAnsi="Times New Roman" w:cs="Times New Roman"/>
        </w:rPr>
        <w:t>. zm.) w związku z 6 ust. 1 lit. e RODO (ze względu na niezbędność przetwarzania tych danych do wykonania zadania realizowanego w interesie publicznym lub w ramach sprawowania władzy publicznej powierzonej administratorowi).</w:t>
      </w:r>
    </w:p>
    <w:p w14:paraId="76AF206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77A98EF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5. Okres przechowywania danych</w:t>
      </w:r>
    </w:p>
    <w:p w14:paraId="0C5F896A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549E55C" w14:textId="0499690B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będzie przetwarzała dane osobowe przez okres realizacji Umowy oraz 3 lub 5 lat po realizacji Umowy zgodnie z art. 132 rozporządzenia 2018/10461, przepisami ustawy z dnia 17 lutego 2005 r. o informatyzacji działalności podmiotów realizujących zadania publiczne oraz ustawy z dnia 14 lipca 1983 r. o narodowym zasobie archiwalnym i archiwach.</w:t>
      </w:r>
    </w:p>
    <w:p w14:paraId="2EF0E0C6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9EBEA90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2A9D92E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1A927FF7" w14:textId="482766B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0143DE8E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ostatecznego odbiorcy środków finansowych;</w:t>
      </w:r>
    </w:p>
    <w:p w14:paraId="23BDAD6D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3EB2FF26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imiona, nazwiska i daty urodzenia beneficjentów rzeczywistych podmiotu będącego odbiorcą środków finansowych lub wykonawcą, zgodnie z definicją zawartą w art. 3 pkt 6 dyrektywy Parlamentu Europejskiego i Rady (UE) 2015/849 z dnia 20 maja 2015 r. 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73, z </w:t>
      </w:r>
      <w:proofErr w:type="spellStart"/>
      <w:r w:rsidRPr="00FF136E">
        <w:rPr>
          <w:rFonts w:ascii="Times New Roman" w:hAnsi="Times New Roman" w:cs="Times New Roman"/>
        </w:rPr>
        <w:t>późn</w:t>
      </w:r>
      <w:proofErr w:type="spellEnd"/>
      <w:r w:rsidRPr="00FF136E">
        <w:rPr>
          <w:rFonts w:ascii="Times New Roman" w:hAnsi="Times New Roman" w:cs="Times New Roman"/>
        </w:rPr>
        <w:t>. zm.) („dyrektywa 2015/849”);</w:t>
      </w:r>
    </w:p>
    <w:p w14:paraId="5188125B" w14:textId="77777777" w:rsidR="00000EB2" w:rsidRPr="00FF136E" w:rsidRDefault="00000EB2" w:rsidP="00000EB2">
      <w:pPr>
        <w:ind w:left="644"/>
        <w:rPr>
          <w:rFonts w:ascii="Times New Roman" w:hAnsi="Times New Roman" w:cs="Times New Roman"/>
        </w:rPr>
      </w:pPr>
    </w:p>
    <w:p w14:paraId="73F31DE5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7. Dostęp do danych osobowych</w:t>
      </w:r>
    </w:p>
    <w:p w14:paraId="4A9E287C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0CECE7B" w14:textId="6C350F70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mogą być powierzane lub udostępniane:</w:t>
      </w:r>
    </w:p>
    <w:p w14:paraId="28D41AEE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6C19D28F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administracji publicznej (na podstawie przepisów prawa),</w:t>
      </w:r>
    </w:p>
    <w:p w14:paraId="35AF9755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Unii Europejskiej (na podstawie przepisów prawa),</w:t>
      </w:r>
    </w:p>
    <w:p w14:paraId="2C4D7A90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Podmiotom, którym Instytucja Koordynująca powierzyła wykonywanie zadań w ramach planu rozwojowego. </w:t>
      </w:r>
    </w:p>
    <w:p w14:paraId="3363A2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10547D7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8. Prawa osób, których dane dotyczą</w:t>
      </w:r>
    </w:p>
    <w:p w14:paraId="5027C53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45D2C2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dostępu do danych osobowych oraz otrzymania ich kopii – art. 15 RODO;</w:t>
      </w:r>
    </w:p>
    <w:p w14:paraId="55727375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 sprostowania danych osobowych – art. 16 RODO;</w:t>
      </w:r>
    </w:p>
    <w:p w14:paraId="22C4334F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5BF1357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sprzeciwu wobec przetwarzania danych osobowych - art. 21 RODO;</w:t>
      </w:r>
    </w:p>
    <w:p w14:paraId="4F9BFE6D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2E7C754A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7AC5B9D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9. Źródło pochodzenia danych osobowych</w:t>
      </w:r>
    </w:p>
    <w:p w14:paraId="4F620B4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A439E0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otrzymała dane osobowe Instytucji odpowiedzialnej za realizację inwestycji, tj. od Ministra Zdrowia.</w:t>
      </w:r>
    </w:p>
    <w:p w14:paraId="7F12667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FF170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10. Zautomatyzowane podejmowanie decyzji</w:t>
      </w:r>
    </w:p>
    <w:p w14:paraId="4D65B982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6C6CD1EB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25BE0FE5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77490D9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266410EC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E5815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Dane osobowe nie będą przekazywane do państwa trzeciego lub organizacji międzynarodowej innej niż Unia Europejska. </w:t>
      </w:r>
    </w:p>
    <w:p w14:paraId="089FBC67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A2FFF0E" w14:textId="77777777" w:rsidR="00D06AFE" w:rsidRPr="00FF136E" w:rsidRDefault="00D06AFE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………………………………………………..</w:t>
      </w:r>
    </w:p>
    <w:p w14:paraId="4250E290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Data, podpis</w:t>
      </w:r>
    </w:p>
    <w:sectPr w:rsidR="0090560C" w:rsidRPr="00FF1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BB447" w14:textId="77777777" w:rsidR="00AC5F09" w:rsidRDefault="00AC5F09" w:rsidP="00703324">
      <w:r>
        <w:separator/>
      </w:r>
    </w:p>
  </w:endnote>
  <w:endnote w:type="continuationSeparator" w:id="0">
    <w:p w14:paraId="3F8F7E81" w14:textId="77777777" w:rsidR="00AC5F09" w:rsidRDefault="00AC5F09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21F65" w14:textId="77777777" w:rsidR="00AC5F09" w:rsidRDefault="00AC5F09" w:rsidP="00703324">
      <w:r>
        <w:separator/>
      </w:r>
    </w:p>
  </w:footnote>
  <w:footnote w:type="continuationSeparator" w:id="0">
    <w:p w14:paraId="2899967C" w14:textId="77777777" w:rsidR="00AC5F09" w:rsidRDefault="00AC5F09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2609381">
    <w:abstractNumId w:val="6"/>
  </w:num>
  <w:num w:numId="2" w16cid:durableId="65764965">
    <w:abstractNumId w:val="8"/>
  </w:num>
  <w:num w:numId="3" w16cid:durableId="181089791">
    <w:abstractNumId w:val="5"/>
  </w:num>
  <w:num w:numId="4" w16cid:durableId="1023282863">
    <w:abstractNumId w:val="11"/>
  </w:num>
  <w:num w:numId="5" w16cid:durableId="4481793">
    <w:abstractNumId w:val="9"/>
  </w:num>
  <w:num w:numId="6" w16cid:durableId="708072022">
    <w:abstractNumId w:val="7"/>
  </w:num>
  <w:num w:numId="7" w16cid:durableId="2064283852">
    <w:abstractNumId w:val="3"/>
  </w:num>
  <w:num w:numId="8" w16cid:durableId="372536386">
    <w:abstractNumId w:val="4"/>
  </w:num>
  <w:num w:numId="9" w16cid:durableId="657422287">
    <w:abstractNumId w:val="10"/>
  </w:num>
  <w:num w:numId="10" w16cid:durableId="1880899395">
    <w:abstractNumId w:val="12"/>
  </w:num>
  <w:num w:numId="11" w16cid:durableId="1276596510">
    <w:abstractNumId w:val="1"/>
  </w:num>
  <w:num w:numId="12" w16cid:durableId="2025590214">
    <w:abstractNumId w:val="0"/>
  </w:num>
  <w:num w:numId="13" w16cid:durableId="153616574">
    <w:abstractNumId w:val="2"/>
  </w:num>
  <w:num w:numId="14" w16cid:durableId="1763138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2683900">
    <w:abstractNumId w:val="10"/>
  </w:num>
  <w:num w:numId="16" w16cid:durableId="12207472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3028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9388282">
    <w:abstractNumId w:val="0"/>
  </w:num>
  <w:num w:numId="19" w16cid:durableId="590550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80CD0"/>
    <w:rsid w:val="00AC5F09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D744C"/>
    <w:rsid w:val="00DE39B0"/>
    <w:rsid w:val="00E57F4D"/>
    <w:rsid w:val="00F32ED4"/>
    <w:rsid w:val="00F40B68"/>
    <w:rsid w:val="00F41E7A"/>
    <w:rsid w:val="00F77E1F"/>
    <w:rsid w:val="00FA2BE3"/>
    <w:rsid w:val="00FF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755</Words>
  <Characters>4536</Characters>
  <Application>Microsoft Office Word</Application>
  <DocSecurity>0</DocSecurity>
  <Lines>37</Lines>
  <Paragraphs>10</Paragraphs>
  <ScaleCrop>false</ScaleCrop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33</cp:revision>
  <dcterms:created xsi:type="dcterms:W3CDTF">2025-06-10T09:59:00Z</dcterms:created>
  <dcterms:modified xsi:type="dcterms:W3CDTF">2025-07-17T09:52:00Z</dcterms:modified>
</cp:coreProperties>
</file>