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29C35ED4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853A35">
        <w:rPr>
          <w:b/>
          <w:bCs/>
        </w:rPr>
        <w:t>.6</w:t>
      </w:r>
      <w:r w:rsidRPr="00B274C9">
        <w:rPr>
          <w:b/>
          <w:bCs/>
        </w:rPr>
        <w:t xml:space="preserve"> do SWZ</w:t>
      </w:r>
    </w:p>
    <w:p w14:paraId="2C86E888" w14:textId="28359ECE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4D7DF4">
        <w:rPr>
          <w:i/>
          <w:iCs/>
        </w:rPr>
        <w:t>........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6A36FB83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4D7DF4">
        <w:rPr>
          <w:rFonts w:ascii="Times New Roman" w:hAnsi="Times New Roman" w:cs="Times New Roman"/>
          <w:b/>
          <w:sz w:val="20"/>
          <w:szCs w:val="20"/>
        </w:rPr>
        <w:t>EZ/</w:t>
      </w:r>
      <w:r w:rsidR="004D7DF4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4D7DF4">
        <w:rPr>
          <w:rFonts w:ascii="Times New Roman" w:hAnsi="Times New Roman" w:cs="Times New Roman"/>
          <w:b/>
          <w:sz w:val="20"/>
          <w:szCs w:val="20"/>
        </w:rPr>
        <w:t>/2025</w:t>
      </w:r>
      <w:r w:rsidRPr="004D7DF4">
        <w:rPr>
          <w:rFonts w:ascii="Times New Roman" w:hAnsi="Times New Roman" w:cs="Times New Roman"/>
          <w:b/>
          <w:sz w:val="20"/>
          <w:szCs w:val="20"/>
        </w:rPr>
        <w:t>/</w:t>
      </w:r>
      <w:r w:rsidR="004D7DF4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D2722" w14:textId="40ADADBC" w:rsidR="00CE688C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853A35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</w:p>
    <w:p w14:paraId="023175A8" w14:textId="77777777" w:rsidR="00152A0A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3E119F" w14:textId="22362881" w:rsidR="004A707A" w:rsidRPr="00FE6720" w:rsidRDefault="00853A35" w:rsidP="00FE6720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F716E">
        <w:rPr>
          <w:rFonts w:ascii="Times New Roman" w:hAnsi="Times New Roman" w:cs="Times New Roman"/>
          <w:b/>
          <w:i/>
          <w:color w:val="FF0000"/>
          <w:sz w:val="24"/>
          <w:szCs w:val="24"/>
        </w:rPr>
        <w:t>Defibrylator – 1 szt.</w:t>
      </w:r>
    </w:p>
    <w:p w14:paraId="6E2B7D1F" w14:textId="77777777" w:rsid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4A707A" w14:paraId="3DFB7F9A" w14:textId="77777777" w:rsidTr="00853A3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853A35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853A3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853A35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853A35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16B27B9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DFB1C2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100"/>
        <w:gridCol w:w="1281"/>
        <w:gridCol w:w="2263"/>
      </w:tblGrid>
      <w:tr w:rsidR="00853A35" w14:paraId="39BA9C4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AF5B" w14:textId="77777777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0483" w14:textId="77777777" w:rsidR="00853A35" w:rsidRPr="004D7DF4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rPr>
                <w:b/>
              </w:rPr>
            </w:pPr>
            <w:r w:rsidRPr="004D7DF4">
              <w:rPr>
                <w:b/>
              </w:rPr>
              <w:t>Parametry ogólne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CFE2" w14:textId="0FEB06A9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F715" w14:textId="6DA27B20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853A35" w14:paraId="2CBF62C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F362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before="40" w:after="40" w:line="100" w:lineRule="atLeast"/>
              <w:ind w:right="5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DB27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Aparat z pełną polską wersją językową – oprogramowanie, komunikaty wyświetlane na ekranie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5E3A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C8F6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853A35" w14:paraId="12A49EF8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3FB8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before="40" w:after="40"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493E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Waga urządzenia z akumulatorem poniżej 7,0 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895E" w14:textId="1EEDEE8E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DAE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6F4E64C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530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2F11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 xml:space="preserve">Wymiary: 310mm x 290mm x 215mm (szerokość x wysokość x głębokość) +/- 10mm razem z akumulatorem bez łyżek </w:t>
            </w:r>
            <w:proofErr w:type="spellStart"/>
            <w:r w:rsidRPr="00853A35">
              <w:rPr>
                <w:rFonts w:eastAsia="Lucida Sans Unicode"/>
                <w:sz w:val="22"/>
                <w:szCs w:val="22"/>
              </w:rPr>
              <w:t>defibrylacyjnych</w:t>
            </w:r>
            <w:proofErr w:type="spellEnd"/>
            <w:r w:rsidRPr="00853A35">
              <w:rPr>
                <w:rFonts w:eastAsia="Lucida Sans Unicode"/>
                <w:sz w:val="22"/>
                <w:szCs w:val="22"/>
              </w:rPr>
              <w:t xml:space="preserve"> i akcesoriów.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99FC" w14:textId="1CD10C8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274C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568A9D4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FBC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319A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 xml:space="preserve">Urządzenie wyposażone w intuicyjne pokrętło do nawigacji, wyboru trybu pracy w zakresie: wyłączony, tryb AED, tryb manualny, stymulacja, monitorowanie (swobodne przełączanie pomiędzy trybami pracy urządzenia – bez konieczności jego wyłączania). Min. 12 przycisków funkcyjnych oraz min. 5 przycisków pomocniczych.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A3C9" w14:textId="471E3750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0A65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41C22780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BB4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658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Wydzielony przycisk zmiany pacjenta (min. 3 grupy pacjentów, noworodek, dziecko, dorosły)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40D0" w14:textId="6D3CC03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267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34F156E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40F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8ABD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Wydzielony przycisk zmiany odprowadzenia EKG, amplitudy krzywej EKG, wydruku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5F49" w14:textId="6015E622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393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579D6CA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F186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7DA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Aparat odporny na kurz i zalanie wodą (klasa minimum IP44 wg IEC529)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2C8D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D559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4E36634D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35A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93AB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Automatyczny codzienny test prawidłowości funkcjonowania defibrylatora (nie wymagający od użytkownika włączania urządzenia), możliwość przeprowadzenia pełnego testu manualnego / możliwość wydruku raportu za pomocą wewnętrznej drukarki defibrylatora.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DEB7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D2EB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7082538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6A5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B478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 xml:space="preserve">Zintegrowany uchwyt do wieszania na ramę łóżka z </w:t>
            </w:r>
            <w:r w:rsidRPr="00853A35">
              <w:rPr>
                <w:rFonts w:eastAsia="Lucida Sans Unicode"/>
                <w:sz w:val="22"/>
                <w:szCs w:val="22"/>
              </w:rPr>
              <w:lastRenderedPageBreak/>
              <w:t>zabezpieczeniem przez przypadkowym złożeniem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098D" w14:textId="2B8BC5FC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5BA3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2B27052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6D2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6396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Zasilanie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32FC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9795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18B7318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55DE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D35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Zasilanie akumulatorowe - akumulator </w:t>
            </w:r>
            <w:proofErr w:type="spellStart"/>
            <w:r w:rsidRPr="00853A35">
              <w:rPr>
                <w:sz w:val="22"/>
                <w:szCs w:val="22"/>
              </w:rPr>
              <w:t>litowo</w:t>
            </w:r>
            <w:proofErr w:type="spellEnd"/>
            <w:r w:rsidRPr="00853A35">
              <w:rPr>
                <w:sz w:val="22"/>
                <w:szCs w:val="22"/>
              </w:rPr>
              <w:t xml:space="preserve">-jonowy lub równoważny, czas pracy: min. 5 godz. ciągłego monitorowania EKG lub </w:t>
            </w:r>
            <w:r w:rsidRPr="00853A35">
              <w:rPr>
                <w:rFonts w:eastAsia="Lucida Sans Unicode"/>
                <w:sz w:val="22"/>
                <w:szCs w:val="22"/>
              </w:rPr>
              <w:t>min. 200 defibrylacji z energią 200 J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AC52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987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CCA2BE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3EC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A65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Minimum dwa gniazda akumulatorów: możliwość wymiany akumulatora bez przerywania pracy urządzenia (na zasilaniu akumulatorowym oraz na zasilaniu sieciowym)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455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2B9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EA3A7C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140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66C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Zasilanie sieciowe – moduł zasilacza 230V 50 </w:t>
            </w:r>
            <w:proofErr w:type="spellStart"/>
            <w:r w:rsidRPr="00853A35">
              <w:rPr>
                <w:sz w:val="22"/>
                <w:szCs w:val="22"/>
              </w:rPr>
              <w:t>Hz</w:t>
            </w:r>
            <w:proofErr w:type="spellEnd"/>
            <w:r w:rsidRPr="00853A35">
              <w:rPr>
                <w:sz w:val="22"/>
                <w:szCs w:val="22"/>
              </w:rPr>
              <w:t xml:space="preserve"> z funkcją ładowania akumulatora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C122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61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F10E04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15F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DBA1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Wskaźnik poziomu naładowania akumulatora stale widoczny na monitorze lub panelu czołowym oraz na wewnętrznej części akumulatora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9816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73B6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3D966F2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4230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F3F7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Czas ładowania akumulatora do pełnej pojemności max. 5 godzin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458" w14:textId="482C3686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8FE1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970628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D86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9C58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Defibrylacja manualna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D880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7C25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2DE44F1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24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29F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Defibrylacja ręczna i półautomatyczna AED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FA11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06CA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4634AE0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0424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AA4C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Rodzaj fali </w:t>
            </w:r>
            <w:proofErr w:type="spellStart"/>
            <w:r w:rsidRPr="00853A35">
              <w:rPr>
                <w:sz w:val="22"/>
                <w:szCs w:val="22"/>
              </w:rPr>
              <w:t>defibrylacyjnej</w:t>
            </w:r>
            <w:proofErr w:type="spellEnd"/>
            <w:r w:rsidRPr="00853A35">
              <w:rPr>
                <w:sz w:val="22"/>
                <w:szCs w:val="22"/>
              </w:rPr>
              <w:t xml:space="preserve"> – dwufazowa. Zakres energii 1</w:t>
            </w:r>
            <w:r w:rsidRPr="00853A35">
              <w:rPr>
                <w:sz w:val="22"/>
                <w:szCs w:val="22"/>
              </w:rPr>
              <w:noBreakHyphen/>
              <w:t>360J z możliwością ograniczenia zakresu wyboru energii do 200J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21EA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F4F5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049173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2E1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E5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Min. 23 dostępne poziomy energii defibrylacji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1F70" w14:textId="72E2B1C5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B1AE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7DEB78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328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62EC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Defibrylacja synchroniczna – kardiowersja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D792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BBB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59FB9E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3BB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DA3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Czas ładowania do energii 200J ≤ 6 sekund </w:t>
            </w:r>
          </w:p>
          <w:p w14:paraId="35DAD6B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Czas ładowania do energii 360J ≤ 8 sekund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DBD5" w14:textId="6627A23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2F34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962C93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ED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DC87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Możliwość defibrylacji dzieci i dorosłych – łyżki dla dzieci i dorosłych zintegrowane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004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B0CE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6184968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4E64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3A42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Możliwość stosowania łyżek wewnętrznych (nie wymaga się oferowania łyżek na etapie postępowania)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A6FA" w14:textId="6D91DC11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D15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72FE755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D42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8F3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Tryb AED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657C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0F8C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7CA743F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00F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E6E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Automatyczna analiza rytmu serca po naklejeniu elektrod </w:t>
            </w:r>
            <w:proofErr w:type="spellStart"/>
            <w:r w:rsidRPr="00853A35">
              <w:rPr>
                <w:sz w:val="22"/>
                <w:szCs w:val="22"/>
              </w:rPr>
              <w:t>defibrylacyjnych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2574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9E7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9158EF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6E2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ED3E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Uniwersalna para elektrod dla dzieci i dorosłych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2EE6" w14:textId="58E27B7D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236C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1D18AE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9F48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46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Poziom energii wstrząsu od min. 150 do 360J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9F2A" w14:textId="16253979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B884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E0ECA7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94EE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5B56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Praca w cyklu analiza/ defibrylacja / uciskanie klatki piersiowej – zgodnie z aktualnymi wytycznymi algorytmu BLS/AED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A2DE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1A6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47CE26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507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A9E6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Komendy głosowe i komunikaty na ekranie prowadzące przez protokół RKO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91E7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315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84B592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20D4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2574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Metronom częstości uciśnięć klatki piersiowej (sygnały akustyczne i wizualne wyświetlane na ekranie defibrylatora)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B513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5CE3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3BCC6B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8A6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6078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Możliwość programowania energii 1, 2 i 3 zarówno dla dorosłych i dzieci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A745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ED71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34F8E4C9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487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1693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Możliwość rozbudowy o moduł sygnału zwrotnego CPR (RKO):</w:t>
            </w:r>
          </w:p>
          <w:p w14:paraId="4B0E0B73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Wymiary min. 80mm średnicy czujnika</w:t>
            </w:r>
          </w:p>
          <w:p w14:paraId="74DA12F7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Klasa wyrobu medycznego min. IM</w:t>
            </w:r>
          </w:p>
          <w:p w14:paraId="6D1685EA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Trwałość (uciski) min. 500 000 cykli</w:t>
            </w:r>
          </w:p>
          <w:p w14:paraId="141C4956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Zakres pomiaru: </w:t>
            </w:r>
          </w:p>
          <w:p w14:paraId="1C362E4D" w14:textId="77777777" w:rsidR="00853A35" w:rsidRPr="00853A35" w:rsidRDefault="00853A35" w:rsidP="00853A35">
            <w:pPr>
              <w:pStyle w:val="Akapitzlist"/>
              <w:widowControl w:val="0"/>
              <w:numPr>
                <w:ilvl w:val="0"/>
                <w:numId w:val="39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textAlignment w:val="baseline"/>
              <w:rPr>
                <w:rFonts w:ascii="Times New Roman" w:hAnsi="Times New Roman" w:cs="Times New Roman"/>
              </w:rPr>
            </w:pPr>
            <w:r w:rsidRPr="00853A35">
              <w:rPr>
                <w:rFonts w:ascii="Times New Roman" w:hAnsi="Times New Roman" w:cs="Times New Roman"/>
              </w:rPr>
              <w:t>Częstotliwość 1-160 ucisków/min.</w:t>
            </w:r>
          </w:p>
          <w:p w14:paraId="659B1371" w14:textId="77777777" w:rsidR="00853A35" w:rsidRPr="00853A35" w:rsidRDefault="00853A35" w:rsidP="00853A35">
            <w:pPr>
              <w:pStyle w:val="Akapitzlist"/>
              <w:widowControl w:val="0"/>
              <w:numPr>
                <w:ilvl w:val="0"/>
                <w:numId w:val="39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textAlignment w:val="baseline"/>
              <w:rPr>
                <w:rFonts w:ascii="Times New Roman" w:hAnsi="Times New Roman" w:cs="Times New Roman"/>
              </w:rPr>
            </w:pPr>
            <w:r w:rsidRPr="00853A35">
              <w:rPr>
                <w:rFonts w:ascii="Times New Roman" w:hAnsi="Times New Roman" w:cs="Times New Roman"/>
              </w:rPr>
              <w:t>Głębokość 1-127 mm</w:t>
            </w:r>
          </w:p>
          <w:p w14:paraId="0945BD3B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Dokładność pomiaru:</w:t>
            </w:r>
          </w:p>
          <w:p w14:paraId="5379387B" w14:textId="77777777" w:rsidR="00853A35" w:rsidRPr="00853A35" w:rsidRDefault="00853A35" w:rsidP="00853A35">
            <w:pPr>
              <w:pStyle w:val="Akapitzlist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textAlignment w:val="baseline"/>
              <w:rPr>
                <w:rFonts w:ascii="Times New Roman" w:hAnsi="Times New Roman" w:cs="Times New Roman"/>
              </w:rPr>
            </w:pPr>
            <w:r w:rsidRPr="00853A35">
              <w:rPr>
                <w:rFonts w:ascii="Times New Roman" w:hAnsi="Times New Roman" w:cs="Times New Roman"/>
              </w:rPr>
              <w:t>Częstotliwość +/- 3/min. (uśredniona)</w:t>
            </w:r>
          </w:p>
          <w:p w14:paraId="6C789B6D" w14:textId="77777777" w:rsidR="00853A35" w:rsidRPr="00853A35" w:rsidRDefault="00853A35" w:rsidP="00853A35">
            <w:pPr>
              <w:pStyle w:val="Akapitzlist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textAlignment w:val="baseline"/>
              <w:rPr>
                <w:rFonts w:ascii="Times New Roman" w:hAnsi="Times New Roman" w:cs="Times New Roman"/>
              </w:rPr>
            </w:pPr>
            <w:r w:rsidRPr="00853A35">
              <w:rPr>
                <w:rFonts w:ascii="Times New Roman" w:hAnsi="Times New Roman" w:cs="Times New Roman"/>
              </w:rPr>
              <w:t>Głębokość &lt; 10%</w:t>
            </w:r>
          </w:p>
          <w:p w14:paraId="69EF8F25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Elektroda samoprzylepna sygnału zwrotnego o wymiarach min. 100mm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63AC" w14:textId="6A96CE2D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802B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74534F9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D3D4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3991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Moduł EKG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4970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3EC0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2CF7948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7AF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982C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Monitorowanie EKG z 3/5 </w:t>
            </w:r>
            <w:proofErr w:type="spellStart"/>
            <w:r w:rsidRPr="00853A35">
              <w:rPr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912C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1FE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183C04B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520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108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Wybór dostępnych </w:t>
            </w:r>
            <w:proofErr w:type="spellStart"/>
            <w:r w:rsidRPr="00853A35">
              <w:rPr>
                <w:sz w:val="22"/>
                <w:szCs w:val="22"/>
              </w:rPr>
              <w:t>odprowadzeń</w:t>
            </w:r>
            <w:proofErr w:type="spellEnd"/>
            <w:r w:rsidRPr="00853A35">
              <w:rPr>
                <w:sz w:val="22"/>
                <w:szCs w:val="22"/>
              </w:rPr>
              <w:t>:</w:t>
            </w:r>
          </w:p>
          <w:p w14:paraId="7734251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Kabel 3 żyłowy min. I, II lub III</w:t>
            </w:r>
          </w:p>
          <w:p w14:paraId="26811B0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Kabel 5 żyłowy min. I, II, III, </w:t>
            </w:r>
            <w:proofErr w:type="spellStart"/>
            <w:r w:rsidRPr="00853A35">
              <w:rPr>
                <w:sz w:val="22"/>
                <w:szCs w:val="22"/>
              </w:rPr>
              <w:t>aVR</w:t>
            </w:r>
            <w:proofErr w:type="spellEnd"/>
            <w:r w:rsidRPr="00853A35">
              <w:rPr>
                <w:sz w:val="22"/>
                <w:szCs w:val="22"/>
              </w:rPr>
              <w:t xml:space="preserve">, </w:t>
            </w:r>
            <w:proofErr w:type="spellStart"/>
            <w:r w:rsidRPr="00853A35">
              <w:rPr>
                <w:sz w:val="22"/>
                <w:szCs w:val="22"/>
              </w:rPr>
              <w:t>aVL</w:t>
            </w:r>
            <w:proofErr w:type="spellEnd"/>
            <w:r w:rsidRPr="00853A35">
              <w:rPr>
                <w:sz w:val="22"/>
                <w:szCs w:val="22"/>
              </w:rPr>
              <w:t xml:space="preserve">, </w:t>
            </w:r>
            <w:proofErr w:type="spellStart"/>
            <w:r w:rsidRPr="00853A35">
              <w:rPr>
                <w:sz w:val="22"/>
                <w:szCs w:val="22"/>
              </w:rPr>
              <w:t>aVF</w:t>
            </w:r>
            <w:proofErr w:type="spellEnd"/>
            <w:r w:rsidRPr="00853A35">
              <w:rPr>
                <w:sz w:val="22"/>
                <w:szCs w:val="22"/>
              </w:rPr>
              <w:t>, V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FD03" w14:textId="168447F8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46A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16B00EE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D85C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167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Wykrywanie przerwy odprowadzenia z sygnalizacją na ekranie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B34A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F27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77AB22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ADC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AC04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Zakres pomiaru częstości akcji serca HR min. 1-300 /min.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80E" w14:textId="334BEF9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BA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95B29E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584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D0DE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Rozdzielczość 1 u/min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95EA" w14:textId="456F11FE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ED7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7782593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899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FC9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Dokładność +/-1 u/min. lub +/- 1%, zależnie od tego która jest większa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FB4F" w14:textId="6A85FFE3" w:rsidR="00853A35" w:rsidRPr="00853A35" w:rsidRDefault="00DF1A3C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BFFE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90AFBC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CE4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83EE" w14:textId="3F680AC2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Czas reakcji maksymalnie 10 sekun</w:t>
            </w:r>
            <w:r w:rsidR="00DF1A3C">
              <w:rPr>
                <w:sz w:val="22"/>
                <w:szCs w:val="22"/>
              </w:rPr>
              <w:t>d (dla wszystkich zakresów pomia</w:t>
            </w:r>
            <w:r w:rsidRPr="00853A35">
              <w:rPr>
                <w:sz w:val="22"/>
                <w:szCs w:val="22"/>
              </w:rPr>
              <w:t>rowych)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2603" w14:textId="511214A4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382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B69C860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98F8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4B37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Wzmocnienie sygnału EKG min. AUTO, 0,5; 1,0; 1,5; 2,0cm/</w:t>
            </w:r>
            <w:proofErr w:type="spellStart"/>
            <w:r w:rsidRPr="00853A35">
              <w:rPr>
                <w:sz w:val="22"/>
                <w:szCs w:val="22"/>
              </w:rPr>
              <w:t>mV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771D" w14:textId="70A87540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705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9E7BCCD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D8E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E695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 xml:space="preserve">Wykrywanie </w:t>
            </w:r>
            <w:proofErr w:type="spellStart"/>
            <w:r w:rsidRPr="00853A35">
              <w:rPr>
                <w:rFonts w:eastAsia="Lucida Sans Unicode"/>
                <w:sz w:val="22"/>
                <w:szCs w:val="22"/>
              </w:rPr>
              <w:t>elektrostymulatora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E0D5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2B23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502776E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CB35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75B7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 xml:space="preserve">Tłumienie sygnału współbieżnego 90 </w:t>
            </w:r>
            <w:proofErr w:type="spellStart"/>
            <w:r w:rsidRPr="00853A35">
              <w:rPr>
                <w:rFonts w:eastAsia="Lucida Sans Unicode"/>
                <w:sz w:val="22"/>
                <w:szCs w:val="22"/>
              </w:rPr>
              <w:t>dB</w:t>
            </w:r>
            <w:proofErr w:type="spellEnd"/>
            <w:r w:rsidRPr="00853A35">
              <w:rPr>
                <w:rFonts w:eastAsia="Lucida Sans Unicode"/>
                <w:sz w:val="22"/>
                <w:szCs w:val="22"/>
              </w:rPr>
              <w:t xml:space="preserve"> lub więcej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AF91" w14:textId="78097EDE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2F75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1643B48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DFE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56AC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Moduł stymulatora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DA93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2E4B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7CAB410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C115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250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Tryb asynchroniczny i „na żądanie”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AA86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A6A1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2B0910D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BCBB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3B81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Częstość stymulacji w zakresie min. 30-180 </w:t>
            </w:r>
            <w:proofErr w:type="spellStart"/>
            <w:r w:rsidRPr="00853A35">
              <w:rPr>
                <w:sz w:val="22"/>
                <w:szCs w:val="22"/>
              </w:rPr>
              <w:t>imp</w:t>
            </w:r>
            <w:proofErr w:type="spellEnd"/>
            <w:r w:rsidRPr="00853A35">
              <w:rPr>
                <w:sz w:val="22"/>
                <w:szCs w:val="22"/>
              </w:rPr>
              <w:t>/min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C171" w14:textId="1CAADDA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F66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053DDA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60D5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C5A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Szerokość impulsu stymulatora min. 40 </w:t>
            </w:r>
            <w:proofErr w:type="spellStart"/>
            <w:r w:rsidRPr="00853A35">
              <w:rPr>
                <w:sz w:val="22"/>
                <w:szCs w:val="22"/>
              </w:rPr>
              <w:t>msek</w:t>
            </w:r>
            <w:proofErr w:type="spellEnd"/>
            <w:r w:rsidRPr="00853A35">
              <w:rPr>
                <w:sz w:val="22"/>
                <w:szCs w:val="22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CF04" w14:textId="1C404DC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B881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78320F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BFE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081E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Prąd stymulacji regulowany w zakresie min. 0-140 </w:t>
            </w:r>
            <w:proofErr w:type="spellStart"/>
            <w:r w:rsidRPr="00853A35">
              <w:rPr>
                <w:sz w:val="22"/>
                <w:szCs w:val="22"/>
              </w:rPr>
              <w:t>mA</w:t>
            </w:r>
            <w:proofErr w:type="spellEnd"/>
            <w:r w:rsidRPr="00853A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4DFF" w14:textId="67DA8D42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D71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16D2A23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7B0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8633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Pomiar oddechu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429E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9D68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6CD1200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95C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F5C6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Podać technikę pomiaru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8306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 /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4BB5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137FE0E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1B50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883B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Zakres min. od 2 do 120 oddechów/min, prędkość wyświetlania min. 25mm/s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13CD" w14:textId="6AF4D8AC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8D8B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18C1CDA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6B0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1ACD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Rozdzielczość 1 </w:t>
            </w:r>
            <w:proofErr w:type="spellStart"/>
            <w:r w:rsidRPr="00853A35">
              <w:rPr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FED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6C2C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6E7FE89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F25C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9A13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Impedancja podstawowa min. 500 do 2000 </w:t>
            </w:r>
            <w:proofErr w:type="spellStart"/>
            <w:r w:rsidRPr="00853A35">
              <w:rPr>
                <w:sz w:val="22"/>
                <w:szCs w:val="22"/>
              </w:rPr>
              <w:t>ohm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9EE6" w14:textId="1CE6F3D3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A8C9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138032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737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A12E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Możliwość wyłączenia fali odprowadzenia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5DF1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C6AE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75D216F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2E5B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2E54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Nadzór bezdechu: min. od 10 do 60 s.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2694" w14:textId="11E1CCD2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E258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FE2BED8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03F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C22D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 xml:space="preserve">Moduł </w:t>
            </w:r>
            <w:proofErr w:type="spellStart"/>
            <w:r w:rsidRPr="00853A35">
              <w:rPr>
                <w:rFonts w:eastAsia="Lucida Sans Unicode"/>
                <w:b/>
                <w:sz w:val="22"/>
                <w:szCs w:val="22"/>
              </w:rPr>
              <w:t>pulsoksymetrii</w:t>
            </w:r>
            <w:proofErr w:type="spellEnd"/>
            <w:r w:rsidRPr="00853A35">
              <w:rPr>
                <w:rFonts w:eastAsia="Lucida Sans Unicode"/>
                <w:b/>
                <w:sz w:val="22"/>
                <w:szCs w:val="22"/>
              </w:rPr>
              <w:t xml:space="preserve"> SpO</w:t>
            </w:r>
            <w:r w:rsidRPr="00853A35">
              <w:rPr>
                <w:rFonts w:eastAsia="Lucida Sans Unicode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F3D7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617D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4CC9E97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346B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BF7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Pomiar SpO2 w technologii </w:t>
            </w:r>
            <w:proofErr w:type="spellStart"/>
            <w:r w:rsidRPr="00853A35">
              <w:rPr>
                <w:sz w:val="22"/>
                <w:szCs w:val="22"/>
              </w:rPr>
              <w:t>Nellcor</w:t>
            </w:r>
            <w:proofErr w:type="spellEnd"/>
            <w:r w:rsidRPr="00853A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3256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D061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991A46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287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399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Zakres pomiaru SpO2 min. 1-100%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811D" w14:textId="7DC735FB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FEA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CBD901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41A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AB4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Zakres pomiaru pulsu min. 20-300/min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E0DD" w14:textId="21680590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489D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7F1437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BEA2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1A4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Dokładność pomiaru pulsu 20 do 250/min +/-3 cyfry</w:t>
            </w:r>
            <w:r w:rsidRPr="00853A35">
              <w:rPr>
                <w:sz w:val="22"/>
                <w:szCs w:val="22"/>
              </w:rPr>
              <w:br/>
              <w:t>Dokładność saturacji SpO</w:t>
            </w:r>
            <w:r w:rsidRPr="00853A35">
              <w:rPr>
                <w:sz w:val="22"/>
                <w:szCs w:val="22"/>
                <w:vertAlign w:val="subscript"/>
              </w:rPr>
              <w:t xml:space="preserve">2 </w:t>
            </w:r>
            <w:r w:rsidRPr="00853A35">
              <w:rPr>
                <w:sz w:val="22"/>
                <w:szCs w:val="22"/>
              </w:rPr>
              <w:t>70 do 100% +/-2 cyfry, noworodki +/-3 cyfry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FB70" w14:textId="535F972F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F10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E3B1C1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54D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A4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Zakres perfuzji 0,03 do 20%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562A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8EEF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850200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CA8B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F9B6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Wyświetlanie krzywej </w:t>
            </w:r>
            <w:proofErr w:type="spellStart"/>
            <w:r w:rsidRPr="00853A35">
              <w:rPr>
                <w:sz w:val="22"/>
                <w:szCs w:val="22"/>
              </w:rPr>
              <w:t>pletyzmograficznej</w:t>
            </w:r>
            <w:proofErr w:type="spellEnd"/>
            <w:r w:rsidRPr="00853A35">
              <w:rPr>
                <w:sz w:val="22"/>
                <w:szCs w:val="22"/>
              </w:rPr>
              <w:t xml:space="preserve"> na ekranie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6BF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F36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26083B8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2D7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4EE0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Czujnik wielorazowy typu klips w komplecie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D1FF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0FB0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19621E4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E6D5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7409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Moduł NIBP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6472" w14:textId="77777777" w:rsidR="00853A35" w:rsidRPr="00853A35" w:rsidRDefault="00853A35" w:rsidP="00853A35">
            <w:pPr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47E7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6DACF32B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FD2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C072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Zakres pomiarowy przetwornika co najmniej w zakresie od 10 do 300mmHg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86A4" w14:textId="1A22DF25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2862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06920D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A1F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8FEB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Sposób pomiaru – ręczny, ciągły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8A2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F5A9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7283DE1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FC9E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1B8E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Odstępy w trybie automatycznym w zakresie min. 1-120 min. oraz możliwość zaprogramowania własnych odstępów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EEA1" w14:textId="46D74105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5A5F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D6F7AC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90F0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21C7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Technika pomiaru: oscylometryczna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99ED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C947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BB16BC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801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498D" w14:textId="77777777" w:rsidR="00853A35" w:rsidRPr="00853A35" w:rsidRDefault="00853A35" w:rsidP="00853A35">
            <w:pPr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Moduł Temperatury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737A" w14:textId="77777777" w:rsidR="00853A35" w:rsidRPr="00853A35" w:rsidRDefault="00853A35" w:rsidP="00853A35">
            <w:pPr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CD36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328023A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99D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F5C5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Zakres pomiarowy co najmniej od 0 </w:t>
            </w:r>
            <w:proofErr w:type="spellStart"/>
            <w:r w:rsidRPr="00853A35">
              <w:rPr>
                <w:sz w:val="22"/>
                <w:szCs w:val="22"/>
              </w:rPr>
              <w:t>st.C</w:t>
            </w:r>
            <w:proofErr w:type="spellEnd"/>
            <w:r w:rsidRPr="00853A35">
              <w:rPr>
                <w:sz w:val="22"/>
                <w:szCs w:val="22"/>
              </w:rPr>
              <w:t xml:space="preserve"> do 50 </w:t>
            </w:r>
            <w:proofErr w:type="spellStart"/>
            <w:r w:rsidRPr="00853A35">
              <w:rPr>
                <w:sz w:val="22"/>
                <w:szCs w:val="22"/>
              </w:rPr>
              <w:t>st.C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5B89" w14:textId="7CEC941F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6FDC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571619B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007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2C9E" w14:textId="77777777" w:rsidR="00853A35" w:rsidRPr="00853A35" w:rsidRDefault="00853A35" w:rsidP="00853A35">
            <w:pPr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Rozdzielczość +/- 0,1 </w:t>
            </w:r>
            <w:proofErr w:type="spellStart"/>
            <w:r w:rsidRPr="00853A35">
              <w:rPr>
                <w:sz w:val="22"/>
                <w:szCs w:val="22"/>
              </w:rPr>
              <w:t>st.C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9885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E81A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8FC9A9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6D62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EB4B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Alarmy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79E8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9511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2B461A4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B45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787A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Sygnalizacja dźwiękowa i wizualna alarmów dla wszystkich monitorowanych parametrów życiowych oraz alarmów technicznych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C39A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B845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6E19361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5FF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C9AB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Możliwość czasowego zawieszenia z regulacją w zakresie od 30 do 120 sekund oraz wyłączenia alarmów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572D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19B5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FA7D25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8AE2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F66A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 xml:space="preserve">Wyświetlanie na ekranie górnych i dolnych progów alarmowych </w:t>
            </w:r>
            <w:r w:rsidRPr="00853A35">
              <w:rPr>
                <w:rFonts w:eastAsia="Lucida Sans Unicode"/>
                <w:sz w:val="22"/>
                <w:szCs w:val="22"/>
              </w:rPr>
              <w:lastRenderedPageBreak/>
              <w:t>monitorowanych parametrów życiowych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1314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C68D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F5A1BF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E3AB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0592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853A35">
              <w:rPr>
                <w:rFonts w:eastAsia="Lucida Sans Unicode"/>
                <w:b/>
                <w:sz w:val="22"/>
                <w:szCs w:val="22"/>
              </w:rPr>
              <w:t>Rejestracja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5BA1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DBB3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6C951ED9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FC6B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3EC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Ekran kolorowy LCD / TFT o przekątnej min. 8 cali o wysokim kontraście, rozdzielczość min. 800x600 </w:t>
            </w:r>
            <w:proofErr w:type="spellStart"/>
            <w:r w:rsidRPr="00853A35">
              <w:rPr>
                <w:sz w:val="22"/>
                <w:szCs w:val="22"/>
              </w:rPr>
              <w:t>pixeli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608E" w14:textId="3A85667E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1DC0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16FB32B4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4B5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20A5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Prezentacja na ekranie min. 4 kanałów dynamicznych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4430" w14:textId="32EE8F6D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52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158420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EED8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AAF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Wbudowany rejestrator termiczny EKG na papier o szerokości min. 80 mm z możliwością wydruku min. 3 kanałów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8432" w14:textId="15E0E7E4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1ED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4009560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A19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0DA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Rejestracja:</w:t>
            </w:r>
          </w:p>
          <w:p w14:paraId="29BD737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do 100 pozycji danych</w:t>
            </w:r>
          </w:p>
          <w:p w14:paraId="6402A39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wykresów EKG</w:t>
            </w:r>
          </w:p>
          <w:p w14:paraId="544AED7D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wyników analizy EKG</w:t>
            </w:r>
          </w:p>
          <w:p w14:paraId="5985A42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daty i godziny analizy EKG</w:t>
            </w:r>
          </w:p>
          <w:p w14:paraId="76F69061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danych liczbowych HR/PR, NIBP, SpO2, czynności oddechowej, temperatury, IBP, EtCO2</w:t>
            </w:r>
          </w:p>
          <w:p w14:paraId="6C0DC5E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stanów alarmowych</w:t>
            </w:r>
          </w:p>
          <w:p w14:paraId="676D57A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Zdarzenia:</w:t>
            </w:r>
          </w:p>
          <w:p w14:paraId="68C77DF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do 250 pozycji danych</w:t>
            </w:r>
          </w:p>
          <w:p w14:paraId="4837B18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 xml:space="preserve">zapis informacji o podanych wstrząsach </w:t>
            </w:r>
            <w:proofErr w:type="spellStart"/>
            <w:r w:rsidRPr="00853A35">
              <w:rPr>
                <w:sz w:val="22"/>
                <w:szCs w:val="22"/>
              </w:rPr>
              <w:t>defibrylacyjnych</w:t>
            </w:r>
            <w:proofErr w:type="spellEnd"/>
            <w:r w:rsidRPr="00853A35">
              <w:rPr>
                <w:sz w:val="22"/>
                <w:szCs w:val="22"/>
              </w:rPr>
              <w:t xml:space="preserve"> (liczba, poziom energii, energia dostarczona, impedancja)</w:t>
            </w:r>
          </w:p>
          <w:p w14:paraId="1BA2C1F1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informacji o kardiostymulacji (tętno stymulowane, prąd stymulacji, praca w trybie asynchronicznym)</w:t>
            </w:r>
          </w:p>
          <w:p w14:paraId="4DF706FA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listy działań klinicznych</w:t>
            </w:r>
          </w:p>
          <w:p w14:paraId="18D3892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wykresu EKG na 1 kanale</w:t>
            </w:r>
          </w:p>
          <w:p w14:paraId="064158F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daty i godziny wystąpienia zdarzeń</w:t>
            </w:r>
          </w:p>
          <w:p w14:paraId="13FEAD43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danych liczbowych HR/PR, NIBP, SpO2, czynności oddechowej, temperatury, IBP, EtCO2</w:t>
            </w:r>
          </w:p>
          <w:p w14:paraId="2C49994A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stanów alarmowych</w:t>
            </w:r>
          </w:p>
          <w:p w14:paraId="1E8A7D55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Przebieg:</w:t>
            </w:r>
          </w:p>
          <w:p w14:paraId="41F6EA5D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do 2000 pozycji danych</w:t>
            </w:r>
          </w:p>
          <w:p w14:paraId="3889CC60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daty i godziny wystąpienia zdarzeń</w:t>
            </w:r>
          </w:p>
          <w:p w14:paraId="1972498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zapis danych liczbowych HR/PR, NIBP, SpO2, czynności oddechowej, temperatury, IBP, EtCO2.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B06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57C2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18C3BE8F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9532" w14:textId="77777777" w:rsidR="00853A35" w:rsidRPr="00D03A24" w:rsidRDefault="00853A35" w:rsidP="00D03A24">
            <w:pPr>
              <w:widowControl w:val="0"/>
              <w:suppressLineNumbers/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6C6A" w14:textId="331C14A3" w:rsidR="00853A35" w:rsidRPr="00853A35" w:rsidRDefault="00D03A24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Pozostałe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02C3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CE07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b/>
                <w:sz w:val="22"/>
                <w:szCs w:val="22"/>
              </w:rPr>
              <w:t>X</w:t>
            </w:r>
          </w:p>
        </w:tc>
      </w:tr>
      <w:tr w:rsidR="00853A35" w14:paraId="291AE80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2986" w14:textId="77777777" w:rsidR="00853A35" w:rsidRDefault="00853A35" w:rsidP="00D03A24">
            <w:pPr>
              <w:pStyle w:val="Akapitzlist"/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CEA6" w14:textId="77777777" w:rsidR="00853A35" w:rsidRPr="00853A35" w:rsidRDefault="00853A35" w:rsidP="00853A35">
            <w:pPr>
              <w:suppressLineNumbers/>
              <w:snapToGrid w:val="0"/>
              <w:spacing w:line="100" w:lineRule="atLeast"/>
              <w:ind w:right="57"/>
              <w:rPr>
                <w:rFonts w:eastAsia="Lucida Sans Unicode"/>
                <w:sz w:val="22"/>
                <w:szCs w:val="22"/>
              </w:rPr>
            </w:pPr>
            <w:r w:rsidRPr="00853A35">
              <w:rPr>
                <w:rFonts w:eastAsia="Lucida Sans Unicode"/>
                <w:sz w:val="22"/>
                <w:szCs w:val="22"/>
              </w:rPr>
              <w:t>Możliwość rozbudowy o centralny system monitorowania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8F64" w14:textId="1BB447DB" w:rsidR="00853A35" w:rsidRPr="00853A35" w:rsidRDefault="00D03A2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EE68" w14:textId="77777777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29BDAA3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D24D" w14:textId="77777777" w:rsidR="00853A35" w:rsidRDefault="00853A35" w:rsidP="00D03A24">
            <w:pPr>
              <w:pStyle w:val="Akapitzlist"/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7637" w14:textId="42B0BBF1" w:rsidR="00853A35" w:rsidRPr="00853A35" w:rsidRDefault="00D03A24" w:rsidP="00853A35">
            <w:pPr>
              <w:snapToGrid w:val="0"/>
              <w:spacing w:line="100" w:lineRule="atLeast"/>
              <w:rPr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F632" w14:textId="2BBB0892" w:rsidR="00853A35" w:rsidRPr="00853A35" w:rsidRDefault="00D03A24" w:rsidP="00853A35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AA51" w14:textId="77777777" w:rsidR="00853A35" w:rsidRPr="00853A35" w:rsidRDefault="00853A35" w:rsidP="00853A3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D03A24" w14:paraId="26CBE16D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6877" w14:textId="77777777" w:rsidR="00D03A24" w:rsidRDefault="00D03A24" w:rsidP="00D03A24">
            <w:pPr>
              <w:pStyle w:val="Akapitzlist"/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83CE" w14:textId="381DE343" w:rsidR="00D03A24" w:rsidRDefault="00D03A24" w:rsidP="00853A35">
            <w:pPr>
              <w:snapToGrid w:val="0"/>
              <w:spacing w:line="100" w:lineRule="atLeast"/>
            </w:pPr>
            <w:r>
              <w:t>Instrukcja obsługi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693A" w14:textId="24B66750" w:rsidR="00D03A24" w:rsidRPr="00853A35" w:rsidRDefault="00D03A24" w:rsidP="00853A35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A56C" w14:textId="77777777" w:rsidR="00D03A24" w:rsidRPr="00853A35" w:rsidRDefault="00D03A24" w:rsidP="00853A3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EB3393D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E65BB8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474548" w14:textId="77777777" w:rsidR="004A707A" w:rsidRP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01A7D82C" w14:textId="77777777" w:rsidR="00741B8E" w:rsidRDefault="00741B8E" w:rsidP="00B274C9">
      <w:pPr>
        <w:rPr>
          <w:sz w:val="20"/>
          <w:szCs w:val="20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20C610FC" w14:textId="0C86FD4A" w:rsidR="00CE688C" w:rsidRPr="00B274C9" w:rsidRDefault="00741B8E" w:rsidP="009B275D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lastRenderedPageBreak/>
        <w:t>Oświadczamy, że oferowane, powyżej wyspecyfikowane, urządzenie jest kompletne i po zainstalowaniu będzie gotowe do pracy zgodnie z przeznaczeniem bez żadnych dodatkowych zakupów inwestycyjnych.</w:t>
      </w:r>
    </w:p>
    <w:sectPr w:rsidR="00CE688C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65C" w14:textId="77777777" w:rsidR="00906936" w:rsidRDefault="00906936" w:rsidP="00B274C9">
      <w:r>
        <w:separator/>
      </w:r>
    </w:p>
  </w:endnote>
  <w:endnote w:type="continuationSeparator" w:id="0">
    <w:p w14:paraId="02C17432" w14:textId="77777777" w:rsidR="00906936" w:rsidRDefault="00906936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DC58" w14:textId="77777777" w:rsidR="00906936" w:rsidRDefault="00906936" w:rsidP="00B274C9">
      <w:r>
        <w:separator/>
      </w:r>
    </w:p>
  </w:footnote>
  <w:footnote w:type="continuationSeparator" w:id="0">
    <w:p w14:paraId="2C49398F" w14:textId="77777777" w:rsidR="00906936" w:rsidRDefault="00906936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0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1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E194D"/>
    <w:multiLevelType w:val="multilevel"/>
    <w:tmpl w:val="B1EA00CE"/>
    <w:lvl w:ilvl="0">
      <w:start w:val="8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5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68140">
    <w:abstractNumId w:val="0"/>
  </w:num>
  <w:num w:numId="2" w16cid:durableId="1892762610">
    <w:abstractNumId w:val="3"/>
  </w:num>
  <w:num w:numId="3" w16cid:durableId="2138527473">
    <w:abstractNumId w:val="2"/>
  </w:num>
  <w:num w:numId="4" w16cid:durableId="1737624537">
    <w:abstractNumId w:val="1"/>
  </w:num>
  <w:num w:numId="5" w16cid:durableId="542642556">
    <w:abstractNumId w:val="31"/>
  </w:num>
  <w:num w:numId="6" w16cid:durableId="1649356898">
    <w:abstractNumId w:val="39"/>
  </w:num>
  <w:num w:numId="7" w16cid:durableId="2021198298">
    <w:abstractNumId w:val="27"/>
  </w:num>
  <w:num w:numId="8" w16cid:durableId="1373843873">
    <w:abstractNumId w:val="27"/>
  </w:num>
  <w:num w:numId="9" w16cid:durableId="959650529">
    <w:abstractNumId w:val="33"/>
  </w:num>
  <w:num w:numId="10" w16cid:durableId="67072734">
    <w:abstractNumId w:val="7"/>
  </w:num>
  <w:num w:numId="11" w16cid:durableId="1217399053">
    <w:abstractNumId w:val="4"/>
  </w:num>
  <w:num w:numId="12" w16cid:durableId="2056852482">
    <w:abstractNumId w:val="22"/>
  </w:num>
  <w:num w:numId="13" w16cid:durableId="1448621533">
    <w:abstractNumId w:val="12"/>
  </w:num>
  <w:num w:numId="14" w16cid:durableId="469131702">
    <w:abstractNumId w:val="37"/>
  </w:num>
  <w:num w:numId="15" w16cid:durableId="1987204674">
    <w:abstractNumId w:val="15"/>
  </w:num>
  <w:num w:numId="16" w16cid:durableId="1862282971">
    <w:abstractNumId w:val="35"/>
  </w:num>
  <w:num w:numId="17" w16cid:durableId="1040789615">
    <w:abstractNumId w:val="30"/>
  </w:num>
  <w:num w:numId="18" w16cid:durableId="733160064">
    <w:abstractNumId w:val="5"/>
  </w:num>
  <w:num w:numId="19" w16cid:durableId="229927396">
    <w:abstractNumId w:val="17"/>
  </w:num>
  <w:num w:numId="20" w16cid:durableId="1138256654">
    <w:abstractNumId w:val="18"/>
  </w:num>
  <w:num w:numId="21" w16cid:durableId="1339426775">
    <w:abstractNumId w:val="34"/>
  </w:num>
  <w:num w:numId="22" w16cid:durableId="1865096198">
    <w:abstractNumId w:val="23"/>
  </w:num>
  <w:num w:numId="23" w16cid:durableId="941303698">
    <w:abstractNumId w:val="11"/>
  </w:num>
  <w:num w:numId="24" w16cid:durableId="252666500">
    <w:abstractNumId w:val="24"/>
  </w:num>
  <w:num w:numId="25" w16cid:durableId="1640261509">
    <w:abstractNumId w:val="13"/>
  </w:num>
  <w:num w:numId="26" w16cid:durableId="382219461">
    <w:abstractNumId w:val="38"/>
  </w:num>
  <w:num w:numId="27" w16cid:durableId="197474462">
    <w:abstractNumId w:val="19"/>
  </w:num>
  <w:num w:numId="28" w16cid:durableId="124155887">
    <w:abstractNumId w:val="26"/>
  </w:num>
  <w:num w:numId="29" w16cid:durableId="243220884">
    <w:abstractNumId w:val="10"/>
  </w:num>
  <w:num w:numId="30" w16cid:durableId="2062098002">
    <w:abstractNumId w:val="9"/>
  </w:num>
  <w:num w:numId="31" w16cid:durableId="2057006812">
    <w:abstractNumId w:val="8"/>
  </w:num>
  <w:num w:numId="32" w16cid:durableId="827936530">
    <w:abstractNumId w:val="32"/>
  </w:num>
  <w:num w:numId="33" w16cid:durableId="577323540">
    <w:abstractNumId w:val="29"/>
  </w:num>
  <w:num w:numId="34" w16cid:durableId="850030338">
    <w:abstractNumId w:val="20"/>
  </w:num>
  <w:num w:numId="35" w16cid:durableId="929974372">
    <w:abstractNumId w:val="16"/>
  </w:num>
  <w:num w:numId="36" w16cid:durableId="571355967">
    <w:abstractNumId w:val="6"/>
  </w:num>
  <w:num w:numId="37" w16cid:durableId="2032798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3128235">
    <w:abstractNumId w:val="21"/>
  </w:num>
  <w:num w:numId="39" w16cid:durableId="253707466">
    <w:abstractNumId w:val="25"/>
  </w:num>
  <w:num w:numId="40" w16cid:durableId="1179545211">
    <w:abstractNumId w:val="36"/>
  </w:num>
  <w:num w:numId="41" w16cid:durableId="759568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304A"/>
    <w:rsid w:val="002F325E"/>
    <w:rsid w:val="00306826"/>
    <w:rsid w:val="0031792C"/>
    <w:rsid w:val="003438D1"/>
    <w:rsid w:val="0036318D"/>
    <w:rsid w:val="00367A37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4332"/>
    <w:rsid w:val="0040186A"/>
    <w:rsid w:val="00405626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4D7DF4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71ECC"/>
    <w:rsid w:val="00594528"/>
    <w:rsid w:val="005B1062"/>
    <w:rsid w:val="005B35DE"/>
    <w:rsid w:val="005B7CA7"/>
    <w:rsid w:val="005C20DD"/>
    <w:rsid w:val="005C2E72"/>
    <w:rsid w:val="005C6655"/>
    <w:rsid w:val="005E3F67"/>
    <w:rsid w:val="005F1E51"/>
    <w:rsid w:val="005F3E30"/>
    <w:rsid w:val="00606D06"/>
    <w:rsid w:val="006128D3"/>
    <w:rsid w:val="00621192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6F716E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E4D1C"/>
    <w:rsid w:val="007E6518"/>
    <w:rsid w:val="00806E3D"/>
    <w:rsid w:val="00815F80"/>
    <w:rsid w:val="00821F13"/>
    <w:rsid w:val="00840FD9"/>
    <w:rsid w:val="0084640F"/>
    <w:rsid w:val="008504E5"/>
    <w:rsid w:val="00853A35"/>
    <w:rsid w:val="00855E4E"/>
    <w:rsid w:val="00861B68"/>
    <w:rsid w:val="0087484F"/>
    <w:rsid w:val="00881D7F"/>
    <w:rsid w:val="00892846"/>
    <w:rsid w:val="00894BCA"/>
    <w:rsid w:val="008B0EE4"/>
    <w:rsid w:val="008B5AC3"/>
    <w:rsid w:val="008D0C7A"/>
    <w:rsid w:val="008E5103"/>
    <w:rsid w:val="008E731B"/>
    <w:rsid w:val="00906936"/>
    <w:rsid w:val="0092633B"/>
    <w:rsid w:val="0093431B"/>
    <w:rsid w:val="009468D4"/>
    <w:rsid w:val="009753D9"/>
    <w:rsid w:val="00977907"/>
    <w:rsid w:val="009A64BF"/>
    <w:rsid w:val="009B275D"/>
    <w:rsid w:val="009C180A"/>
    <w:rsid w:val="009D6BC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77B98"/>
    <w:rsid w:val="00BA71AF"/>
    <w:rsid w:val="00BB2F7E"/>
    <w:rsid w:val="00BB54A2"/>
    <w:rsid w:val="00BD4C38"/>
    <w:rsid w:val="00BD6BEC"/>
    <w:rsid w:val="00BF316A"/>
    <w:rsid w:val="00BF4E39"/>
    <w:rsid w:val="00C0398E"/>
    <w:rsid w:val="00C11075"/>
    <w:rsid w:val="00C144D5"/>
    <w:rsid w:val="00C3182C"/>
    <w:rsid w:val="00C36BD0"/>
    <w:rsid w:val="00C43383"/>
    <w:rsid w:val="00C534A5"/>
    <w:rsid w:val="00C54935"/>
    <w:rsid w:val="00C56EE5"/>
    <w:rsid w:val="00C65045"/>
    <w:rsid w:val="00C73B4C"/>
    <w:rsid w:val="00C91E25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A24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F1A3C"/>
    <w:rsid w:val="00DF688B"/>
    <w:rsid w:val="00E060A9"/>
    <w:rsid w:val="00E13550"/>
    <w:rsid w:val="00E13D3F"/>
    <w:rsid w:val="00E23FB3"/>
    <w:rsid w:val="00E303AF"/>
    <w:rsid w:val="00E340F9"/>
    <w:rsid w:val="00E40BDB"/>
    <w:rsid w:val="00E43678"/>
    <w:rsid w:val="00E72702"/>
    <w:rsid w:val="00E87BF7"/>
    <w:rsid w:val="00E95DAB"/>
    <w:rsid w:val="00EA2908"/>
    <w:rsid w:val="00EE61B4"/>
    <w:rsid w:val="00EF01F8"/>
    <w:rsid w:val="00F158C8"/>
    <w:rsid w:val="00F400F6"/>
    <w:rsid w:val="00F61E76"/>
    <w:rsid w:val="00F637EC"/>
    <w:rsid w:val="00F65718"/>
    <w:rsid w:val="00F67A3E"/>
    <w:rsid w:val="00FB2334"/>
    <w:rsid w:val="00FB6743"/>
    <w:rsid w:val="00FC1730"/>
    <w:rsid w:val="00FC642E"/>
    <w:rsid w:val="00FD242D"/>
    <w:rsid w:val="00FD4C4B"/>
    <w:rsid w:val="00FE6720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87A4B-4657-475F-A86A-9F938F000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11</cp:revision>
  <cp:lastPrinted>2025-09-08T07:49:00Z</cp:lastPrinted>
  <dcterms:created xsi:type="dcterms:W3CDTF">2025-06-27T08:08:00Z</dcterms:created>
  <dcterms:modified xsi:type="dcterms:W3CDTF">2025-09-08T07:49:00Z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