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DB" w:rsidRPr="00DF3EDB" w:rsidRDefault="00DF3EDB" w:rsidP="00DF3ED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Załącznik nr 2.5</w:t>
      </w:r>
      <w:r w:rsidRPr="00DF3EDB">
        <w:rPr>
          <w:b/>
          <w:bCs/>
          <w:sz w:val="22"/>
          <w:szCs w:val="22"/>
          <w:lang w:eastAsia="zh-CN"/>
        </w:rPr>
        <w:t xml:space="preserve"> do SWZ</w:t>
      </w:r>
    </w:p>
    <w:p w:rsidR="00DF3EDB" w:rsidRPr="00DF3EDB" w:rsidRDefault="00DF3EDB" w:rsidP="00DF3EDB">
      <w:pPr>
        <w:jc w:val="right"/>
        <w:rPr>
          <w:b/>
          <w:bCs/>
          <w:i/>
          <w:sz w:val="22"/>
          <w:szCs w:val="22"/>
          <w:lang w:eastAsia="zh-CN"/>
        </w:rPr>
      </w:pPr>
      <w:r w:rsidRPr="00DF3ED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B81BC0" w:rsidRDefault="00B81BC0" w:rsidP="00DF3EDB">
      <w:pPr>
        <w:rPr>
          <w:b/>
          <w:bCs/>
          <w:sz w:val="22"/>
          <w:szCs w:val="22"/>
        </w:rPr>
      </w:pPr>
    </w:p>
    <w:p w:rsidR="00B81BC0" w:rsidRDefault="00EC5E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B81BC0" w:rsidRDefault="00EC5E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B81BC0" w:rsidRDefault="00B81BC0" w:rsidP="00FC757E">
      <w:pPr>
        <w:rPr>
          <w:b/>
          <w:bCs/>
          <w:sz w:val="22"/>
          <w:szCs w:val="22"/>
          <w:lang w:eastAsia="zh-CN"/>
        </w:rPr>
      </w:pPr>
      <w:bookmarkStart w:id="0" w:name="_Hlk78802371"/>
      <w:bookmarkStart w:id="1" w:name="_Hlk79400108"/>
      <w:bookmarkEnd w:id="0"/>
      <w:bookmarkEnd w:id="1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825"/>
        <w:gridCol w:w="1701"/>
        <w:gridCol w:w="2268"/>
      </w:tblGrid>
      <w:tr w:rsidR="00DF3EDB" w:rsidTr="007661D8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3EDB" w:rsidRPr="00DF3EDB" w:rsidRDefault="00DF3EDB" w:rsidP="00DF3ED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DF3EDB" w:rsidRPr="00DF3EDB" w:rsidRDefault="00DF3EDB" w:rsidP="00DF3E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 w:rsidRPr="00DF3EDB">
              <w:rPr>
                <w:b/>
                <w:bCs/>
                <w:color w:val="000000" w:themeColor="text1"/>
                <w:sz w:val="22"/>
                <w:szCs w:val="22"/>
              </w:rPr>
              <w:t xml:space="preserve">Pakiet 5- </w:t>
            </w:r>
            <w:r w:rsidRPr="00DF3EDB">
              <w:rPr>
                <w:b/>
                <w:color w:val="000000" w:themeColor="text1"/>
                <w:spacing w:val="-4"/>
                <w:sz w:val="22"/>
                <w:szCs w:val="22"/>
              </w:rPr>
              <w:t>Kardiomonitor</w:t>
            </w:r>
            <w:bookmarkStart w:id="2" w:name="_Hlk78437134"/>
            <w:bookmarkEnd w:id="2"/>
            <w:r w:rsidRPr="00DF3EDB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 (5 </w:t>
            </w:r>
            <w:proofErr w:type="spellStart"/>
            <w:r w:rsidRPr="00DF3EDB">
              <w:rPr>
                <w:b/>
                <w:color w:val="000000" w:themeColor="text1"/>
                <w:spacing w:val="-4"/>
                <w:sz w:val="22"/>
                <w:szCs w:val="22"/>
              </w:rPr>
              <w:t>kpl</w:t>
            </w:r>
            <w:proofErr w:type="spellEnd"/>
            <w:r w:rsidRPr="00DF3EDB">
              <w:rPr>
                <w:b/>
                <w:color w:val="000000" w:themeColor="text1"/>
                <w:spacing w:val="-4"/>
                <w:sz w:val="22"/>
                <w:szCs w:val="22"/>
              </w:rPr>
              <w:t>.)</w:t>
            </w:r>
          </w:p>
          <w:p w:rsidR="00DF3EDB" w:rsidRDefault="00DF3E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C757E" w:rsidTr="00DD52C3">
        <w:trPr>
          <w:cantSplit/>
          <w:jc w:val="center"/>
        </w:trPr>
        <w:tc>
          <w:tcPr>
            <w:tcW w:w="72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FC757E" w:rsidRDefault="00FC757E" w:rsidP="00FC757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C757E" w:rsidTr="00DD52C3">
        <w:trPr>
          <w:cantSplit/>
          <w:jc w:val="center"/>
        </w:trPr>
        <w:tc>
          <w:tcPr>
            <w:tcW w:w="72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Pr="003C742B" w:rsidRDefault="00FC757E" w:rsidP="00FC757E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FC757E" w:rsidRDefault="00FC757E" w:rsidP="00FC757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C757E" w:rsidTr="00DD52C3">
        <w:trPr>
          <w:cantSplit/>
          <w:jc w:val="center"/>
        </w:trPr>
        <w:tc>
          <w:tcPr>
            <w:tcW w:w="72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Pr="003C742B" w:rsidRDefault="00FC757E" w:rsidP="00FC757E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FC757E" w:rsidRDefault="00FC757E" w:rsidP="00FC757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C757E" w:rsidTr="00DD52C3">
        <w:trPr>
          <w:cantSplit/>
          <w:jc w:val="center"/>
        </w:trPr>
        <w:tc>
          <w:tcPr>
            <w:tcW w:w="72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Pr="00C23151" w:rsidRDefault="00FC757E" w:rsidP="00FC757E">
            <w:pPr>
              <w:pStyle w:val="Domylnie"/>
              <w:widowControl w:val="0"/>
              <w:rPr>
                <w:rFonts w:ascii="Times New Roman" w:hAnsi="Times New Roman"/>
                <w:b/>
                <w:bCs/>
              </w:rPr>
            </w:pPr>
            <w:r w:rsidRPr="00C23151">
              <w:rPr>
                <w:rFonts w:ascii="Times New Roman" w:hAnsi="Times New Roman"/>
                <w:b/>
                <w:bCs/>
              </w:rPr>
              <w:t>Rok produkcji nie starszy niż 2025r.*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50614" w:rsidRPr="00C50614" w:rsidRDefault="00C50614" w:rsidP="00C50614">
            <w:pPr>
              <w:widowControl w:val="0"/>
              <w:tabs>
                <w:tab w:val="left" w:pos="708"/>
              </w:tabs>
              <w:spacing w:after="160" w:line="252" w:lineRule="auto"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bookmarkStart w:id="3" w:name="_Hlk78802432"/>
            <w:bookmarkEnd w:id="3"/>
            <w:r w:rsidRPr="00C50614">
              <w:rPr>
                <w:b/>
                <w:sz w:val="22"/>
                <w:szCs w:val="22"/>
                <w:lang w:eastAsia="en-US"/>
              </w:rPr>
              <w:t>Parametry oferowane- opisać, podać zakresy</w:t>
            </w:r>
          </w:p>
          <w:p w:rsidR="00B81BC0" w:rsidRDefault="00C50614" w:rsidP="00C5061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50614">
              <w:rPr>
                <w:rFonts w:ascii="Times New Roman" w:hAnsi="Times New Roman"/>
                <w:color w:val="auto"/>
                <w:sz w:val="20"/>
                <w:szCs w:val="20"/>
                <w:lang w:eastAsia="pl-PL"/>
              </w:rPr>
              <w:t>(wskazać dokument przedmiotowy wraz z numerem strony na potwierdzenie spełnienia parametru) *</w:t>
            </w: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 w:rsidP="0081219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2321E">
              <w:rPr>
                <w:rFonts w:ascii="Times New Roman" w:hAnsi="Times New Roman"/>
                <w:bCs/>
              </w:rPr>
              <w:t>Moni</w:t>
            </w:r>
            <w:r w:rsidR="00812195">
              <w:rPr>
                <w:rFonts w:ascii="Times New Roman" w:hAnsi="Times New Roman"/>
                <w:bCs/>
              </w:rPr>
              <w:t>tor funkcji życiowych pacjenta,</w:t>
            </w:r>
            <w:r w:rsidRPr="00D2321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2321E">
              <w:rPr>
                <w:rFonts w:ascii="Times New Roman" w:hAnsi="Times New Roman"/>
                <w:bCs/>
              </w:rPr>
              <w:t>stacjonarno</w:t>
            </w:r>
            <w:proofErr w:type="spellEnd"/>
            <w:r w:rsidRPr="00D2321E">
              <w:rPr>
                <w:rFonts w:ascii="Times New Roman" w:hAnsi="Times New Roman"/>
                <w:bCs/>
              </w:rPr>
              <w:t xml:space="preserve"> – transportowy, z uchwytem do przenoszenia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812195" w:rsidRDefault="00EC5EE9" w:rsidP="00812195">
            <w:pPr>
              <w:widowControl w:val="0"/>
              <w:rPr>
                <w:sz w:val="22"/>
                <w:szCs w:val="22"/>
                <w:lang w:eastAsia="en-US"/>
              </w:rPr>
            </w:pPr>
            <w:r w:rsidRPr="00D2321E">
              <w:rPr>
                <w:sz w:val="22"/>
                <w:szCs w:val="22"/>
                <w:lang w:eastAsia="en-US"/>
              </w:rPr>
              <w:t xml:space="preserve">Waga monitora max. 5kg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  <w:r w:rsidR="00D2321E"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D2321E">
              <w:rPr>
                <w:rFonts w:ascii="Times New Roman" w:hAnsi="Times New Roman"/>
                <w:color w:val="auto"/>
              </w:rPr>
              <w:t>Funkcja przewodnika obsługi dostępna bezpośrednio na ekranie monitora, która przy pomocy obrazków i opisów pomaga prawidłowo umiejscowić czujniki pomiarowe na pacjenta.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D2321E">
              <w:rPr>
                <w:rFonts w:ascii="Times New Roman" w:hAnsi="Times New Roman"/>
                <w:color w:val="auto"/>
              </w:rPr>
              <w:t>Tryb nocny z przyciemnionym ekranem, wyłączonym dźwiękiem synchronizacji i wyłączonym wskaźnikiem alarmu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widowControl w:val="0"/>
              <w:jc w:val="both"/>
              <w:rPr>
                <w:sz w:val="22"/>
                <w:szCs w:val="22"/>
              </w:rPr>
            </w:pPr>
            <w:r w:rsidRPr="00D2321E">
              <w:rPr>
                <w:sz w:val="22"/>
                <w:szCs w:val="22"/>
              </w:rPr>
              <w:t>Kolorowy, pojedynczy ekran TFT o rozmiarze min. 15,6”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widowControl w:val="0"/>
              <w:rPr>
                <w:sz w:val="22"/>
                <w:szCs w:val="22"/>
              </w:rPr>
            </w:pPr>
            <w:r w:rsidRPr="00D2321E">
              <w:rPr>
                <w:sz w:val="22"/>
                <w:szCs w:val="22"/>
              </w:rPr>
              <w:t>Jednoczesna prezentacja min. 8 krzywych na ekranie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321E">
              <w:rPr>
                <w:rFonts w:ascii="Times New Roman" w:hAnsi="Times New Roman"/>
              </w:rPr>
              <w:t>Rozdzielczość ekranu dla przekątnej ekranu min 15”: min. 1300x700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  <w:r w:rsidR="00EC5EE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321E">
              <w:rPr>
                <w:rFonts w:ascii="Times New Roman" w:hAnsi="Times New Roman"/>
              </w:rPr>
              <w:t>Funkcja automatycznej regulacji jasności ekranu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 w:rsidP="00D2321E">
            <w:pPr>
              <w:widowControl w:val="0"/>
              <w:rPr>
                <w:sz w:val="22"/>
                <w:szCs w:val="22"/>
              </w:rPr>
            </w:pPr>
            <w:r w:rsidRPr="00D2321E">
              <w:rPr>
                <w:sz w:val="22"/>
                <w:szCs w:val="22"/>
                <w:lang w:eastAsia="en-US"/>
              </w:rPr>
              <w:t>Możliwość wyświetlania dużych pól z wartościami numerycznymi mierzonych parametrów. Wartości numeryczne wyświetlane bez krzywych dynamicznych – nie dotyczy krzywej EKG, która musi być stale widoczna na ekranie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321E">
              <w:rPr>
                <w:rFonts w:ascii="Times New Roman" w:hAnsi="Times New Roman"/>
              </w:rPr>
              <w:t>Możliwość wyboru przez użytkownika strony ekranu (lewa lub prawa) gdzie prezentowane są wartości numeryczne mierzonych parametrów.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 w:rsidP="00D2321E">
            <w:pPr>
              <w:widowControl w:val="0"/>
              <w:rPr>
                <w:sz w:val="22"/>
                <w:szCs w:val="22"/>
              </w:rPr>
            </w:pPr>
            <w:r w:rsidRPr="00D2321E">
              <w:rPr>
                <w:sz w:val="22"/>
                <w:szCs w:val="22"/>
                <w:lang w:eastAsia="en-US"/>
              </w:rPr>
              <w:t>Przyciski szybkiego dostępu do wybranych funkcji/okien przeglądu okien monitora. Dostępne min. 9 przycisków z możliwością zmiany przypisanych do nich funkcji.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2321E">
              <w:rPr>
                <w:rFonts w:ascii="Times New Roman" w:hAnsi="Times New Roman"/>
                <w:color w:val="auto"/>
                <w:lang w:eastAsia="pl-PL"/>
              </w:rPr>
              <w:t>Tryb „Stand by”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2321E">
              <w:rPr>
                <w:rFonts w:ascii="Times New Roman" w:hAnsi="Times New Roman"/>
                <w:color w:val="auto"/>
                <w:lang w:eastAsia="pl-PL"/>
              </w:rPr>
              <w:t>Funkcja „stoper”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2321E">
              <w:rPr>
                <w:rFonts w:ascii="Times New Roman" w:hAnsi="Times New Roman"/>
                <w:color w:val="auto"/>
                <w:lang w:eastAsia="pl-PL"/>
              </w:rPr>
              <w:t>Wbudowany kalkulator powierzchni ciała (BSA) oraz kalkulator dawek leków.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2321E">
              <w:rPr>
                <w:rFonts w:ascii="Times New Roman" w:hAnsi="Times New Roman"/>
                <w:color w:val="auto"/>
                <w:lang w:eastAsia="pl-PL"/>
              </w:rPr>
              <w:t>Komunikacja z użytkownikiem w języku polskim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2321E">
              <w:rPr>
                <w:rFonts w:ascii="Times New Roman" w:hAnsi="Times New Roman"/>
                <w:color w:val="auto"/>
                <w:lang w:eastAsia="pl-PL"/>
              </w:rPr>
              <w:t>Komunikacja z użytkownikiem poprzez ekran dotykowy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2321E">
              <w:rPr>
                <w:rFonts w:ascii="Times New Roman" w:hAnsi="Times New Roman"/>
                <w:color w:val="auto"/>
                <w:lang w:eastAsia="pl-PL"/>
              </w:rPr>
              <w:t>Komunikacja bez użycia pokrętła (pokrętło nie występuje)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EE5582" w:rsidRDefault="00EC5EE9" w:rsidP="00EE5582">
            <w:pPr>
              <w:pStyle w:val="Domylnie"/>
              <w:widowControl w:val="0"/>
              <w:spacing w:after="0"/>
              <w:rPr>
                <w:rFonts w:ascii="Times New Roman" w:hAnsi="Times New Roman"/>
              </w:rPr>
            </w:pPr>
            <w:r w:rsidRPr="00EE5582">
              <w:rPr>
                <w:rFonts w:ascii="Times New Roman" w:hAnsi="Times New Roman"/>
              </w:rPr>
              <w:t xml:space="preserve">Monitory zasilane elektrycznie </w:t>
            </w:r>
            <w:r w:rsidRPr="00EE5582">
              <w:rPr>
                <w:rFonts w:ascii="Times New Roman" w:hAnsi="Times New Roman"/>
                <w:color w:val="auto"/>
                <w:lang w:eastAsia="pl-PL"/>
              </w:rPr>
              <w:t xml:space="preserve">230 VAC/50 </w:t>
            </w:r>
            <w:proofErr w:type="spellStart"/>
            <w:r w:rsidRPr="00EE5582">
              <w:rPr>
                <w:rFonts w:ascii="Times New Roman" w:hAnsi="Times New Roman"/>
                <w:color w:val="auto"/>
                <w:lang w:eastAsia="pl-PL"/>
              </w:rPr>
              <w:t>Hz</w:t>
            </w:r>
            <w:proofErr w:type="spellEnd"/>
            <w:r w:rsidRPr="00EE5582">
              <w:rPr>
                <w:rFonts w:ascii="Times New Roman" w:hAnsi="Times New Roman"/>
                <w:color w:val="auto"/>
                <w:lang w:eastAsia="pl-PL"/>
              </w:rPr>
              <w:t xml:space="preserve"> ±10%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F44BD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44BD1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Zasilanie z wbudowanego akumulatora dla przekątnej ekranu min 15”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min.  240 minut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pracy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Automatyczne ładowanie akumulatora w kardiomonitorze po podłączeniu do zasilania sieciowego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Czas ładowania max. 4 godziny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 w:rsidP="00EE558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Chłodzenie konw</w:t>
            </w:r>
            <w:r w:rsidR="00EE5582">
              <w:rPr>
                <w:rFonts w:ascii="Times New Roman" w:hAnsi="Times New Roman"/>
                <w:color w:val="auto"/>
                <w:lang w:eastAsia="pl-PL"/>
              </w:rPr>
              <w:t>ekcyjne (bez użycia wentylatorów)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Monitor z funkcją pracy w sieci LAN.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 Komunikacja pomiędzy monitorami: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Podgląd krzywych oraz danych cyfrowych z poszczególnych stanowisk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Komunikacja pomiędzy monitorami bez użycia specjalnych serwisów i centrali z możliwością podglądu min. 8 stanowisk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Wszystkie mierzone parametry, alarmy i nastawy dla różnych kategorii wiekowych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Alarmy min. 3 stopniowe (wizualne i akustyczne), rozróżnialne kolorem oraz tonem, wszystkich mierzonych parametrów z możliwością ustawiania granicy alarmów przez użytkownika.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E558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Możliwość ustawienia eskalacji alarmów tj. po przekroczeniu ustawionych kryteriów alarm zmienia się z „ostrzeżenia”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na  krytyczny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Automatyczne ustawienie granic alarmowych na podstawie bieżących wartości parametrów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wyciszenia alarmów na krótki czas i zawieszenia na stałe.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Pamięć i prezentacja trendów graficznych mierzonych parametrów min. 240 godzin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Jednoczasowa prezentacja min 3 parametrów w trendzie graficznym.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Dwa niezależne okna trendu graficznego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Pamięć i prezentacja trendów tabelarycznych mierzonych parametrów min. 20 godzin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Jednoczasowa prezentacja min. 15 parametrów w trendzie tabelarycznym.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E558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Monitor z funkcją wyświetlania okna OCRG.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Funkcja „holterowska” min. 4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krzywych z co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najmniej 240 godzin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Możliwość wyboru krzywych do zapisu w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funkcji  „holterowskiej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Historia alarmów min. 80 000 zdarzeń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Przegląd arytmii min. 80 000 zdarzeń.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Dedykowana pamięć przebiegu odcinka ST z ostatnich min. 240 godzi</w:t>
            </w:r>
            <w:r w:rsidR="00EE5582">
              <w:rPr>
                <w:rFonts w:ascii="Times New Roman" w:hAnsi="Times New Roman"/>
                <w:color w:val="auto"/>
                <w:lang w:eastAsia="pl-PL"/>
              </w:rPr>
              <w:t xml:space="preserve">n. Odcinek ST reprezentowany w </w:t>
            </w:r>
            <w:r>
              <w:rPr>
                <w:rFonts w:ascii="Times New Roman" w:hAnsi="Times New Roman"/>
                <w:color w:val="auto"/>
                <w:lang w:eastAsia="pl-PL"/>
              </w:rPr>
              <w:t>postaci krzywej i wartości cyfrowej ST.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Zaimplementowana funkcja prezentacji odcinków ST w postaci wykresu kołowego.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Każde zdarzenie arytmii zawierające w</w:t>
            </w:r>
            <w:r w:rsidR="00EE5582">
              <w:rPr>
                <w:rFonts w:ascii="Times New Roman" w:hAnsi="Times New Roman"/>
                <w:color w:val="auto"/>
                <w:lang w:eastAsia="pl-PL"/>
              </w:rPr>
              <w:t xml:space="preserve">artości parametrów zmierzone w </w:t>
            </w:r>
            <w:r>
              <w:rPr>
                <w:rFonts w:ascii="Times New Roman" w:hAnsi="Times New Roman"/>
                <w:color w:val="auto"/>
                <w:lang w:eastAsia="pl-PL"/>
              </w:rPr>
              <w:t>chwili wystąpienia arytmii i fragment krzywej EKG z min. 5 sekund przed i po wystąpieniu arytmii.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Monitor z oknem prezentacji danych w postaci histogramu min. 2 parametrów z ostatnich min. 240 godzin.</w:t>
            </w:r>
          </w:p>
          <w:p w:rsidR="00B81BC0" w:rsidRDefault="00EC5EE9">
            <w:pPr>
              <w:pStyle w:val="Domylnie"/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Prezenta</w:t>
            </w:r>
            <w:r w:rsidR="00EE5582">
              <w:rPr>
                <w:rFonts w:ascii="Times New Roman" w:hAnsi="Times New Roman"/>
                <w:color w:val="auto"/>
                <w:lang w:eastAsia="pl-PL"/>
              </w:rPr>
              <w:t>cja w postaci cyfrowej wartości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: minimalne, maksymalne, mediany.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Mozliwość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regulacji przedziału czasowego, dla którego mają być wyliczone wartości: minimalna, maksymalna, mediana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E558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Funkcja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wyświetlania  krótkich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odcinków trendów obok odpowiadających im krzywych dynamicznych z min. ostatnich 30 min. z możliwością regulacji czasu przez użytkownika poprzez „przeciągnięcie” trendów w lewo bądź w prawo.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E558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Synchronizacja czasowa pomiędzy alarmami (włączając alarmy arytmii), trendami prezentowanymi: tabelarycznie, graficznie i funkcją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holterową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tj. zaznaczone zdarzenie na jednym z rodzajów trendów bądź alarmów jest automatyczne zaznaczone przy przejściu na pozostałe prezentacje zdarzeń, bez konieczności wyszukiwania na skali czasu.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EKG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Monitorowani 3, 8, 12 odprowadzeń w zależności od podłączonego przewodu pomiarowego.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 Zakres częstości akcji serca: min. 15-300 ud/min.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Detekcja stymulatora serca.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Automatyczna zmiana monitorowanego odprowadzenia w razie uszkodzenia lub odłączenia.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i wyświetlenie PPK/VPC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Monitor wyposażony w funkcję analizy 12 odprowadzeniowego EKG z opisem wraz z tworzeniem raportów. 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Zapis w pamięci monitora pacjenta min. 18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raportów  z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 12 odprowadzeniowego EKG.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Analiza odcinka ST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 z min. 2 odprowadzeń przy monitorowaniu kablem min. 10 żyłowym.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Zakres pomiarowy ST min. Od -25 do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 xml:space="preserve"> (+)25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Zaimplementowana funkcja prezentacji odcinków ST w postaci wykresu kołowego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Wybór rodzaju wykrywanego QRS dla noworodków, dzieci i dorosłych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Analiza arytmii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Rozpoznawanie min. 24 rodzajów zaburzeń w monitorze.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ustawienia rozpoznawania arytmii w zależności od preferencji użytkownika w zakresie podstawowym lub rozszerzonym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Pomiar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QTc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QRSd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 wyświetleniem danych numerycznych na ekranie głównym. Możliwość ustawienia górnej wartości alarmów dla tych parametrów.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Oddech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oddechu metodą impedancyjną. Prezentacja krzywej oddechowej i ilości oddechów na minutę.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Zakres pomiarowy częstości oddechów min.: 0-150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odd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./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min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bezdechu w zakresie: min. 5 – 40 sekund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wyboru odprowadzenia użytego do pomiaru oddechu (bez przepinania elektrod) w celu dopasowania do różnych sposobów oddychania: szczytami płuc, przeponą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Nieinwazyjny pomiar ciśnienia krwi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Nieinwazyjny pomiar ciśnienia tętniczego metodą oscylometryczną.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automatyczny, co określony czas, regulowany w zakresie min. 1 min – 8 godzin. Pomiar ręczny i pomiar ciągły.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Prezentacja wartości: skurczowe</w:t>
            </w:r>
            <w:r w:rsidR="00EE5582">
              <w:rPr>
                <w:rFonts w:ascii="Times New Roman" w:hAnsi="Times New Roman"/>
                <w:color w:val="auto"/>
                <w:lang w:eastAsia="pl-PL"/>
              </w:rPr>
              <w:t>j, rozkurczowej oraz średniej -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 alarmy dla każdej wartości.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Zakres pomiarowy min: 20 – 270 mmHg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Tryb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Stazy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Żylnej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Funkcja automatycznego wyzwolenia pomiaru NIBP w przypadku wykrycia przez monitor przekroczenia granic alarmowych ciśnienia skurczowego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pomiaru NIBP podczas pompowania mankietu (do wyboru przez użytkownika)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Wyświetlanie i zapis RPP (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Rate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Pressure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Product)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Wyświetlanie i zapis SI (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shock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Index)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Pomiar saturacji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Pomiar SpO2, z prezentacją krzywej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pletyzmograficznej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, wartości SpO2 oraz tętna.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Zakres pomiarowy SpO2 min.: 1 – 100%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Zakres pomiarowy pulsu min.: 30 – 300 ud./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min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wyboru czułości saturacji pomiędzy normalną a maksymalną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Wodoszczelny czujnik do saturacji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Funkcja wyświetlania pomiaru SpO2 ze wskaźnikiem SQI –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wskaźnikiem jakości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fali pulsu oraz PI – indeksu amplitudy pulsu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Pomiar temperatury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temperatury obwodowej (powierzchniowej) lub centralnej (wewnętrznej)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Zakres pomiarowy min.: 0 - 45°C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temperatury w 2 kanałach wraz z wyświetleniem różnicy temperatur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Alarm różnicy temperatur, regulowany w zakresie min 0,5 - 40°C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pomiaru IBP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Inwazyjny pomiar ciśnienia krwi.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Zakres pomiarowy min.: od -50 do +300mmHg. Realizacja pomiaru po podłączeniu czujnika pomiarowego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Pomiar wartości PPV oraz SPV – wyświetlanie na ekranie głównym min. Jednego z podanych parametrów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  postaci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liczbowej, możliwość zmiany przez użytkownika w dowolnym momencie wyświetlanego parametru z PPV na SPV lub odwrotnie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Możliwość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pomiaru CO₂</w:t>
            </w:r>
            <w:proofErr w:type="gramEnd"/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strumieniu głównym u pacjentów zaintubowanych za pośrednictwem modułu zasilanego i sterowanego z poziomu monitora pacjenta.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Prezentacja cyfrowa. Prezentacja krzywej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kapnograficznej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Realizacja pomiaru po podłączeniu czujnika pomiarowego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Pomiar CO₂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w zakresie min. 0 – 120 mmHg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Oddech: min. 3 – 140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odd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./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min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możliwy max. 10 sek. Od podłączenia tzw. „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Warm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up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time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Pr="00EE5582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pomiaru kapnografii u pacjentów niezaintubowanych w strumieniu głównym lub bocznym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rozbudowy o nieinwazyjny pomiar rzutu minutowego serca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Pomiar w zakresie od min. 0,5 do 20L/min. – realizacja na min.2 stanowiskach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D2321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E5582">
              <w:rPr>
                <w:color w:val="000000"/>
                <w:sz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Pr="00D2321E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val="en-GB" w:eastAsia="pl-PL"/>
              </w:rPr>
            </w:pPr>
            <w:proofErr w:type="spellStart"/>
            <w:r w:rsidRPr="00D2321E">
              <w:rPr>
                <w:rFonts w:ascii="Times New Roman" w:hAnsi="Times New Roman"/>
                <w:b/>
                <w:bCs/>
                <w:color w:val="auto"/>
                <w:lang w:val="en-GB" w:eastAsia="pl-PL"/>
              </w:rPr>
              <w:t>Wyświetlanie</w:t>
            </w:r>
            <w:proofErr w:type="spellEnd"/>
            <w:r w:rsidRPr="00D2321E">
              <w:rPr>
                <w:rFonts w:ascii="Times New Roman" w:hAnsi="Times New Roman"/>
                <w:b/>
                <w:bCs/>
                <w:color w:val="auto"/>
                <w:lang w:val="en-GB" w:eastAsia="pl-PL"/>
              </w:rPr>
              <w:t xml:space="preserve"> EWS (Early Warning Scale) oraz GCS (Glasgow Coma Scale)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Celem oceny poziomu stopnia stanu klinicznego pacjenta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ustawienia automatycznej punktacji dla EWS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Zapis EWS w trendzie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Funkcja automatycznego importu danych pacjenta poprzez protokół HL-7, która pozwala na wyszukiwanie danych pacjenta z poziomu monitora przy wykorzystaniu ID pacjenta.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Wyposażenie: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-kabel EKG x 5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-EKG, przewody pacjenta min. 3 żyłowy x 5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-wężyk łączący mankiet z monitorem, dla dorosłych/dzieci x 5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szt</w:t>
            </w:r>
            <w:proofErr w:type="spellEnd"/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-mankiet wielorazowy, rozmiar standardowy x 10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mankiet wielorazowy dla dorosłych duże 10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mankiety wielorazowe dla dorosłych małe 10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 wielorazowy wodoszczelny czujnik do pomiaru saturacji na palec typu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klips  10 szt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przewód do podłączenia czujnika saturacji x 5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wielorazowy czujnik temperatury głębokiej lub powierzchniowej x 5 szt.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 adapter do mocowania ściennego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x  5 szt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mocowanie ścienne z koszem na akcesoria x 5 szt.</w:t>
            </w:r>
          </w:p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2321E">
        <w:trPr>
          <w:cantSplit/>
          <w:trHeight w:val="341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Pozostałe warunki dla wszystkich </w:t>
            </w:r>
            <w:r w:rsidR="00DD52C3">
              <w:rPr>
                <w:rFonts w:ascii="Times New Roman" w:hAnsi="Times New Roman"/>
                <w:b/>
                <w:bCs/>
              </w:rPr>
              <w:t>urządzeń</w:t>
            </w: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81BC0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0" w:rsidRDefault="00EC5E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EC5EE9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1BC0" w:rsidRDefault="00B81B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44BD1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BD1" w:rsidRDefault="002B32F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BD1" w:rsidRDefault="00F44BD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BD1" w:rsidRDefault="00F44BD1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BD1" w:rsidRDefault="00F44BD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757E" w:rsidTr="00DD52C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2B32F1" w:rsidP="00FC757E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bookmarkStart w:id="4" w:name="_GoBack"/>
            <w:bookmarkEnd w:id="4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Pr="00916FDA" w:rsidRDefault="00FC757E" w:rsidP="00FC757E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FC757E" w:rsidRDefault="00FC757E" w:rsidP="00FC757E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FC757E" w:rsidRDefault="00FC757E" w:rsidP="00FC757E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757E" w:rsidRDefault="00FC757E" w:rsidP="00FC757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5" w:name="_Hlk78802960"/>
            <w:bookmarkEnd w:id="5"/>
          </w:p>
        </w:tc>
      </w:tr>
    </w:tbl>
    <w:p w:rsidR="00B81BC0" w:rsidRDefault="00B81BC0">
      <w:pPr>
        <w:pStyle w:val="Domylnie"/>
        <w:spacing w:after="0" w:line="240" w:lineRule="auto"/>
        <w:rPr>
          <w:rFonts w:ascii="Times New Roman" w:hAnsi="Times New Roman"/>
          <w:color w:val="auto"/>
          <w:lang w:val="cs-CZ" w:eastAsia="pl-PL"/>
        </w:rPr>
      </w:pPr>
    </w:p>
    <w:p w:rsidR="00FC757E" w:rsidRDefault="00FC757E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B81BC0" w:rsidRDefault="00EC5EE9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Serwis gwarancyjny i pogwarancyjny prow</w:t>
      </w:r>
      <w:r w:rsidR="00FC757E">
        <w:rPr>
          <w:rFonts w:ascii="Times New Roman" w:hAnsi="Times New Roman"/>
          <w:b/>
          <w:bCs/>
          <w:color w:val="auto"/>
          <w:lang w:eastAsia="zh-CN"/>
        </w:rPr>
        <w:t xml:space="preserve">adzi……………………………………...……....... </w:t>
      </w:r>
    </w:p>
    <w:p w:rsidR="00B81BC0" w:rsidRDefault="00B81BC0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B81BC0" w:rsidRPr="00FC757E" w:rsidRDefault="00EC5EE9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FC757E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FC757E" w:rsidRPr="00FC757E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FC757E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FC757E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FC757E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B81BC0" w:rsidRPr="00FC757E" w:rsidRDefault="00B81BC0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B81BC0" w:rsidRDefault="00EC5EE9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FC757E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FC757E" w:rsidRDefault="00FC757E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FC757E" w:rsidRDefault="00FC757E" w:rsidP="00FC757E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FC757E" w:rsidRPr="00FC757E" w:rsidRDefault="00FC757E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FC757E" w:rsidRPr="00FC7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0C" w:rsidRDefault="009F620C">
      <w:r>
        <w:separator/>
      </w:r>
    </w:p>
  </w:endnote>
  <w:endnote w:type="continuationSeparator" w:id="0">
    <w:p w:rsidR="009F620C" w:rsidRDefault="009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AE" w:rsidRDefault="007C76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393308"/>
      <w:docPartObj>
        <w:docPartGallery w:val="Page Numbers (Bottom of Page)"/>
        <w:docPartUnique/>
      </w:docPartObj>
    </w:sdtPr>
    <w:sdtEndPr/>
    <w:sdtContent>
      <w:p w:rsidR="00B81BC0" w:rsidRDefault="00EC5EE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B32F1">
          <w:rPr>
            <w:noProof/>
          </w:rPr>
          <w:t>5</w:t>
        </w:r>
        <w:r>
          <w:fldChar w:fldCharType="end"/>
        </w:r>
      </w:p>
    </w:sdtContent>
  </w:sdt>
  <w:p w:rsidR="00B81BC0" w:rsidRDefault="00B81B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AE" w:rsidRDefault="007C76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0C" w:rsidRDefault="009F620C">
      <w:r>
        <w:separator/>
      </w:r>
    </w:p>
  </w:footnote>
  <w:footnote w:type="continuationSeparator" w:id="0">
    <w:p w:rsidR="009F620C" w:rsidRDefault="009F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AE" w:rsidRDefault="007C76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C0" w:rsidRDefault="00EC5EE9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 xml:space="preserve">Zakup </w:t>
    </w:r>
    <w:r w:rsidR="00DF3EDB">
      <w:rPr>
        <w:b/>
        <w:kern w:val="2"/>
        <w:sz w:val="16"/>
        <w:szCs w:val="16"/>
        <w:lang w:eastAsia="ar-SA"/>
      </w:rPr>
      <w:t xml:space="preserve">i dostawa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DF3EDB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7C76AE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B81BC0" w:rsidRDefault="00B81B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AE" w:rsidRDefault="007C76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C0"/>
    <w:rsid w:val="002B32F1"/>
    <w:rsid w:val="00450DB1"/>
    <w:rsid w:val="004C2059"/>
    <w:rsid w:val="005B6E1F"/>
    <w:rsid w:val="007C76AE"/>
    <w:rsid w:val="00812195"/>
    <w:rsid w:val="008833C7"/>
    <w:rsid w:val="009F620C"/>
    <w:rsid w:val="00B70572"/>
    <w:rsid w:val="00B81BC0"/>
    <w:rsid w:val="00C50614"/>
    <w:rsid w:val="00CF1E5A"/>
    <w:rsid w:val="00CF39D5"/>
    <w:rsid w:val="00D2321E"/>
    <w:rsid w:val="00DD52C3"/>
    <w:rsid w:val="00DF3EDB"/>
    <w:rsid w:val="00EC5EE9"/>
    <w:rsid w:val="00ED5D8B"/>
    <w:rsid w:val="00EE5582"/>
    <w:rsid w:val="00F44BD1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4EA39-D001-461C-93B2-62BCAC71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1CEC-A17F-469F-8DF9-16D80D66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1638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16</cp:revision>
  <cp:lastPrinted>2022-10-11T12:01:00Z</cp:lastPrinted>
  <dcterms:created xsi:type="dcterms:W3CDTF">2025-12-02T10:33:00Z</dcterms:created>
  <dcterms:modified xsi:type="dcterms:W3CDTF">2026-01-15T09:59:00Z</dcterms:modified>
  <dc:language>pl-PL</dc:language>
</cp:coreProperties>
</file>