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D840" w14:textId="07353AA3" w:rsidR="009D667A" w:rsidRPr="000D0C67" w:rsidRDefault="00F85A89" w:rsidP="009D667A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 xml:space="preserve">ZMODYFIKOWANY </w:t>
      </w:r>
      <w:r w:rsidR="009D667A" w:rsidRPr="000D0C67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2AB5C8CC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1AE500C5" w14:textId="77777777" w:rsidR="009D667A" w:rsidRPr="000D0C67" w:rsidRDefault="009D667A" w:rsidP="009D667A">
      <w:pPr>
        <w:pStyle w:val="Standard"/>
        <w:jc w:val="center"/>
        <w:rPr>
          <w:sz w:val="22"/>
          <w:szCs w:val="22"/>
        </w:rPr>
      </w:pPr>
      <w:r w:rsidRPr="000D0C67">
        <w:rPr>
          <w:rFonts w:eastAsia="Calibri" w:cs="Times New Roman"/>
          <w:b/>
          <w:sz w:val="22"/>
          <w:szCs w:val="22"/>
        </w:rPr>
        <w:t>Oświadczenie dotyczące zasady DNSH - „Nie czyń poważnych szkód”</w:t>
      </w:r>
    </w:p>
    <w:p w14:paraId="5E5B440E" w14:textId="77777777" w:rsidR="009D667A" w:rsidRPr="000D0C67" w:rsidRDefault="009D667A" w:rsidP="009D667A">
      <w:pPr>
        <w:pStyle w:val="Standard"/>
        <w:jc w:val="center"/>
        <w:rPr>
          <w:rFonts w:cs="Times New Roman"/>
          <w:sz w:val="22"/>
          <w:szCs w:val="22"/>
        </w:rPr>
      </w:pPr>
    </w:p>
    <w:p w14:paraId="6E4EB9A8" w14:textId="77777777" w:rsidR="009D667A" w:rsidRPr="000D0C67" w:rsidRDefault="009D667A" w:rsidP="009D667A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5D354370" w14:textId="77777777" w:rsidR="009D667A" w:rsidRPr="000D0C67" w:rsidRDefault="009D667A" w:rsidP="009D667A">
      <w:pPr>
        <w:pStyle w:val="Standard"/>
        <w:ind w:left="360"/>
        <w:jc w:val="both"/>
        <w:rPr>
          <w:sz w:val="22"/>
          <w:szCs w:val="22"/>
        </w:rPr>
      </w:pPr>
    </w:p>
    <w:p w14:paraId="5F68FE9F" w14:textId="77777777" w:rsidR="009D667A" w:rsidRPr="000D0C67" w:rsidRDefault="009D667A" w:rsidP="009D667A">
      <w:pPr>
        <w:pStyle w:val="Textbody"/>
        <w:numPr>
          <w:ilvl w:val="0"/>
          <w:numId w:val="17"/>
        </w:numPr>
        <w:spacing w:after="0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0D0C67">
        <w:rPr>
          <w:rFonts w:eastAsia="Calibri" w:cs="Times New Roman"/>
          <w:sz w:val="22"/>
          <w:szCs w:val="22"/>
        </w:rPr>
        <w:br/>
        <w:t>a) łagodzenia zmian klimatu,</w:t>
      </w:r>
      <w:r w:rsidRPr="000D0C67">
        <w:rPr>
          <w:rFonts w:eastAsia="Calibri" w:cs="Times New Roman"/>
          <w:sz w:val="22"/>
          <w:szCs w:val="22"/>
        </w:rPr>
        <w:br/>
        <w:t>b) adaptacji do zmian klimatu,</w:t>
      </w:r>
      <w:r w:rsidRPr="000D0C67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0D0C67">
        <w:rPr>
          <w:rFonts w:eastAsia="Calibri" w:cs="Times New Roman"/>
          <w:sz w:val="22"/>
          <w:szCs w:val="22"/>
        </w:rPr>
        <w:br/>
        <w:t>d) gospodarki o obiegu zamkniętym,</w:t>
      </w:r>
      <w:r w:rsidRPr="000D0C67">
        <w:rPr>
          <w:rFonts w:eastAsia="Calibri" w:cs="Times New Roman"/>
          <w:sz w:val="22"/>
          <w:szCs w:val="22"/>
        </w:rPr>
        <w:br/>
        <w:t>e) zapobiegania i kontroli zanieczyszczeń,</w:t>
      </w:r>
      <w:r w:rsidRPr="000D0C67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59FCF8EB" w14:textId="77777777" w:rsidR="009D667A" w:rsidRPr="000D0C67" w:rsidRDefault="009D667A" w:rsidP="009D667A">
      <w:pPr>
        <w:pStyle w:val="Textbody"/>
        <w:spacing w:after="0"/>
        <w:ind w:left="360"/>
        <w:rPr>
          <w:sz w:val="22"/>
          <w:szCs w:val="22"/>
        </w:rPr>
      </w:pPr>
    </w:p>
    <w:p w14:paraId="58E6436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środowisko, </w:t>
      </w:r>
      <w:r w:rsidRPr="000D0C67">
        <w:rPr>
          <w:rFonts w:eastAsia="Calibri" w:cs="Times New Roman"/>
          <w:b/>
          <w:bCs/>
          <w:sz w:val="22"/>
          <w:szCs w:val="22"/>
        </w:rPr>
        <w:t>w zakresie adekwatnym do roli Wykonawcy realizującego umowę o zamówienie publiczne.</w:t>
      </w:r>
    </w:p>
    <w:p w14:paraId="14B5E107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20868C02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krajowego, </w:t>
      </w:r>
      <w:r w:rsidRPr="000D0C67">
        <w:rPr>
          <w:rFonts w:eastAsia="Calibri" w:cs="Times New Roman"/>
          <w:b/>
          <w:bCs/>
          <w:sz w:val="22"/>
          <w:szCs w:val="22"/>
        </w:rPr>
        <w:t>a także adekwatnym do roli Wykonawcy realizującego umowę o zamówienie publiczne.</w:t>
      </w:r>
    </w:p>
    <w:p w14:paraId="64B5E09F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307720E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65373D4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jest wykonany z materiałów, które nadają się do recyklingu lub pochodzą z recyklingu w jak największym stopniu, </w:t>
      </w:r>
      <w:r w:rsidRPr="000D0C67">
        <w:rPr>
          <w:rFonts w:eastAsia="Calibri" w:cs="Times New Roman"/>
          <w:b/>
          <w:bCs/>
          <w:sz w:val="22"/>
          <w:szCs w:val="22"/>
        </w:rPr>
        <w:t>bądź oświadczenia Wykonawcy o prowadzeniu działalności w sposób zrównoważony, zgodny z zasadą DNSH.</w:t>
      </w:r>
    </w:p>
    <w:p w14:paraId="1335A495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Pr="000D0C67">
        <w:rPr>
          <w:rFonts w:eastAsia="Calibri" w:cs="Times New Roman"/>
          <w:sz w:val="22"/>
          <w:szCs w:val="22"/>
        </w:rPr>
        <w:t>,</w:t>
      </w:r>
    </w:p>
    <w:p w14:paraId="0BF7A3ED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36586CA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794C126F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66C2422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449457A1" w14:textId="7114FC11" w:rsidR="00640CFF" w:rsidRPr="002308A1" w:rsidRDefault="00640CFF" w:rsidP="00161B5C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na wezwanie Zamawiającego zobowiązuje się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niezwłocznie, nie późnie</w:t>
      </w:r>
      <w:r w:rsidR="00C66092">
        <w:rPr>
          <w:rFonts w:eastAsia="Calibri" w:cs="Times New Roman"/>
          <w:b/>
          <w:color w:val="000000" w:themeColor="text1"/>
          <w:sz w:val="22"/>
          <w:szCs w:val="22"/>
        </w:rPr>
        <w:t xml:space="preserve">j jednak niż w terminie do 7 dni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do dostarczenia dokumentacji potwierdzającej spełnienie wymagań określonych w ust. 5 powyżej, w szczególności poprzez złożenie oświadczeń, informacji 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lastRenderedPageBreak/>
        <w:t>dokumentów, jak niżej:</w:t>
      </w:r>
    </w:p>
    <w:p w14:paraId="09F29448" w14:textId="2D77F385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deklaracji zgodności z normami środowiskowymi i unijnymi oraz krajowymi regulacjami dotyczącymi zrównoważonego rozwoju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(jeżeli dotyczy),</w:t>
      </w:r>
    </w:p>
    <w:p w14:paraId="3A2F4B00" w14:textId="23A8A4FF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certyfikatów ekologicznych np. ISO 1400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1 lub certyfikatów równoważnych (</w:t>
      </w:r>
      <w:r w:rsidR="00255932" w:rsidRPr="00255932">
        <w:rPr>
          <w:rFonts w:eastAsia="Calibri" w:cs="Times New Roman"/>
          <w:b/>
          <w:color w:val="000000" w:themeColor="text1"/>
          <w:sz w:val="22"/>
          <w:szCs w:val="22"/>
        </w:rPr>
        <w:t>jeżeli dotyczy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),</w:t>
      </w:r>
    </w:p>
    <w:p w14:paraId="435D055C" w14:textId="6D1AEF7F" w:rsidR="00640CFF" w:rsidRPr="002308A1" w:rsidRDefault="00640CFF" w:rsidP="00C66092">
      <w:pPr>
        <w:pStyle w:val="Standard"/>
        <w:numPr>
          <w:ilvl w:val="0"/>
          <w:numId w:val="23"/>
        </w:numPr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karty charakterystyki wyrobu medycznego lub jego komponentów – lub równoważnych 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(jeśli dotyczy)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>,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2A36366" w14:textId="77777777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informacji o śladzie węglowym produktu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(jeżeli jest dostępna).</w:t>
      </w:r>
    </w:p>
    <w:p w14:paraId="31293D1C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61A3B15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odbioru i utylizacji odpadów zgodnie z zasadami gospodarki o obiegu zamkniętym oraz przepisami krajowymi i unijnymi dotyczącymi odpadów. Wszelkie odpady powstałe w trakcie transportu i montażu przedmiotu umowy muszą zostać </w:t>
      </w:r>
      <w:r>
        <w:rPr>
          <w:rFonts w:eastAsia="Calibri" w:cs="Times New Roman"/>
          <w:color w:val="000000" w:themeColor="text1"/>
          <w:sz w:val="22"/>
          <w:szCs w:val="22"/>
        </w:rPr>
        <w:t>przez Wyko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nawcę usunięte w sposób minimalizujący wpływ na środowisko, jeżeli to możliwe w siedzibie Zamawiającego (zamknięcie drogi odpadu). W przypadku demontażu i wymiany przedmiot umowy, Wykonawca zobowiązuje się do ich odbioru i przekazania do recyklingu lub unieszkodliwienia zgodnie z obowiązującymi przepisami prawa.</w:t>
      </w:r>
    </w:p>
    <w:p w14:paraId="07595B4A" w14:textId="77777777" w:rsidR="00640CFF" w:rsidRPr="002308A1" w:rsidRDefault="00640CFF" w:rsidP="00640CFF">
      <w:pPr>
        <w:pStyle w:val="Standard"/>
        <w:ind w:left="426"/>
        <w:jc w:val="both"/>
        <w:rPr>
          <w:color w:val="000000" w:themeColor="text1"/>
          <w:sz w:val="22"/>
          <w:szCs w:val="22"/>
        </w:rPr>
      </w:pPr>
    </w:p>
    <w:p w14:paraId="0A0FE460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Zamawiający informuję Wykonawcę, że ma prawo do przeprowadzania audytów i kontroli lub zlecenia podmiotowi trzeciemu takiej kontroli, która będzie miała na celu zweryfikowanie przestrzegania zasady DNSH przez Wykonawcę </w:t>
      </w:r>
      <w:r w:rsidRPr="002308A1">
        <w:rPr>
          <w:rFonts w:eastAsia="Calibri"/>
          <w:color w:val="000000" w:themeColor="text1"/>
          <w:sz w:val="22"/>
          <w:szCs w:val="22"/>
        </w:rPr>
        <w:t>w zakresie adekwatnym do roli Wykonawcy realizującego umowę o zamówienie publiczne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1EB8FD16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D1F009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45F26834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7F94720C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bookmarkStart w:id="0" w:name="_Hlk207634782"/>
      <w:r w:rsidRPr="002308A1">
        <w:rPr>
          <w:rFonts w:eastAsia="Calibri" w:cs="Times New Roman"/>
          <w:color w:val="000000" w:themeColor="text1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np.</w:t>
      </w:r>
      <w:r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danych dotyczących emisji CO</w:t>
      </w:r>
      <w:r w:rsidRPr="002308A1">
        <w:rPr>
          <w:rFonts w:eastAsia="Calibri" w:cs="Times New Roman"/>
          <w:color w:val="000000" w:themeColor="text1"/>
          <w:sz w:val="22"/>
          <w:szCs w:val="22"/>
          <w:vertAlign w:val="subscript"/>
        </w:rPr>
        <w:t xml:space="preserve">2,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efektywności energetycznej, gospodarki odpadami oraz stosowania zasad równości szans i niedyskryminacji</w:t>
      </w:r>
      <w:bookmarkEnd w:id="0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Pr="002308A1">
        <w:rPr>
          <w:rFonts w:eastAsia="Calibri"/>
          <w:color w:val="000000" w:themeColor="text1"/>
          <w:sz w:val="22"/>
          <w:szCs w:val="22"/>
        </w:rPr>
        <w:t>w zakresie dotyczącym działalności Wykonawcy oraz w zakresie danych, którymi Wykonawca dysponuje lub które, jeśli nie jest producentem, winien od producenta uzyskać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2D86C5C7" w14:textId="77777777" w:rsidR="00FA20E2" w:rsidRPr="009D667A" w:rsidRDefault="00FA20E2" w:rsidP="00640CFF">
      <w:pPr>
        <w:pStyle w:val="Standard"/>
        <w:jc w:val="both"/>
      </w:pPr>
    </w:p>
    <w:sectPr w:rsidR="00FA20E2" w:rsidRPr="009D667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50A8" w14:textId="77777777" w:rsidR="00915A5E" w:rsidRDefault="00915A5E">
      <w:r>
        <w:separator/>
      </w:r>
    </w:p>
  </w:endnote>
  <w:endnote w:type="continuationSeparator" w:id="0">
    <w:p w14:paraId="7F6AFFAE" w14:textId="77777777" w:rsidR="00915A5E" w:rsidRDefault="0091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CFBD" w14:textId="77777777" w:rsidR="00915A5E" w:rsidRDefault="00915A5E">
      <w:r>
        <w:separator/>
      </w:r>
    </w:p>
  </w:footnote>
  <w:footnote w:type="continuationSeparator" w:id="0">
    <w:p w14:paraId="29BE3137" w14:textId="77777777" w:rsidR="00915A5E" w:rsidRDefault="0091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A2CD" w14:textId="77777777" w:rsidR="00FA20E2" w:rsidRDefault="00017B83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4753C687" wp14:editId="73F3FC49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E6B56" w14:textId="77777777" w:rsidR="00FA20E2" w:rsidRDefault="00FA20E2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FF"/>
    <w:multiLevelType w:val="multilevel"/>
    <w:tmpl w:val="EFDC65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032077"/>
    <w:multiLevelType w:val="multilevel"/>
    <w:tmpl w:val="53F8B6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31799D"/>
    <w:multiLevelType w:val="multilevel"/>
    <w:tmpl w:val="7C24F45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E035AB"/>
    <w:multiLevelType w:val="hybridMultilevel"/>
    <w:tmpl w:val="3618B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0C43"/>
    <w:multiLevelType w:val="multilevel"/>
    <w:tmpl w:val="4AE82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5C32E0"/>
    <w:multiLevelType w:val="multilevel"/>
    <w:tmpl w:val="D374B57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0572B23"/>
    <w:multiLevelType w:val="hybridMultilevel"/>
    <w:tmpl w:val="37A0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A2C"/>
    <w:multiLevelType w:val="multilevel"/>
    <w:tmpl w:val="99AE46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617FE7"/>
    <w:multiLevelType w:val="multilevel"/>
    <w:tmpl w:val="3C82CB1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3B241F"/>
    <w:multiLevelType w:val="multilevel"/>
    <w:tmpl w:val="EED638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F484A8C"/>
    <w:multiLevelType w:val="multilevel"/>
    <w:tmpl w:val="3EBAE3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0F80695"/>
    <w:multiLevelType w:val="multilevel"/>
    <w:tmpl w:val="C4A6C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1F535FE"/>
    <w:multiLevelType w:val="multilevel"/>
    <w:tmpl w:val="210E7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120850"/>
    <w:multiLevelType w:val="multilevel"/>
    <w:tmpl w:val="1F4051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48B449C"/>
    <w:multiLevelType w:val="multilevel"/>
    <w:tmpl w:val="B900D2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C41608"/>
    <w:multiLevelType w:val="multilevel"/>
    <w:tmpl w:val="BDF86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2072533940">
    <w:abstractNumId w:val="11"/>
  </w:num>
  <w:num w:numId="2" w16cid:durableId="61873232">
    <w:abstractNumId w:val="10"/>
  </w:num>
  <w:num w:numId="3" w16cid:durableId="1107457580">
    <w:abstractNumId w:val="1"/>
  </w:num>
  <w:num w:numId="4" w16cid:durableId="852765362">
    <w:abstractNumId w:val="0"/>
  </w:num>
  <w:num w:numId="5" w16cid:durableId="1478766639">
    <w:abstractNumId w:val="2"/>
  </w:num>
  <w:num w:numId="6" w16cid:durableId="1979795998">
    <w:abstractNumId w:val="12"/>
  </w:num>
  <w:num w:numId="7" w16cid:durableId="794714891">
    <w:abstractNumId w:val="10"/>
    <w:lvlOverride w:ilvl="0">
      <w:startOverride w:val="1"/>
    </w:lvlOverride>
  </w:num>
  <w:num w:numId="8" w16cid:durableId="781916925">
    <w:abstractNumId w:val="10"/>
  </w:num>
  <w:num w:numId="9" w16cid:durableId="1140998435">
    <w:abstractNumId w:val="10"/>
  </w:num>
  <w:num w:numId="10" w16cid:durableId="270861961">
    <w:abstractNumId w:val="10"/>
  </w:num>
  <w:num w:numId="11" w16cid:durableId="1509364460">
    <w:abstractNumId w:val="10"/>
  </w:num>
  <w:num w:numId="12" w16cid:durableId="136923369">
    <w:abstractNumId w:val="10"/>
  </w:num>
  <w:num w:numId="13" w16cid:durableId="1464881749">
    <w:abstractNumId w:val="5"/>
  </w:num>
  <w:num w:numId="14" w16cid:durableId="1814713506">
    <w:abstractNumId w:val="9"/>
  </w:num>
  <w:num w:numId="15" w16cid:durableId="576748757">
    <w:abstractNumId w:val="7"/>
  </w:num>
  <w:num w:numId="16" w16cid:durableId="2028405383">
    <w:abstractNumId w:val="4"/>
    <w:lvlOverride w:ilvl="0">
      <w:startOverride w:val="1"/>
    </w:lvlOverride>
  </w:num>
  <w:num w:numId="17" w16cid:durableId="1857957506">
    <w:abstractNumId w:val="4"/>
  </w:num>
  <w:num w:numId="18" w16cid:durableId="1979991253">
    <w:abstractNumId w:val="13"/>
  </w:num>
  <w:num w:numId="19" w16cid:durableId="1758555878">
    <w:abstractNumId w:val="14"/>
  </w:num>
  <w:num w:numId="20" w16cid:durableId="420226920">
    <w:abstractNumId w:val="15"/>
  </w:num>
  <w:num w:numId="21" w16cid:durableId="2121026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117574">
    <w:abstractNumId w:val="6"/>
  </w:num>
  <w:num w:numId="23" w16cid:durableId="177735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E2"/>
    <w:rsid w:val="00017B83"/>
    <w:rsid w:val="00161B5C"/>
    <w:rsid w:val="00232CEC"/>
    <w:rsid w:val="00255932"/>
    <w:rsid w:val="00306DFE"/>
    <w:rsid w:val="003A181D"/>
    <w:rsid w:val="00640CFF"/>
    <w:rsid w:val="00655F62"/>
    <w:rsid w:val="00801FA7"/>
    <w:rsid w:val="00894744"/>
    <w:rsid w:val="009151F5"/>
    <w:rsid w:val="00915A5E"/>
    <w:rsid w:val="009D667A"/>
    <w:rsid w:val="00C501E8"/>
    <w:rsid w:val="00C66092"/>
    <w:rsid w:val="00F215B7"/>
    <w:rsid w:val="00F24397"/>
    <w:rsid w:val="00F85A89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418"/>
  <w15:docId w15:val="{89FAD2DB-E1AD-4160-A5A2-1B43307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BB5AB8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B5A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4</cp:revision>
  <dcterms:created xsi:type="dcterms:W3CDTF">2026-02-26T08:29:00Z</dcterms:created>
  <dcterms:modified xsi:type="dcterms:W3CDTF">2026-02-26T09:46:00Z</dcterms:modified>
  <dc:language>pl-PL</dc:language>
</cp:coreProperties>
</file>