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4182" w14:textId="5702E8E7" w:rsidR="00237007" w:rsidRPr="00A67E2B" w:rsidRDefault="00237007" w:rsidP="00237007">
      <w:pPr>
        <w:pStyle w:val="Tomstyl"/>
        <w:spacing w:before="0"/>
        <w:jc w:val="center"/>
        <w:rPr>
          <w:b/>
          <w:bCs/>
          <w:sz w:val="24"/>
          <w:szCs w:val="24"/>
          <w:u w:val="single"/>
        </w:rPr>
      </w:pPr>
      <w:r w:rsidRPr="00A67E2B">
        <w:rPr>
          <w:b/>
          <w:bCs/>
          <w:sz w:val="24"/>
          <w:szCs w:val="24"/>
          <w:u w:val="single"/>
        </w:rPr>
        <w:t>Opis Przedmiotu Zamówienia</w:t>
      </w:r>
    </w:p>
    <w:p w14:paraId="1BC0575F" w14:textId="77777777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</w:p>
    <w:p w14:paraId="352B0FBC" w14:textId="52DB22F9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Przedmiot zamówienia dotyczy pełnienia prac serwisowych w zakresie wykonania przeglądów kotłów wodny</w:t>
      </w:r>
      <w:r w:rsidR="00B9638A">
        <w:rPr>
          <w:sz w:val="24"/>
          <w:szCs w:val="24"/>
        </w:rPr>
        <w:t>ch</w:t>
      </w:r>
      <w:r w:rsidRPr="00A67E2B">
        <w:rPr>
          <w:sz w:val="24"/>
          <w:szCs w:val="24"/>
        </w:rPr>
        <w:t xml:space="preserve"> i kotła parowego, a także sprawdzenie szczelności instalacji gazowych. Miejsce lokalizacji kotłów: </w:t>
      </w:r>
    </w:p>
    <w:p w14:paraId="2BCEAB42" w14:textId="05C33016" w:rsidR="00237007" w:rsidRPr="00A67E2B" w:rsidRDefault="00237007" w:rsidP="00237007">
      <w:pPr>
        <w:pStyle w:val="Tomstyl"/>
        <w:numPr>
          <w:ilvl w:val="0"/>
          <w:numId w:val="1"/>
        </w:numPr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KOT</w:t>
      </w:r>
      <w:r w:rsidR="001A4D8E" w:rsidRPr="00A67E2B">
        <w:rPr>
          <w:sz w:val="24"/>
          <w:szCs w:val="24"/>
        </w:rPr>
        <w:t>Ł</w:t>
      </w:r>
      <w:r w:rsidRPr="00A67E2B">
        <w:rPr>
          <w:sz w:val="24"/>
          <w:szCs w:val="24"/>
        </w:rPr>
        <w:t>OWNIA KIELCE UL. RADIOWA 7</w:t>
      </w:r>
    </w:p>
    <w:p w14:paraId="328CD88C" w14:textId="3FEC469A" w:rsidR="00237007" w:rsidRPr="00A67E2B" w:rsidRDefault="00237007" w:rsidP="00237007">
      <w:pPr>
        <w:pStyle w:val="Tomstyl"/>
        <w:numPr>
          <w:ilvl w:val="0"/>
          <w:numId w:val="1"/>
        </w:numPr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KOT</w:t>
      </w:r>
      <w:r w:rsidR="001A4D8E" w:rsidRPr="00A67E2B">
        <w:rPr>
          <w:sz w:val="24"/>
          <w:szCs w:val="24"/>
        </w:rPr>
        <w:t>Ł</w:t>
      </w:r>
      <w:r w:rsidRPr="00A67E2B">
        <w:rPr>
          <w:sz w:val="24"/>
          <w:szCs w:val="24"/>
        </w:rPr>
        <w:t>OWNIA KIELCE UL. KOSCIUSZKI 3</w:t>
      </w:r>
    </w:p>
    <w:p w14:paraId="5DDEABFF" w14:textId="77777777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</w:p>
    <w:p w14:paraId="13CFB6A1" w14:textId="32FAC160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Przegląd kotłów należy przeprowadzić dwa razy w roku</w:t>
      </w:r>
      <w:r w:rsidR="003115B5" w:rsidRPr="00A67E2B">
        <w:rPr>
          <w:sz w:val="24"/>
          <w:szCs w:val="24"/>
        </w:rPr>
        <w:t xml:space="preserve"> – 1 raz w Maju</w:t>
      </w:r>
      <w:r w:rsidR="007C42EA" w:rsidRPr="00A67E2B">
        <w:rPr>
          <w:sz w:val="24"/>
          <w:szCs w:val="24"/>
        </w:rPr>
        <w:t xml:space="preserve"> (</w:t>
      </w:r>
      <w:r w:rsidR="00F2617D" w:rsidRPr="00A67E2B">
        <w:rPr>
          <w:sz w:val="24"/>
          <w:szCs w:val="24"/>
        </w:rPr>
        <w:t>do 20.</w:t>
      </w:r>
      <w:r w:rsidR="007C42EA" w:rsidRPr="00A67E2B">
        <w:rPr>
          <w:sz w:val="24"/>
          <w:szCs w:val="24"/>
        </w:rPr>
        <w:t>05.2026</w:t>
      </w:r>
      <w:r w:rsidR="003115B5" w:rsidRPr="00A67E2B">
        <w:rPr>
          <w:sz w:val="24"/>
          <w:szCs w:val="24"/>
        </w:rPr>
        <w:t xml:space="preserve">, </w:t>
      </w:r>
      <w:r w:rsidR="00F2617D" w:rsidRPr="00A67E2B">
        <w:rPr>
          <w:sz w:val="24"/>
          <w:szCs w:val="24"/>
        </w:rPr>
        <w:t>20.</w:t>
      </w:r>
      <w:r w:rsidR="007C42EA" w:rsidRPr="00A67E2B">
        <w:rPr>
          <w:sz w:val="24"/>
          <w:szCs w:val="24"/>
        </w:rPr>
        <w:t xml:space="preserve">05.2027, </w:t>
      </w:r>
      <w:r w:rsidR="00F2617D" w:rsidRPr="00A67E2B">
        <w:rPr>
          <w:sz w:val="24"/>
          <w:szCs w:val="24"/>
        </w:rPr>
        <w:t>20.</w:t>
      </w:r>
      <w:r w:rsidR="007C42EA" w:rsidRPr="00A67E2B">
        <w:rPr>
          <w:sz w:val="24"/>
          <w:szCs w:val="24"/>
        </w:rPr>
        <w:t xml:space="preserve">05.2028), </w:t>
      </w:r>
      <w:r w:rsidR="003115B5" w:rsidRPr="00A67E2B">
        <w:rPr>
          <w:sz w:val="24"/>
          <w:szCs w:val="24"/>
        </w:rPr>
        <w:t xml:space="preserve">1 raz w Październiku </w:t>
      </w:r>
      <w:r w:rsidR="007C42EA" w:rsidRPr="00A67E2B">
        <w:rPr>
          <w:sz w:val="24"/>
          <w:szCs w:val="24"/>
        </w:rPr>
        <w:t>(</w:t>
      </w:r>
      <w:r w:rsidR="00F2617D" w:rsidRPr="00A67E2B">
        <w:rPr>
          <w:sz w:val="24"/>
          <w:szCs w:val="24"/>
        </w:rPr>
        <w:t>31.</w:t>
      </w:r>
      <w:r w:rsidR="007C42EA" w:rsidRPr="00A67E2B">
        <w:rPr>
          <w:sz w:val="24"/>
          <w:szCs w:val="24"/>
        </w:rPr>
        <w:t xml:space="preserve">10.2026, </w:t>
      </w:r>
      <w:r w:rsidR="00F2617D" w:rsidRPr="00A67E2B">
        <w:rPr>
          <w:sz w:val="24"/>
          <w:szCs w:val="24"/>
        </w:rPr>
        <w:t>31.</w:t>
      </w:r>
      <w:r w:rsidR="007C42EA" w:rsidRPr="00A67E2B">
        <w:rPr>
          <w:sz w:val="24"/>
          <w:szCs w:val="24"/>
        </w:rPr>
        <w:t xml:space="preserve">10.2027, </w:t>
      </w:r>
      <w:r w:rsidR="00F2617D" w:rsidRPr="00A67E2B">
        <w:rPr>
          <w:sz w:val="24"/>
          <w:szCs w:val="24"/>
        </w:rPr>
        <w:t>31.</w:t>
      </w:r>
      <w:r w:rsidR="007C42EA" w:rsidRPr="00A67E2B">
        <w:rPr>
          <w:sz w:val="24"/>
          <w:szCs w:val="24"/>
        </w:rPr>
        <w:t>10.2028)</w:t>
      </w:r>
    </w:p>
    <w:p w14:paraId="63A8A9BE" w14:textId="77777777" w:rsidR="00237007" w:rsidRPr="00A67E2B" w:rsidRDefault="00237007" w:rsidP="00237007">
      <w:pPr>
        <w:pStyle w:val="Tomstyl"/>
        <w:spacing w:befor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693"/>
        <w:gridCol w:w="3119"/>
      </w:tblGrid>
      <w:tr w:rsidR="00B064CA" w:rsidRPr="00A67E2B" w14:paraId="2ACAAB63" w14:textId="77777777" w:rsidTr="00A67E2B">
        <w:tc>
          <w:tcPr>
            <w:tcW w:w="1984" w:type="dxa"/>
          </w:tcPr>
          <w:p w14:paraId="44C3C10B" w14:textId="7B9ED4C5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Miejsce lokalizacji</w:t>
            </w:r>
          </w:p>
        </w:tc>
        <w:tc>
          <w:tcPr>
            <w:tcW w:w="2693" w:type="dxa"/>
          </w:tcPr>
          <w:p w14:paraId="24D1A35B" w14:textId="145E8C36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Ilość przeglądów w roku</w:t>
            </w:r>
          </w:p>
        </w:tc>
        <w:tc>
          <w:tcPr>
            <w:tcW w:w="3119" w:type="dxa"/>
          </w:tcPr>
          <w:p w14:paraId="1974A42A" w14:textId="2ACCE54D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Łączna liczba przeglądów w ciągu 36 miesięcy</w:t>
            </w:r>
          </w:p>
        </w:tc>
      </w:tr>
      <w:tr w:rsidR="00B064CA" w:rsidRPr="00A67E2B" w14:paraId="41DBD945" w14:textId="77777777" w:rsidTr="00A67E2B">
        <w:tc>
          <w:tcPr>
            <w:tcW w:w="1984" w:type="dxa"/>
          </w:tcPr>
          <w:p w14:paraId="5BF8A483" w14:textId="7502B2D9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ul. Radiowa 7</w:t>
            </w:r>
          </w:p>
        </w:tc>
        <w:tc>
          <w:tcPr>
            <w:tcW w:w="2693" w:type="dxa"/>
          </w:tcPr>
          <w:p w14:paraId="6CCC0BFB" w14:textId="03942440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6AF48694" w14:textId="31AE7F1D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6</w:t>
            </w:r>
          </w:p>
        </w:tc>
      </w:tr>
      <w:tr w:rsidR="00B064CA" w:rsidRPr="00A67E2B" w14:paraId="1E402857" w14:textId="77777777" w:rsidTr="00A67E2B">
        <w:tc>
          <w:tcPr>
            <w:tcW w:w="1984" w:type="dxa"/>
          </w:tcPr>
          <w:p w14:paraId="50FE5666" w14:textId="54B66452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ul. Kościuszki 3</w:t>
            </w:r>
          </w:p>
        </w:tc>
        <w:tc>
          <w:tcPr>
            <w:tcW w:w="2693" w:type="dxa"/>
          </w:tcPr>
          <w:p w14:paraId="48456A09" w14:textId="653F50A3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2A01B316" w14:textId="0E4F512E" w:rsidR="00B064CA" w:rsidRPr="00A67E2B" w:rsidRDefault="00B064CA" w:rsidP="00B064CA">
            <w:pPr>
              <w:pStyle w:val="Tomstyl"/>
              <w:spacing w:before="0"/>
              <w:jc w:val="center"/>
              <w:rPr>
                <w:sz w:val="22"/>
                <w:szCs w:val="22"/>
              </w:rPr>
            </w:pPr>
            <w:r w:rsidRPr="00A67E2B">
              <w:rPr>
                <w:sz w:val="22"/>
                <w:szCs w:val="22"/>
              </w:rPr>
              <w:t>6</w:t>
            </w:r>
          </w:p>
        </w:tc>
      </w:tr>
    </w:tbl>
    <w:p w14:paraId="418905AD" w14:textId="77777777" w:rsidR="00237007" w:rsidRPr="00A67E2B" w:rsidRDefault="00237007" w:rsidP="00237007">
      <w:pPr>
        <w:pStyle w:val="Tomstyl"/>
        <w:spacing w:before="0"/>
        <w:jc w:val="left"/>
        <w:rPr>
          <w:sz w:val="22"/>
          <w:szCs w:val="22"/>
        </w:rPr>
      </w:pPr>
    </w:p>
    <w:p w14:paraId="605C36F8" w14:textId="18645F96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 xml:space="preserve">Osoby wykonujące serwis winny posiadać stosowne uprawnienia do wykonywania </w:t>
      </w:r>
      <w:r w:rsidR="007C42EA" w:rsidRPr="00A67E2B">
        <w:rPr>
          <w:sz w:val="24"/>
          <w:szCs w:val="24"/>
        </w:rPr>
        <w:t>przeglądów urządzeń</w:t>
      </w:r>
      <w:r w:rsidRPr="00A67E2B">
        <w:rPr>
          <w:sz w:val="24"/>
          <w:szCs w:val="24"/>
        </w:rPr>
        <w:t xml:space="preserve"> podlegających </w:t>
      </w:r>
      <w:r w:rsidR="007C42EA" w:rsidRPr="00A67E2B">
        <w:rPr>
          <w:sz w:val="24"/>
          <w:szCs w:val="24"/>
        </w:rPr>
        <w:t>U.D.T oraz</w:t>
      </w:r>
      <w:r w:rsidRPr="00A67E2B">
        <w:rPr>
          <w:sz w:val="24"/>
          <w:szCs w:val="24"/>
        </w:rPr>
        <w:t xml:space="preserve"> uprawnienia budowlane.</w:t>
      </w:r>
    </w:p>
    <w:p w14:paraId="4CB5A634" w14:textId="54E23DDA" w:rsidR="00237007" w:rsidRPr="00A67E2B" w:rsidRDefault="007C42EA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Do dokumentów należy załączyć</w:t>
      </w:r>
      <w:r w:rsidR="00237007" w:rsidRPr="00A67E2B">
        <w:rPr>
          <w:sz w:val="24"/>
          <w:szCs w:val="24"/>
        </w:rPr>
        <w:t xml:space="preserve"> ksero </w:t>
      </w:r>
      <w:r w:rsidRPr="00A67E2B">
        <w:rPr>
          <w:sz w:val="24"/>
          <w:szCs w:val="24"/>
        </w:rPr>
        <w:t xml:space="preserve">powyższych </w:t>
      </w:r>
      <w:r w:rsidR="00237007" w:rsidRPr="00A67E2B">
        <w:rPr>
          <w:sz w:val="24"/>
          <w:szCs w:val="24"/>
        </w:rPr>
        <w:t>uprawnień.</w:t>
      </w:r>
    </w:p>
    <w:p w14:paraId="34114650" w14:textId="77777777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</w:p>
    <w:p w14:paraId="15C33DC9" w14:textId="67B86666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  <w:u w:val="single"/>
        </w:rPr>
      </w:pPr>
      <w:r w:rsidRPr="00A67E2B">
        <w:rPr>
          <w:sz w:val="24"/>
          <w:szCs w:val="24"/>
          <w:u w:val="single"/>
        </w:rPr>
        <w:t>Zakres prac serwisowych</w:t>
      </w:r>
      <w:r w:rsidR="007C42EA" w:rsidRPr="00A67E2B">
        <w:rPr>
          <w:sz w:val="24"/>
          <w:szCs w:val="24"/>
          <w:u w:val="single"/>
        </w:rPr>
        <w:t xml:space="preserve"> obejmuje:</w:t>
      </w:r>
    </w:p>
    <w:p w14:paraId="7E260FDF" w14:textId="43CF878A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Gruntowne czyszczenie kotła (części spalinowej)</w:t>
      </w:r>
      <w:r w:rsidR="007C1D4A" w:rsidRPr="00A67E2B">
        <w:rPr>
          <w:sz w:val="24"/>
          <w:szCs w:val="24"/>
        </w:rPr>
        <w:t>;</w:t>
      </w:r>
    </w:p>
    <w:p w14:paraId="153BE5A3" w14:textId="719640F7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Gruntowne czyszczenie palnika</w:t>
      </w:r>
      <w:r w:rsidR="007C1D4A" w:rsidRPr="00A67E2B">
        <w:rPr>
          <w:sz w:val="24"/>
          <w:szCs w:val="24"/>
        </w:rPr>
        <w:t>;</w:t>
      </w:r>
    </w:p>
    <w:p w14:paraId="35E54900" w14:textId="1CB5DB43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Wymiana wkładki w filtrze paliwa</w:t>
      </w:r>
      <w:r w:rsidR="007C1D4A" w:rsidRPr="00A67E2B">
        <w:rPr>
          <w:sz w:val="24"/>
          <w:szCs w:val="24"/>
        </w:rPr>
        <w:t>;</w:t>
      </w:r>
    </w:p>
    <w:p w14:paraId="382E53FA" w14:textId="0827FABE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Wymiana dysz</w:t>
      </w:r>
      <w:r w:rsidR="007C1D4A" w:rsidRPr="00A67E2B">
        <w:rPr>
          <w:sz w:val="24"/>
          <w:szCs w:val="24"/>
        </w:rPr>
        <w:t>;</w:t>
      </w:r>
    </w:p>
    <w:p w14:paraId="64586287" w14:textId="08B74D79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Regulacja palnika</w:t>
      </w:r>
      <w:r w:rsidR="007C1D4A" w:rsidRPr="00A67E2B">
        <w:rPr>
          <w:sz w:val="24"/>
          <w:szCs w:val="24"/>
        </w:rPr>
        <w:t>;</w:t>
      </w:r>
    </w:p>
    <w:p w14:paraId="2DC8C48A" w14:textId="2A681655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Mikroprocesorowa analiza spalin</w:t>
      </w:r>
      <w:r w:rsidR="007C1D4A" w:rsidRPr="00A67E2B">
        <w:rPr>
          <w:sz w:val="24"/>
          <w:szCs w:val="24"/>
        </w:rPr>
        <w:t>;</w:t>
      </w:r>
    </w:p>
    <w:p w14:paraId="0A28A067" w14:textId="68F96474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Sprawdzenie prawidłowości funkcjonowania układu automatyki</w:t>
      </w:r>
      <w:r w:rsidR="007C1D4A" w:rsidRPr="00A67E2B">
        <w:rPr>
          <w:sz w:val="24"/>
          <w:szCs w:val="24"/>
        </w:rPr>
        <w:t>;</w:t>
      </w:r>
    </w:p>
    <w:p w14:paraId="539E40B8" w14:textId="0E3BED69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Sprawdzenie ciśnienia w naczyniu przeponowym</w:t>
      </w:r>
      <w:r w:rsidR="007C1D4A" w:rsidRPr="00A67E2B">
        <w:rPr>
          <w:sz w:val="24"/>
          <w:szCs w:val="24"/>
        </w:rPr>
        <w:t>;</w:t>
      </w:r>
    </w:p>
    <w:p w14:paraId="7925C09C" w14:textId="19345A9E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Sprawdzenie działania zaworów bezpieczeństwa</w:t>
      </w:r>
      <w:r w:rsidR="007C1D4A" w:rsidRPr="00A67E2B">
        <w:rPr>
          <w:sz w:val="24"/>
          <w:szCs w:val="24"/>
        </w:rPr>
        <w:t>;</w:t>
      </w:r>
    </w:p>
    <w:p w14:paraId="385B24D9" w14:textId="7409AEDB" w:rsidR="00237007" w:rsidRPr="00A67E2B" w:rsidRDefault="00237007" w:rsidP="00237007">
      <w:pPr>
        <w:pStyle w:val="Tomstyl"/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Wystawienie protokołu wymaganego przez UDT</w:t>
      </w:r>
      <w:r w:rsidR="007C1D4A" w:rsidRPr="00A67E2B">
        <w:rPr>
          <w:sz w:val="24"/>
          <w:szCs w:val="24"/>
        </w:rPr>
        <w:t>;</w:t>
      </w:r>
    </w:p>
    <w:p w14:paraId="29BD80A0" w14:textId="77777777" w:rsidR="00A67E2B" w:rsidRPr="00A67E2B" w:rsidRDefault="00237007" w:rsidP="00A67E2B">
      <w:pPr>
        <w:pStyle w:val="Tomstyl"/>
        <w:tabs>
          <w:tab w:val="num" w:pos="426"/>
          <w:tab w:val="num" w:pos="540"/>
        </w:tabs>
        <w:spacing w:before="0"/>
        <w:jc w:val="left"/>
        <w:rPr>
          <w:sz w:val="24"/>
          <w:szCs w:val="24"/>
        </w:rPr>
      </w:pPr>
      <w:r w:rsidRPr="00A67E2B">
        <w:rPr>
          <w:sz w:val="24"/>
          <w:szCs w:val="24"/>
        </w:rPr>
        <w:t>- Sprawdzenie szczelności instalacji gazu.</w:t>
      </w:r>
    </w:p>
    <w:p w14:paraId="185AA8F5" w14:textId="2C468DDF" w:rsidR="00237007" w:rsidRPr="00A67E2B" w:rsidRDefault="00237007" w:rsidP="00A67E2B">
      <w:pPr>
        <w:pStyle w:val="Tomstyl"/>
        <w:tabs>
          <w:tab w:val="num" w:pos="426"/>
          <w:tab w:val="num" w:pos="540"/>
        </w:tabs>
        <w:spacing w:before="0"/>
        <w:jc w:val="left"/>
        <w:rPr>
          <w:sz w:val="22"/>
          <w:szCs w:val="22"/>
        </w:rPr>
      </w:pPr>
      <w:r w:rsidRPr="00A67E2B">
        <w:rPr>
          <w:sz w:val="22"/>
          <w:szCs w:val="22"/>
        </w:rPr>
        <w:tab/>
        <w:t xml:space="preserve"> </w:t>
      </w:r>
    </w:p>
    <w:tbl>
      <w:tblPr>
        <w:tblW w:w="9072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2643"/>
        <w:gridCol w:w="1701"/>
        <w:gridCol w:w="1559"/>
        <w:gridCol w:w="1134"/>
        <w:gridCol w:w="1559"/>
      </w:tblGrid>
      <w:tr w:rsidR="00237007" w:rsidRPr="00A67E2B" w14:paraId="5C330495" w14:textId="77777777" w:rsidTr="00A67E2B">
        <w:trPr>
          <w:trHeight w:val="346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107AB8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67E2B">
              <w:rPr>
                <w:b/>
                <w:bCs/>
                <w:color w:val="000000"/>
                <w:sz w:val="22"/>
                <w:szCs w:val="22"/>
              </w:rPr>
              <w:t>IV.</w:t>
            </w:r>
          </w:p>
        </w:tc>
        <w:tc>
          <w:tcPr>
            <w:tcW w:w="4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0DC21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67E2B">
              <w:rPr>
                <w:b/>
                <w:bCs/>
                <w:color w:val="000000"/>
                <w:sz w:val="22"/>
                <w:szCs w:val="22"/>
              </w:rPr>
              <w:t>Kotły cieczowe pod dozorem ograniczonym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9BE6C" w14:textId="77777777" w:rsidR="00237007" w:rsidRPr="00A67E2B" w:rsidRDefault="00237007" w:rsidP="007A4D4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B064F" w14:textId="77777777" w:rsidR="00237007" w:rsidRPr="00A67E2B" w:rsidRDefault="00237007" w:rsidP="007A4D4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DCCB4" w14:textId="77777777" w:rsidR="00237007" w:rsidRPr="00A67E2B" w:rsidRDefault="00237007" w:rsidP="007A4D4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7007" w:rsidRPr="00A67E2B" w14:paraId="42E48555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B740" w14:textId="77777777" w:rsidR="00237007" w:rsidRPr="00A67E2B" w:rsidRDefault="00237007" w:rsidP="007A4D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D40A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Klinika Rehabilitacji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498B" w14:textId="33D521FC" w:rsidR="00237007" w:rsidRPr="00A67E2B" w:rsidRDefault="00237007" w:rsidP="007A4D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N22 12000738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1F07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3612-0108-F6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3EF6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DXN163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4107" w14:textId="77777777" w:rsidR="00237007" w:rsidRPr="00A67E2B" w:rsidRDefault="00237007" w:rsidP="007A4D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Kościuszki 3</w:t>
            </w:r>
          </w:p>
        </w:tc>
      </w:tr>
      <w:tr w:rsidR="00A67E2B" w:rsidRPr="00A67E2B" w14:paraId="316E2D2C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6DCC" w14:textId="06F90D68" w:rsidR="00A67E2B" w:rsidRPr="00A67E2B" w:rsidRDefault="00A67E2B" w:rsidP="00A67E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25D" w14:textId="63331C30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A67E2B">
              <w:rPr>
                <w:color w:val="000000"/>
                <w:sz w:val="22"/>
                <w:szCs w:val="22"/>
              </w:rPr>
              <w:t>Klinika  Rehabilitacji</w:t>
            </w:r>
            <w:proofErr w:type="gramEnd"/>
            <w:r w:rsidRPr="00A67E2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D007" w14:textId="4917DF0F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E2B">
              <w:rPr>
                <w:color w:val="000000"/>
                <w:sz w:val="22"/>
                <w:szCs w:val="22"/>
              </w:rPr>
              <w:t>12004704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41C8" w14:textId="704F739F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7A10" w14:textId="33139C3D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DTG330-9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7A92" w14:textId="125DA535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Kościuszki 3</w:t>
            </w:r>
          </w:p>
        </w:tc>
      </w:tr>
      <w:tr w:rsidR="00A67E2B" w:rsidRPr="00A67E2B" w14:paraId="5DD1C272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D4E9" w14:textId="30FB9F4C" w:rsidR="00A67E2B" w:rsidRPr="00A67E2B" w:rsidRDefault="00A67E2B" w:rsidP="00A67E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CFFA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Klinika Rehabilitacji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81C9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N22 12000735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DF4D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01777-E6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5A4D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DXN164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00D5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Kościuszki 3</w:t>
            </w:r>
          </w:p>
        </w:tc>
      </w:tr>
      <w:tr w:rsidR="00A67E2B" w:rsidRPr="00A67E2B" w14:paraId="02BDA4D9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6BCD" w14:textId="66D8EE5A" w:rsidR="00A67E2B" w:rsidRPr="00A67E2B" w:rsidRDefault="00A67E2B" w:rsidP="00A67E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6FE4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Klinika Chorób Zakaźnych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31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N22 12000736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8C4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192101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FE50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67E2B">
              <w:rPr>
                <w:color w:val="000000"/>
                <w:sz w:val="22"/>
                <w:szCs w:val="22"/>
              </w:rPr>
              <w:t>Paromat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0501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Radiowa 7</w:t>
            </w:r>
          </w:p>
        </w:tc>
      </w:tr>
      <w:tr w:rsidR="00A67E2B" w:rsidRPr="00A67E2B" w14:paraId="50409A42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D620" w14:textId="5AC0E46D" w:rsidR="00A67E2B" w:rsidRPr="00A67E2B" w:rsidRDefault="00A67E2B" w:rsidP="00A67E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536F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Klinika Chorób Zakaźnych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9094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N22 12000737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7402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184106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161F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67E2B">
              <w:rPr>
                <w:color w:val="000000"/>
                <w:sz w:val="22"/>
                <w:szCs w:val="22"/>
              </w:rPr>
              <w:t>Paromat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48E1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Radiowa 7</w:t>
            </w:r>
          </w:p>
        </w:tc>
      </w:tr>
      <w:tr w:rsidR="00A67E2B" w:rsidRPr="00A67E2B" w14:paraId="4BCAC2FC" w14:textId="77777777" w:rsidTr="00A67E2B">
        <w:trPr>
          <w:trHeight w:val="168"/>
        </w:trPr>
        <w:tc>
          <w:tcPr>
            <w:tcW w:w="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A7F" w14:textId="110DFF21" w:rsidR="00A67E2B" w:rsidRPr="00A67E2B" w:rsidRDefault="00A67E2B" w:rsidP="00A67E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9FC7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Klinika Chorób Zakaźnych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86BB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nie wymaga UDT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B470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F3F2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A67E2B">
              <w:rPr>
                <w:color w:val="000000"/>
                <w:sz w:val="22"/>
                <w:szCs w:val="22"/>
              </w:rPr>
              <w:t>Paromat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5AC9" w14:textId="77777777" w:rsidR="00A67E2B" w:rsidRPr="00A67E2B" w:rsidRDefault="00A67E2B" w:rsidP="00A67E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7E2B">
              <w:rPr>
                <w:color w:val="000000"/>
                <w:sz w:val="22"/>
                <w:szCs w:val="22"/>
              </w:rPr>
              <w:t>Radiowa 7</w:t>
            </w:r>
          </w:p>
        </w:tc>
      </w:tr>
    </w:tbl>
    <w:p w14:paraId="7C2DCD80" w14:textId="719E9403" w:rsidR="00D54D23" w:rsidRPr="00A67E2B" w:rsidRDefault="00237007" w:rsidP="007C1D4A">
      <w:pPr>
        <w:tabs>
          <w:tab w:val="left" w:pos="5529"/>
          <w:tab w:val="right" w:leader="dot" w:pos="8364"/>
        </w:tabs>
        <w:spacing w:before="80" w:line="340" w:lineRule="atLeast"/>
        <w:jc w:val="both"/>
        <w:rPr>
          <w:sz w:val="24"/>
          <w:szCs w:val="24"/>
        </w:rPr>
      </w:pPr>
      <w:r w:rsidRPr="00A67E2B">
        <w:rPr>
          <w:sz w:val="24"/>
          <w:szCs w:val="24"/>
        </w:rPr>
        <w:t xml:space="preserve">Po dokonaniu przeglądu urządzeń </w:t>
      </w:r>
      <w:r w:rsidR="007C1D4A" w:rsidRPr="00A67E2B">
        <w:rPr>
          <w:sz w:val="24"/>
          <w:szCs w:val="24"/>
        </w:rPr>
        <w:t>należy przedłożyć</w:t>
      </w:r>
      <w:r w:rsidRPr="00A67E2B">
        <w:rPr>
          <w:sz w:val="24"/>
          <w:szCs w:val="24"/>
        </w:rPr>
        <w:t xml:space="preserve"> protokoły prac serwisowych, protokoły pomiarów spr</w:t>
      </w:r>
      <w:r w:rsidR="007C1D4A" w:rsidRPr="00A67E2B">
        <w:rPr>
          <w:sz w:val="24"/>
          <w:szCs w:val="24"/>
        </w:rPr>
        <w:t xml:space="preserve">awności, </w:t>
      </w:r>
      <w:r w:rsidRPr="00A67E2B">
        <w:rPr>
          <w:sz w:val="24"/>
          <w:szCs w:val="24"/>
        </w:rPr>
        <w:t>protokół szczelności instalacji gazowych.</w:t>
      </w:r>
    </w:p>
    <w:sectPr w:rsidR="00D54D23" w:rsidRPr="00A67E2B" w:rsidSect="00237007">
      <w:headerReference w:type="default" r:id="rId7"/>
      <w:footerReference w:type="first" r:id="rId8"/>
      <w:pgSz w:w="11907" w:h="16840" w:code="9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18A8" w14:textId="77777777" w:rsidR="007C1D4A" w:rsidRDefault="007C1D4A">
      <w:r>
        <w:separator/>
      </w:r>
    </w:p>
  </w:endnote>
  <w:endnote w:type="continuationSeparator" w:id="0">
    <w:p w14:paraId="2280C7E0" w14:textId="77777777" w:rsidR="007C1D4A" w:rsidRDefault="007C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FA40" w14:textId="77777777" w:rsidR="00237007" w:rsidRPr="00004B08" w:rsidRDefault="00237007" w:rsidP="00004B08">
    <w:pPr>
      <w:pStyle w:val="Stopka"/>
      <w:tabs>
        <w:tab w:val="clear" w:pos="4536"/>
        <w:tab w:val="clear" w:pos="9072"/>
        <w:tab w:val="center" w:pos="4962"/>
        <w:tab w:val="right" w:pos="9923"/>
      </w:tabs>
      <w:spacing w:before="160"/>
      <w:rPr>
        <w:rFonts w:ascii="Arial Narrow" w:hAnsi="Arial Narrow"/>
        <w:color w:val="000080"/>
        <w:sz w:val="14"/>
      </w:rPr>
    </w:pPr>
  </w:p>
  <w:p w14:paraId="26FD3D19" w14:textId="77777777" w:rsidR="00237007" w:rsidRDefault="00237007">
    <w:pPr>
      <w:pStyle w:val="Stopka"/>
      <w:tabs>
        <w:tab w:val="clear" w:pos="4536"/>
        <w:tab w:val="clear" w:pos="9072"/>
        <w:tab w:val="left" w:pos="0"/>
        <w:tab w:val="right" w:pos="3119"/>
        <w:tab w:val="center" w:pos="4820"/>
        <w:tab w:val="left" w:pos="5245"/>
        <w:tab w:val="right" w:pos="9781"/>
      </w:tabs>
    </w:pPr>
    <w:r>
      <w:rPr>
        <w:rFonts w:ascii="Arial Narrow" w:hAnsi="Arial Narrow"/>
        <w:color w:val="0000FF"/>
      </w:rPr>
      <w:tab/>
    </w:r>
    <w:r>
      <w:rPr>
        <w:rFonts w:ascii="Arial Narrow" w:hAnsi="Arial Narrow"/>
        <w:color w:val="0000FF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CA53" w14:textId="77777777" w:rsidR="007C1D4A" w:rsidRDefault="007C1D4A">
      <w:r>
        <w:separator/>
      </w:r>
    </w:p>
  </w:footnote>
  <w:footnote w:type="continuationSeparator" w:id="0">
    <w:p w14:paraId="742318AF" w14:textId="77777777" w:rsidR="007C1D4A" w:rsidRDefault="007C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A404" w14:textId="77777777" w:rsidR="00237007" w:rsidRDefault="00237007" w:rsidP="00004B08">
    <w:pPr>
      <w:pStyle w:val="Nagwek"/>
      <w:tabs>
        <w:tab w:val="clear" w:pos="4536"/>
        <w:tab w:val="clear" w:pos="9072"/>
        <w:tab w:val="left" w:pos="7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50293"/>
    <w:multiLevelType w:val="hybridMultilevel"/>
    <w:tmpl w:val="B9A202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F8"/>
    <w:rsid w:val="001A4D8E"/>
    <w:rsid w:val="00237007"/>
    <w:rsid w:val="003100F8"/>
    <w:rsid w:val="00310150"/>
    <w:rsid w:val="003115B5"/>
    <w:rsid w:val="00694960"/>
    <w:rsid w:val="006D1A94"/>
    <w:rsid w:val="007C1D4A"/>
    <w:rsid w:val="007C42EA"/>
    <w:rsid w:val="00A67E2B"/>
    <w:rsid w:val="00B064CA"/>
    <w:rsid w:val="00B40D20"/>
    <w:rsid w:val="00B9638A"/>
    <w:rsid w:val="00C17598"/>
    <w:rsid w:val="00D54D23"/>
    <w:rsid w:val="00DF4D2C"/>
    <w:rsid w:val="00E05416"/>
    <w:rsid w:val="00E5144E"/>
    <w:rsid w:val="00F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B051"/>
  <w15:chartTrackingRefBased/>
  <w15:docId w15:val="{F286CCAC-32E2-4EAE-9DE9-5569E3D3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0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0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0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0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0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0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0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0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0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0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0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0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0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0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0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0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00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0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0F8"/>
    <w:rPr>
      <w:b/>
      <w:bCs/>
      <w:smallCaps/>
      <w:color w:val="0F4761" w:themeColor="accent1" w:themeShade="BF"/>
      <w:spacing w:val="5"/>
    </w:rPr>
  </w:style>
  <w:style w:type="paragraph" w:customStyle="1" w:styleId="Tomstyl">
    <w:name w:val="Tomstyl"/>
    <w:basedOn w:val="Normalny"/>
    <w:rsid w:val="00237007"/>
    <w:pPr>
      <w:spacing w:before="80" w:line="340" w:lineRule="atLeast"/>
      <w:jc w:val="both"/>
    </w:pPr>
    <w:rPr>
      <w:sz w:val="26"/>
    </w:rPr>
  </w:style>
  <w:style w:type="paragraph" w:styleId="Nagwek">
    <w:name w:val="header"/>
    <w:basedOn w:val="Normalny"/>
    <w:link w:val="NagwekZnak"/>
    <w:rsid w:val="00237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70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237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70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3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Klaudia Bujnowska</cp:lastModifiedBy>
  <cp:revision>8</cp:revision>
  <dcterms:created xsi:type="dcterms:W3CDTF">2026-02-10T13:16:00Z</dcterms:created>
  <dcterms:modified xsi:type="dcterms:W3CDTF">2026-02-25T07:24:00Z</dcterms:modified>
</cp:coreProperties>
</file>