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A8B5" w14:textId="77777777" w:rsidR="00166E41" w:rsidRDefault="00665597">
      <w:pPr>
        <w:spacing w:after="76"/>
        <w:ind w:left="0" w:right="6" w:firstLine="0"/>
        <w:jc w:val="center"/>
      </w:pPr>
      <w:r>
        <w:rPr>
          <w:b/>
          <w:sz w:val="28"/>
        </w:rPr>
        <w:t xml:space="preserve">OPIS PRZEDMIOTU ZAMÓWIENIA </w:t>
      </w:r>
    </w:p>
    <w:p w14:paraId="4D39DF6D" w14:textId="77777777" w:rsidR="00166E41" w:rsidRDefault="00665597">
      <w:pPr>
        <w:spacing w:after="103"/>
        <w:ind w:left="-5" w:right="3998"/>
        <w:jc w:val="left"/>
      </w:pPr>
      <w:r>
        <w:rPr>
          <w:b/>
          <w:u w:val="single" w:color="000000"/>
        </w:rPr>
        <w:t>Przewidywany zakres opracowania:</w:t>
      </w:r>
      <w:r>
        <w:t xml:space="preserve"> </w:t>
      </w:r>
    </w:p>
    <w:p w14:paraId="403D30DD" w14:textId="77777777" w:rsidR="00166E41" w:rsidRDefault="00665597">
      <w:pPr>
        <w:spacing w:after="14" w:line="379" w:lineRule="auto"/>
        <w:ind w:right="0"/>
        <w:rPr>
          <w:szCs w:val="22"/>
        </w:rPr>
      </w:pPr>
      <w:r>
        <w:t xml:space="preserve">Przedmiotem zamówienia jest </w:t>
      </w:r>
      <w:r w:rsidRPr="00FE25C8">
        <w:rPr>
          <w:b/>
          <w:bCs/>
          <w:szCs w:val="22"/>
        </w:rPr>
        <w:t xml:space="preserve">opracowanie kompletnej dokumentacji projektowo-kosztorysowej </w:t>
      </w:r>
      <w:r>
        <w:rPr>
          <w:szCs w:val="22"/>
        </w:rPr>
        <w:t>niezbędnej do wykonania prac budowlanych wraz z kompletem pozwoleń lub zgłoszeń na potrzeby wykonania windy wewnątrz obiektu jak również pochylni dla niepełnosprawnych zlokalizowanej przy budynku.</w:t>
      </w:r>
      <w:r>
        <w:t xml:space="preserve"> Wykonawca winien wykonać dokumentację projektową wewnętrznego szybu windowego wraz z doborem urządzeń, która powinna obejmować niezbędny zakres robót budowlano – montażowych związany z wykonaniem prac budowlanych „w” oraz „przy” budynku Przychodni Przyszpitalnej. Dokumentacja projektowa powinna zawierać zakres robót polegających na zaprojektowaniu windy z szybem windowym wewnątrz budynku wraz ze wszystkimi sieciami, instalacjami, urządzeniami towarzyszącymi – </w:t>
      </w:r>
      <w:r>
        <w:rPr>
          <w:szCs w:val="22"/>
        </w:rPr>
        <w:t>pozwalającymi na jej uruchomienie i eksploatację,</w:t>
      </w:r>
      <w:r>
        <w:rPr>
          <w:szCs w:val="22"/>
        </w:rPr>
        <w:br/>
        <w:t>a także opracowanie dokumentacji projektowo-kosztorysowej niezbędnej do wykonania prac</w:t>
      </w:r>
      <w:r>
        <w:rPr>
          <w:szCs w:val="22"/>
          <w:lang w:eastAsia="en-US"/>
        </w:rPr>
        <w:t xml:space="preserve"> budowlanych, które polegać będą na </w:t>
      </w:r>
      <w:r>
        <w:rPr>
          <w:rStyle w:val="Pogrubienie"/>
          <w:b w:val="0"/>
          <w:bCs w:val="0"/>
          <w:szCs w:val="22"/>
          <w:lang w:eastAsia="en-US"/>
        </w:rPr>
        <w:t>przebudowie istniejącej pochylni dla osób</w:t>
      </w:r>
      <w:r>
        <w:rPr>
          <w:rStyle w:val="Pogrubienie"/>
          <w:b w:val="0"/>
          <w:bCs w:val="0"/>
          <w:szCs w:val="22"/>
          <w:lang w:eastAsia="en-US"/>
        </w:rPr>
        <w:br/>
        <w:t>z niepełnosprawnościami ruchowymi</w:t>
      </w:r>
      <w:r>
        <w:rPr>
          <w:b/>
          <w:bCs/>
          <w:szCs w:val="22"/>
          <w:lang w:eastAsia="en-US"/>
        </w:rPr>
        <w:t>,</w:t>
      </w:r>
      <w:r>
        <w:rPr>
          <w:szCs w:val="22"/>
          <w:lang w:eastAsia="en-US"/>
        </w:rPr>
        <w:t xml:space="preserve"> korzystających z wózków inwalidzkich oraz innego sprzętu wspomagającego i rehabilitacyjnego.</w:t>
      </w:r>
    </w:p>
    <w:p w14:paraId="06886714" w14:textId="77777777" w:rsidR="00166E41" w:rsidRDefault="00166E41">
      <w:pPr>
        <w:spacing w:after="14" w:line="379" w:lineRule="auto"/>
        <w:ind w:right="0"/>
        <w:rPr>
          <w:szCs w:val="22"/>
          <w:lang w:eastAsia="en-US"/>
        </w:rPr>
      </w:pPr>
    </w:p>
    <w:p w14:paraId="39E7271C" w14:textId="77777777" w:rsidR="00166E41" w:rsidRDefault="00665597">
      <w:pPr>
        <w:spacing w:after="14" w:line="379" w:lineRule="auto"/>
        <w:ind w:right="0"/>
        <w:rPr>
          <w:b/>
          <w:bCs/>
          <w:szCs w:val="22"/>
          <w:u w:val="single"/>
          <w:lang w:eastAsia="en-US"/>
        </w:rPr>
      </w:pPr>
      <w:r>
        <w:rPr>
          <w:b/>
          <w:bCs/>
          <w:szCs w:val="22"/>
          <w:u w:val="single"/>
          <w:lang w:eastAsia="en-US"/>
        </w:rPr>
        <w:t>Przewidywany termin opracowania:</w:t>
      </w:r>
    </w:p>
    <w:p w14:paraId="7CF93683" w14:textId="19AB0E9E" w:rsidR="00E62BE0" w:rsidRPr="00FE25C8" w:rsidRDefault="00665597" w:rsidP="00FE25C8">
      <w:pPr>
        <w:spacing w:line="360" w:lineRule="auto"/>
        <w:ind w:right="0"/>
        <w:rPr>
          <w:bCs/>
          <w:szCs w:val="22"/>
        </w:rPr>
      </w:pPr>
      <w:r>
        <w:rPr>
          <w:b/>
          <w:bCs/>
          <w:szCs w:val="22"/>
          <w:lang w:eastAsia="en-US"/>
        </w:rPr>
        <w:t>Etap I</w:t>
      </w:r>
      <w:r>
        <w:rPr>
          <w:szCs w:val="22"/>
          <w:lang w:eastAsia="en-US"/>
        </w:rPr>
        <w:t xml:space="preserve"> - </w:t>
      </w:r>
      <w:r>
        <w:rPr>
          <w:szCs w:val="22"/>
        </w:rPr>
        <w:t>opracowanie kompletnej dokumentacji projektowo-kosztorysowej niezbędnej do wykonania prac budowlanych wraz z kompletem pozwoleń lub zgłoszeń umożliwiających przeprowadzenie procesu inwestycji oraz uruchomienia procedury przetargowej na zadanie pn.</w:t>
      </w:r>
      <w:r>
        <w:rPr>
          <w:b/>
          <w:bCs/>
          <w:szCs w:val="22"/>
        </w:rPr>
        <w:t xml:space="preserve"> „Dostosowanie pomieszczeń Wojewódzkiego Szpitala Zespolonego w Kielcach do potrzeb osób z niepełnosprawnościami poprzez budowę szybu, dostawę i montaż windy oraz </w:t>
      </w:r>
      <w:r w:rsidRPr="00E62BE0">
        <w:rPr>
          <w:b/>
          <w:bCs/>
          <w:color w:val="auto"/>
          <w:szCs w:val="22"/>
        </w:rPr>
        <w:t xml:space="preserve">przebudowa </w:t>
      </w:r>
      <w:r>
        <w:rPr>
          <w:b/>
          <w:bCs/>
          <w:szCs w:val="22"/>
        </w:rPr>
        <w:t>pochylni przy Przychodni Przyszpitalnej przy ul. Artwińskiego 1”,</w:t>
      </w:r>
      <w:r>
        <w:rPr>
          <w:szCs w:val="22"/>
          <w:lang w:eastAsia="en-US"/>
        </w:rPr>
        <w:t xml:space="preserve"> tj. projektu budowlanego w myśl Rozporządzenia Ministra Rozwoju z dnia 11 września 2020 r. (Dz.U.2022.1679 t.j.) w sprawie szczegółowego zakresu i formy projektu budowlanego wraz z przedmiarami robót, </w:t>
      </w:r>
      <w:proofErr w:type="spellStart"/>
      <w:r>
        <w:rPr>
          <w:szCs w:val="22"/>
          <w:lang w:eastAsia="en-US"/>
        </w:rPr>
        <w:t>STWiOR</w:t>
      </w:r>
      <w:proofErr w:type="spellEnd"/>
      <w:r>
        <w:rPr>
          <w:szCs w:val="22"/>
          <w:lang w:eastAsia="en-US"/>
        </w:rPr>
        <w:t>, kosztorysami, zbiorczego zestawienia kosztów oraz projektu wykonawczego dla wszystkich branż wraz z uzyskaniem w imieniu Zamawiającego prawomocnego pozwolenia na budowę lub zgłoszenia (o ile jest wymagana właściwa decyzja administracyjna) umożliwiająca przeprowadzenie proces inwestycyjny</w:t>
      </w:r>
      <w:r w:rsidR="00FE25C8">
        <w:rPr>
          <w:szCs w:val="22"/>
          <w:lang w:eastAsia="en-US"/>
        </w:rPr>
        <w:t xml:space="preserve">, </w:t>
      </w:r>
      <w:r w:rsidR="00FE25C8" w:rsidRPr="00846108">
        <w:rPr>
          <w:bCs/>
          <w:szCs w:val="22"/>
        </w:rPr>
        <w:t>a także przygotowanie niezbędnej dokumentacji dla PGE Polska Grupa Energetyczna S.A w ramach zwiększenie mocy na potrzeby szybu windowego</w:t>
      </w:r>
      <w:r w:rsidR="00FE25C8">
        <w:rPr>
          <w:bCs/>
          <w:szCs w:val="22"/>
        </w:rPr>
        <w:t>.</w:t>
      </w:r>
      <w:r>
        <w:rPr>
          <w:szCs w:val="22"/>
          <w:lang w:eastAsia="en-US"/>
        </w:rPr>
        <w:t xml:space="preserve"> Zamawiający informuje, że uzyskanie ULICP i opinii geotechnicznej nie jest wymagane; - termin realizacji 130 dni kalendarzowych od dnia zawarcia umowy.</w:t>
      </w:r>
    </w:p>
    <w:p w14:paraId="6CFC5E1E" w14:textId="3407E569" w:rsidR="00166E41" w:rsidRDefault="00665597" w:rsidP="00E62BE0">
      <w:pPr>
        <w:spacing w:after="14" w:line="379" w:lineRule="auto"/>
        <w:ind w:right="0"/>
        <w:rPr>
          <w:szCs w:val="22"/>
          <w:lang w:eastAsia="en-US"/>
        </w:rPr>
      </w:pPr>
      <w:r>
        <w:rPr>
          <w:b/>
          <w:bCs/>
          <w:szCs w:val="22"/>
          <w:lang w:eastAsia="en-US"/>
        </w:rPr>
        <w:t>Etap II</w:t>
      </w:r>
      <w:r>
        <w:rPr>
          <w:szCs w:val="22"/>
          <w:lang w:eastAsia="en-US"/>
        </w:rPr>
        <w:t xml:space="preserve"> - doradztwo techniczne na etapie postępowania o udzielenie zamówienia publicznego w celu wyboru przyszłego Wykonawcy realizującego projektowaną Inwestycję oraz sprawowanie nadzoru </w:t>
      </w:r>
      <w:r>
        <w:rPr>
          <w:szCs w:val="22"/>
          <w:lang w:eastAsia="en-US"/>
        </w:rPr>
        <w:lastRenderedPageBreak/>
        <w:t>autorskiego nad zgodnością realizowanych inwestycji z dokumentacją projektową w trakcie realizacji inwestycji; - termin realizacji do 36 miesięcy od dnia odbioru dokumentacji.</w:t>
      </w:r>
    </w:p>
    <w:p w14:paraId="42740816" w14:textId="77777777" w:rsidR="00FE25C8" w:rsidRDefault="00FE25C8" w:rsidP="00E62BE0">
      <w:pPr>
        <w:spacing w:after="14" w:line="379" w:lineRule="auto"/>
        <w:ind w:right="0"/>
        <w:rPr>
          <w:szCs w:val="22"/>
          <w:lang w:eastAsia="en-US"/>
        </w:rPr>
      </w:pPr>
    </w:p>
    <w:p w14:paraId="2A900965" w14:textId="77777777" w:rsidR="00E62BE0" w:rsidRPr="0072241F" w:rsidRDefault="00E62BE0" w:rsidP="00E62BE0">
      <w:pPr>
        <w:spacing w:after="164" w:line="360" w:lineRule="auto"/>
        <w:ind w:left="-5" w:right="0"/>
        <w:rPr>
          <w:b/>
          <w:bCs/>
          <w:szCs w:val="22"/>
        </w:rPr>
      </w:pPr>
      <w:r w:rsidRPr="0072241F">
        <w:rPr>
          <w:b/>
          <w:bCs/>
          <w:szCs w:val="22"/>
          <w:u w:val="single" w:color="000000"/>
        </w:rPr>
        <w:t>Projekt techniczny (wykonawczy) winien zawierać:</w:t>
      </w:r>
      <w:r w:rsidRPr="0072241F">
        <w:rPr>
          <w:b/>
          <w:bCs/>
          <w:szCs w:val="22"/>
        </w:rPr>
        <w:t xml:space="preserve"> </w:t>
      </w:r>
    </w:p>
    <w:p w14:paraId="72C53DB5" w14:textId="77777777" w:rsidR="00E62BE0" w:rsidRPr="0072241F" w:rsidRDefault="00E62BE0" w:rsidP="00E62BE0">
      <w:pPr>
        <w:spacing w:after="57" w:line="360" w:lineRule="auto"/>
        <w:ind w:right="0"/>
        <w:rPr>
          <w:szCs w:val="22"/>
        </w:rPr>
      </w:pPr>
      <w:r w:rsidRPr="0072241F">
        <w:rPr>
          <w:szCs w:val="22"/>
        </w:rPr>
        <w:t>- inwentaryzację stanu obecnego,</w:t>
      </w:r>
    </w:p>
    <w:p w14:paraId="13DD36AD" w14:textId="77777777" w:rsidR="00E62BE0" w:rsidRPr="0072241F" w:rsidRDefault="00E62BE0" w:rsidP="00E62BE0">
      <w:pPr>
        <w:spacing w:after="57" w:line="360" w:lineRule="auto"/>
        <w:ind w:right="0"/>
        <w:rPr>
          <w:szCs w:val="22"/>
        </w:rPr>
      </w:pPr>
      <w:r w:rsidRPr="0072241F">
        <w:rPr>
          <w:szCs w:val="22"/>
        </w:rPr>
        <w:t>- przedmiot i zakres opracowania</w:t>
      </w:r>
    </w:p>
    <w:p w14:paraId="2887504F" w14:textId="77777777" w:rsidR="00E62BE0" w:rsidRPr="0072241F" w:rsidRDefault="00E62BE0" w:rsidP="00E62BE0">
      <w:pPr>
        <w:spacing w:after="57" w:line="360" w:lineRule="auto"/>
        <w:ind w:right="0"/>
        <w:rPr>
          <w:szCs w:val="22"/>
        </w:rPr>
      </w:pPr>
      <w:r w:rsidRPr="0072241F">
        <w:rPr>
          <w:szCs w:val="22"/>
        </w:rPr>
        <w:t xml:space="preserve">- rozwiązania projektowe w zakresie konstrukcji, architektury, instalacji elektrycznej, instalacji    </w:t>
      </w:r>
    </w:p>
    <w:p w14:paraId="6A20A8C9" w14:textId="77777777" w:rsidR="00E62BE0" w:rsidRPr="0072241F" w:rsidRDefault="00E62BE0" w:rsidP="00E62BE0">
      <w:pPr>
        <w:spacing w:after="57" w:line="360" w:lineRule="auto"/>
        <w:ind w:right="0"/>
        <w:rPr>
          <w:szCs w:val="22"/>
        </w:rPr>
      </w:pPr>
      <w:r w:rsidRPr="0072241F">
        <w:rPr>
          <w:szCs w:val="22"/>
        </w:rPr>
        <w:t xml:space="preserve">  sanitarnych,</w:t>
      </w:r>
    </w:p>
    <w:p w14:paraId="01F808CE" w14:textId="77777777" w:rsidR="00E62BE0" w:rsidRPr="0072241F" w:rsidRDefault="00E62BE0" w:rsidP="00E62BE0">
      <w:pPr>
        <w:spacing w:after="57" w:line="360" w:lineRule="auto"/>
        <w:ind w:right="0"/>
        <w:rPr>
          <w:szCs w:val="22"/>
        </w:rPr>
      </w:pPr>
      <w:r w:rsidRPr="0072241F">
        <w:rPr>
          <w:szCs w:val="22"/>
        </w:rPr>
        <w:t>- zgodność z wymaganiami dostępności osób z niepełnosprawnościami,</w:t>
      </w:r>
    </w:p>
    <w:p w14:paraId="23767BE3" w14:textId="77777777" w:rsidR="00E62BE0" w:rsidRPr="0072241F" w:rsidRDefault="00E62BE0" w:rsidP="00E62BE0">
      <w:pPr>
        <w:spacing w:line="360" w:lineRule="auto"/>
        <w:ind w:right="0"/>
        <w:rPr>
          <w:szCs w:val="22"/>
        </w:rPr>
      </w:pPr>
      <w:r w:rsidRPr="0072241F">
        <w:rPr>
          <w:szCs w:val="22"/>
        </w:rPr>
        <w:t>- projekt konstrukcyjny</w:t>
      </w:r>
    </w:p>
    <w:p w14:paraId="137B7E06" w14:textId="77777777" w:rsidR="00E62BE0" w:rsidRPr="0072241F" w:rsidRDefault="00E62BE0" w:rsidP="00E62BE0">
      <w:pPr>
        <w:spacing w:after="87" w:line="360" w:lineRule="auto"/>
        <w:ind w:right="0"/>
        <w:rPr>
          <w:szCs w:val="22"/>
        </w:rPr>
      </w:pPr>
      <w:r w:rsidRPr="0072241F">
        <w:rPr>
          <w:szCs w:val="22"/>
        </w:rPr>
        <w:t xml:space="preserve">- projekt instalacji wodociągowych, kanalizacyjnych, </w:t>
      </w:r>
      <w:proofErr w:type="spellStart"/>
      <w:r w:rsidRPr="0072241F">
        <w:rPr>
          <w:szCs w:val="22"/>
        </w:rPr>
        <w:t>c.o</w:t>
      </w:r>
      <w:proofErr w:type="spellEnd"/>
      <w:r w:rsidRPr="0072241F">
        <w:rPr>
          <w:szCs w:val="22"/>
        </w:rPr>
        <w:t>,</w:t>
      </w:r>
      <w:r w:rsidRPr="0072241F">
        <w:rPr>
          <w:b/>
          <w:i/>
          <w:szCs w:val="22"/>
        </w:rPr>
        <w:t xml:space="preserve"> (jeśli będą występowały)</w:t>
      </w:r>
    </w:p>
    <w:p w14:paraId="039E6C66" w14:textId="77777777" w:rsidR="00E62BE0" w:rsidRPr="0072241F" w:rsidRDefault="00E62BE0" w:rsidP="00E62BE0">
      <w:pPr>
        <w:spacing w:line="360" w:lineRule="auto"/>
        <w:ind w:right="0"/>
        <w:rPr>
          <w:szCs w:val="22"/>
        </w:rPr>
      </w:pPr>
      <w:r w:rsidRPr="0072241F">
        <w:rPr>
          <w:szCs w:val="22"/>
        </w:rPr>
        <w:t>- projekt instalacji elektrycznych,</w:t>
      </w:r>
    </w:p>
    <w:p w14:paraId="6FB12BB7" w14:textId="77777777" w:rsidR="00E62BE0" w:rsidRPr="0072241F" w:rsidRDefault="00E62BE0" w:rsidP="00E62BE0">
      <w:pPr>
        <w:spacing w:after="57" w:line="360" w:lineRule="auto"/>
        <w:ind w:right="0"/>
        <w:rPr>
          <w:szCs w:val="22"/>
        </w:rPr>
      </w:pPr>
      <w:r w:rsidRPr="0072241F">
        <w:rPr>
          <w:szCs w:val="22"/>
        </w:rPr>
        <w:t>- projekt instalacji niskoprądowych</w:t>
      </w:r>
    </w:p>
    <w:p w14:paraId="7AE70131" w14:textId="77777777" w:rsidR="00E62BE0" w:rsidRPr="0072241F" w:rsidRDefault="00E62BE0" w:rsidP="00E62BE0">
      <w:pPr>
        <w:spacing w:after="57" w:line="360" w:lineRule="auto"/>
        <w:ind w:right="0"/>
        <w:rPr>
          <w:szCs w:val="22"/>
        </w:rPr>
      </w:pPr>
      <w:r w:rsidRPr="0072241F">
        <w:rPr>
          <w:szCs w:val="22"/>
        </w:rPr>
        <w:t>- plan sytuacyjny, rzuty, przekroje</w:t>
      </w:r>
    </w:p>
    <w:p w14:paraId="0B259C6E" w14:textId="77777777" w:rsidR="00E62BE0" w:rsidRPr="0072241F" w:rsidRDefault="00E62BE0" w:rsidP="00E62BE0">
      <w:pPr>
        <w:spacing w:after="57" w:line="360" w:lineRule="auto"/>
        <w:ind w:right="0"/>
        <w:rPr>
          <w:szCs w:val="22"/>
        </w:rPr>
      </w:pPr>
      <w:r w:rsidRPr="0072241F">
        <w:rPr>
          <w:szCs w:val="22"/>
        </w:rPr>
        <w:t>- schematy, rysunki</w:t>
      </w:r>
    </w:p>
    <w:p w14:paraId="3CEEE388" w14:textId="77777777" w:rsidR="00E62BE0" w:rsidRPr="0072241F" w:rsidRDefault="00E62BE0" w:rsidP="00E62BE0">
      <w:pPr>
        <w:spacing w:after="57" w:line="360" w:lineRule="auto"/>
        <w:ind w:right="0"/>
        <w:rPr>
          <w:szCs w:val="22"/>
        </w:rPr>
      </w:pPr>
      <w:r w:rsidRPr="0072241F">
        <w:rPr>
          <w:szCs w:val="22"/>
        </w:rPr>
        <w:t>- obliczenia konstrukcyjne, instalacyjne</w:t>
      </w:r>
    </w:p>
    <w:p w14:paraId="339B9B65" w14:textId="77777777" w:rsidR="00E62BE0" w:rsidRPr="0072241F" w:rsidRDefault="00E62BE0" w:rsidP="00E62BE0">
      <w:pPr>
        <w:spacing w:after="57" w:line="360" w:lineRule="auto"/>
        <w:ind w:right="0"/>
        <w:rPr>
          <w:szCs w:val="22"/>
        </w:rPr>
      </w:pPr>
      <w:r w:rsidRPr="0072241F">
        <w:rPr>
          <w:szCs w:val="22"/>
        </w:rPr>
        <w:t>- dobór urządzenia dźwigowego</w:t>
      </w:r>
    </w:p>
    <w:p w14:paraId="73A53400" w14:textId="77777777" w:rsidR="00E62BE0" w:rsidRPr="0072241F" w:rsidRDefault="00E62BE0" w:rsidP="00E62BE0">
      <w:pPr>
        <w:spacing w:after="87" w:line="360" w:lineRule="auto"/>
        <w:ind w:right="0"/>
        <w:rPr>
          <w:szCs w:val="22"/>
        </w:rPr>
      </w:pPr>
      <w:r w:rsidRPr="0072241F">
        <w:rPr>
          <w:szCs w:val="22"/>
        </w:rPr>
        <w:t>- specyfikacje techniczne wykonania i odbioru robót,</w:t>
      </w:r>
    </w:p>
    <w:p w14:paraId="23C8DAB0" w14:textId="77777777" w:rsidR="00E62BE0" w:rsidRPr="0072241F" w:rsidRDefault="00E62BE0" w:rsidP="00E62BE0">
      <w:pPr>
        <w:spacing w:after="90" w:line="360" w:lineRule="auto"/>
        <w:ind w:right="0"/>
        <w:rPr>
          <w:szCs w:val="22"/>
        </w:rPr>
      </w:pPr>
      <w:r w:rsidRPr="0072241F">
        <w:rPr>
          <w:szCs w:val="22"/>
        </w:rPr>
        <w:t>- przedmiary robót,</w:t>
      </w:r>
    </w:p>
    <w:p w14:paraId="6B7A60FC" w14:textId="77777777" w:rsidR="00E62BE0" w:rsidRPr="0072241F" w:rsidRDefault="00E62BE0" w:rsidP="00E62BE0">
      <w:pPr>
        <w:spacing w:after="68" w:line="360" w:lineRule="auto"/>
        <w:ind w:right="0"/>
        <w:rPr>
          <w:szCs w:val="22"/>
        </w:rPr>
      </w:pPr>
      <w:r w:rsidRPr="0072241F">
        <w:rPr>
          <w:szCs w:val="22"/>
        </w:rPr>
        <w:t>- kosztorysy inwestorskie,</w:t>
      </w:r>
    </w:p>
    <w:p w14:paraId="50E79596" w14:textId="77777777" w:rsidR="00E62BE0" w:rsidRPr="0072241F" w:rsidRDefault="00E62BE0" w:rsidP="00E62BE0">
      <w:pPr>
        <w:spacing w:after="68" w:line="360" w:lineRule="auto"/>
        <w:ind w:right="0"/>
        <w:rPr>
          <w:szCs w:val="22"/>
        </w:rPr>
      </w:pPr>
      <w:r w:rsidRPr="0072241F">
        <w:rPr>
          <w:szCs w:val="22"/>
        </w:rPr>
        <w:t>- informacje dot. bezpieczeństwa i ochrony zdrowia (BIOZ),</w:t>
      </w:r>
      <w:r w:rsidRPr="0072241F">
        <w:rPr>
          <w:b/>
          <w:i/>
          <w:szCs w:val="22"/>
        </w:rPr>
        <w:t xml:space="preserve"> </w:t>
      </w:r>
    </w:p>
    <w:p w14:paraId="74290017" w14:textId="63F55808" w:rsidR="00E62BE0" w:rsidRDefault="00E62BE0" w:rsidP="00E62BE0">
      <w:pPr>
        <w:spacing w:after="14" w:line="360" w:lineRule="auto"/>
        <w:ind w:left="0" w:right="0" w:firstLine="0"/>
        <w:rPr>
          <w:szCs w:val="22"/>
        </w:rPr>
      </w:pPr>
      <w:r w:rsidRPr="0072241F">
        <w:rPr>
          <w:szCs w:val="22"/>
        </w:rPr>
        <w:t>- komplet niezbędnych uzgodnień: rzeczoznawcy ds. higieniczno-sanitarnych, p.poż i inne potrzebne do uzyskania pozwolenia na budowę,</w:t>
      </w:r>
      <w:r w:rsidRPr="0072241F">
        <w:rPr>
          <w:b/>
          <w:i/>
          <w:szCs w:val="22"/>
        </w:rPr>
        <w:t xml:space="preserve"> </w:t>
      </w:r>
    </w:p>
    <w:p w14:paraId="5710DE05" w14:textId="77777777" w:rsidR="00E62BE0" w:rsidRDefault="00E62BE0" w:rsidP="00E62BE0">
      <w:pPr>
        <w:spacing w:after="14" w:line="360" w:lineRule="auto"/>
        <w:ind w:left="0" w:right="0" w:firstLine="0"/>
        <w:rPr>
          <w:szCs w:val="22"/>
        </w:rPr>
      </w:pPr>
    </w:p>
    <w:p w14:paraId="69CD5200" w14:textId="77777777" w:rsidR="00E62BE0" w:rsidRDefault="00E62BE0" w:rsidP="00E62BE0">
      <w:pPr>
        <w:spacing w:after="12" w:line="379" w:lineRule="auto"/>
        <w:ind w:right="0"/>
      </w:pPr>
    </w:p>
    <w:p w14:paraId="04CFBCCB" w14:textId="77777777" w:rsidR="00E62BE0" w:rsidRDefault="00E62BE0" w:rsidP="00E62BE0">
      <w:pPr>
        <w:ind w:right="0"/>
      </w:pPr>
      <w:r>
        <w:t xml:space="preserve">Zakres zamówienia obejmuje: </w:t>
      </w:r>
    </w:p>
    <w:p w14:paraId="308A75B7" w14:textId="77777777" w:rsidR="00E62BE0" w:rsidRDefault="00E62BE0" w:rsidP="00E62BE0">
      <w:pPr>
        <w:numPr>
          <w:ilvl w:val="0"/>
          <w:numId w:val="2"/>
        </w:numPr>
        <w:spacing w:after="19" w:line="379" w:lineRule="auto"/>
        <w:ind w:right="0" w:hanging="127"/>
      </w:pPr>
      <w:r>
        <w:rPr>
          <w:u w:val="single" w:color="000000"/>
        </w:rPr>
        <w:t>Wykonanie dokumentacji projektowej</w:t>
      </w:r>
      <w:r>
        <w:t xml:space="preserve">, zgodnie z Rozporządzeniem Ministra Rozwoju z dnia 11 września 2020r. w sprawie szczegółowego zakresu i formy projektu budowlanego, która uwzględnia rozwiązania szczegółów detali architektoniczno-konstrukcyjnych (uzupełnienie i uszczegółowienie w zakresie i stopniu dokładności niezbędnym do sporządzenia przedmiaru robót, kosztorysu inwestorskiego, by umożliwić prawidłowe przygotowanie oferty przez Wykonawcę i prawidłową realizację robót budowlanych) wraz z częścią opisową. </w:t>
      </w:r>
    </w:p>
    <w:p w14:paraId="4AD2A946" w14:textId="77777777" w:rsidR="00E62BE0" w:rsidRDefault="00E62BE0" w:rsidP="00E62BE0">
      <w:pPr>
        <w:numPr>
          <w:ilvl w:val="0"/>
          <w:numId w:val="2"/>
        </w:numPr>
        <w:spacing w:after="19" w:line="379" w:lineRule="auto"/>
        <w:ind w:right="0" w:hanging="127"/>
      </w:pPr>
      <w:r>
        <w:rPr>
          <w:u w:val="single" w:color="000000"/>
        </w:rPr>
        <w:t>Opracowania Projektu budowlanego wraz z uzyskaniem pozwolenia na budowę,</w:t>
      </w:r>
    </w:p>
    <w:p w14:paraId="0EB4BA53" w14:textId="77777777" w:rsidR="00E62BE0" w:rsidRDefault="00E62BE0" w:rsidP="00E62BE0">
      <w:pPr>
        <w:numPr>
          <w:ilvl w:val="0"/>
          <w:numId w:val="2"/>
        </w:numPr>
        <w:spacing w:after="19" w:line="379" w:lineRule="auto"/>
        <w:ind w:right="0" w:hanging="127"/>
        <w:rPr>
          <w:u w:val="single"/>
        </w:rPr>
      </w:pPr>
      <w:r>
        <w:rPr>
          <w:u w:val="single"/>
        </w:rPr>
        <w:t>Opracowanie projektu techniczno-wykonawczego pełno-branżowego wraz z niezbędnymi uzgodnieniami</w:t>
      </w:r>
    </w:p>
    <w:p w14:paraId="465CB81A" w14:textId="77777777" w:rsidR="00E62BE0" w:rsidRDefault="00E62BE0" w:rsidP="00E62BE0">
      <w:pPr>
        <w:numPr>
          <w:ilvl w:val="0"/>
          <w:numId w:val="2"/>
        </w:numPr>
        <w:spacing w:after="103"/>
        <w:ind w:right="0" w:hanging="127"/>
      </w:pPr>
      <w:r>
        <w:rPr>
          <w:u w:val="single" w:color="000000"/>
        </w:rPr>
        <w:t>Specyfikacja techniczna wykonania i odbioru robót budowanych</w:t>
      </w:r>
      <w:r>
        <w:t xml:space="preserve">. </w:t>
      </w:r>
    </w:p>
    <w:p w14:paraId="6E0F8EE4" w14:textId="77777777" w:rsidR="00E62BE0" w:rsidRDefault="00E62BE0" w:rsidP="00E62BE0">
      <w:pPr>
        <w:numPr>
          <w:ilvl w:val="0"/>
          <w:numId w:val="2"/>
        </w:numPr>
        <w:spacing w:after="40" w:line="352" w:lineRule="auto"/>
        <w:ind w:right="0" w:hanging="127"/>
      </w:pPr>
      <w:r>
        <w:rPr>
          <w:u w:val="single" w:color="000000"/>
        </w:rPr>
        <w:t>Kosztorysu inwestorskiego</w:t>
      </w:r>
      <w:r>
        <w:t xml:space="preserve">. – wykonany w programie do kosztorysowania NORMA w wersji edytowalnej zapisanej w rozszerzeniu ATH lub innym kompatybilnym, którego format plików może być czytany i przetwarzany przez program NORMA PRO. Wykonanie kosztorysu inwestorskiego winno być opracowane zgodnie z 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</w:t>
      </w:r>
    </w:p>
    <w:p w14:paraId="65E9ABAD" w14:textId="77777777" w:rsidR="00E62BE0" w:rsidRDefault="00E62BE0" w:rsidP="00E62BE0">
      <w:pPr>
        <w:numPr>
          <w:ilvl w:val="0"/>
          <w:numId w:val="2"/>
        </w:numPr>
        <w:spacing w:after="0" w:line="350" w:lineRule="auto"/>
        <w:ind w:right="0" w:hanging="127"/>
      </w:pPr>
      <w:r>
        <w:rPr>
          <w:u w:val="single" w:color="000000"/>
        </w:rPr>
        <w:t>Przedmiar robót</w:t>
      </w:r>
      <w:r>
        <w:t xml:space="preserve">. – wraz z oświadczeniem, że przedmiar uwzględnia m.in. koszty niezbędnych opinii, badań, ekspertyz, dokumentacji powykonawczych (np. przewodów kominowych, ekspertyzy techniczne, konstrukcyjne, itp.). </w:t>
      </w:r>
    </w:p>
    <w:p w14:paraId="506BE696" w14:textId="77777777" w:rsidR="00E62BE0" w:rsidRDefault="00E62BE0" w:rsidP="00E62BE0">
      <w:pPr>
        <w:numPr>
          <w:ilvl w:val="0"/>
          <w:numId w:val="2"/>
        </w:numPr>
        <w:spacing w:after="0" w:line="350" w:lineRule="auto"/>
        <w:ind w:right="0" w:hanging="127"/>
      </w:pPr>
      <w:r>
        <w:rPr>
          <w:u w:val="single" w:color="000000"/>
        </w:rPr>
        <w:t xml:space="preserve">Opracowanie </w:t>
      </w:r>
      <w:proofErr w:type="spellStart"/>
      <w:r>
        <w:rPr>
          <w:u w:val="single" w:color="000000"/>
        </w:rPr>
        <w:t>STWiOR</w:t>
      </w:r>
      <w:proofErr w:type="spellEnd"/>
    </w:p>
    <w:p w14:paraId="5679E10E" w14:textId="77777777" w:rsidR="00E62BE0" w:rsidRPr="00E62BE0" w:rsidRDefault="00E62BE0" w:rsidP="00E62BE0">
      <w:pPr>
        <w:numPr>
          <w:ilvl w:val="0"/>
          <w:numId w:val="2"/>
        </w:numPr>
        <w:spacing w:after="0" w:line="350" w:lineRule="auto"/>
        <w:ind w:right="0" w:hanging="127"/>
      </w:pPr>
      <w:r>
        <w:rPr>
          <w:u w:val="single" w:color="000000"/>
        </w:rPr>
        <w:t>Opracowanie dokumentacji do PGE Polska Grupa Energetyczna S.A.</w:t>
      </w:r>
    </w:p>
    <w:p w14:paraId="5D89CDE3" w14:textId="77777777" w:rsidR="00E62BE0" w:rsidRDefault="00E62BE0" w:rsidP="00E62BE0">
      <w:pPr>
        <w:spacing w:after="0" w:line="350" w:lineRule="auto"/>
        <w:ind w:left="127" w:right="0" w:firstLine="0"/>
      </w:pPr>
    </w:p>
    <w:p w14:paraId="1CBBCAC0" w14:textId="77777777" w:rsidR="00E62BE0" w:rsidRDefault="00E62BE0" w:rsidP="00E62BE0">
      <w:pPr>
        <w:spacing w:after="0" w:line="396" w:lineRule="auto"/>
        <w:ind w:right="0"/>
      </w:pPr>
      <w:r>
        <w:t xml:space="preserve">Dokumenty będące przedmiotem niniejszego postępowania Wykonawca zobowiązany jest dołączyć w formacie edytowalnym i nieedytowalnym w wersji elektronicznej na nośniku danych.  </w:t>
      </w:r>
    </w:p>
    <w:p w14:paraId="6B5DFA78" w14:textId="77777777" w:rsidR="00E62BE0" w:rsidRDefault="00E62BE0" w:rsidP="00E62BE0">
      <w:pPr>
        <w:spacing w:after="0" w:line="391" w:lineRule="auto"/>
        <w:ind w:right="0"/>
      </w:pPr>
      <w:r>
        <w:t xml:space="preserve">Wykonana dokumentacja winna obejmować wszystkie niezbędne elementy z punktu widzenia celu, któremu ma służyć.  </w:t>
      </w:r>
    </w:p>
    <w:p w14:paraId="0F5EBBD1" w14:textId="77777777" w:rsidR="00E62BE0" w:rsidRDefault="00E62BE0" w:rsidP="00E62BE0">
      <w:pPr>
        <w:spacing w:after="0" w:line="384" w:lineRule="auto"/>
        <w:ind w:right="0"/>
      </w:pPr>
      <w:r>
        <w:t xml:space="preserve">Do zadania należy również: uzyskanie niezbędnych dokumentów i uzgodnień wymaganych prawem w tym opinii, decyzji zgłoszenie lub pozwolenie na budowę. Uzgodnienie sanitarno-higieniczne, PPOŻ.  </w:t>
      </w:r>
    </w:p>
    <w:p w14:paraId="236160DA" w14:textId="0A675829" w:rsidR="00E62BE0" w:rsidRPr="00E62BE0" w:rsidRDefault="00E62BE0" w:rsidP="00E62BE0">
      <w:pPr>
        <w:spacing w:line="374" w:lineRule="auto"/>
        <w:ind w:right="0"/>
      </w:pPr>
      <w:r>
        <w:t xml:space="preserve">Wykonana dokumentacja projektowa zgodnie z art. 103 ust. 1 ustawy z dnia 11 września 2019r. Prawo zamówień publicznych, służyć będzie do opisu przedmiotu zamówienia w przetargu na roboty budowlane mające na celu zrealizowanie zaprojektowanych rozwiązań. </w:t>
      </w:r>
    </w:p>
    <w:p w14:paraId="69DEF470" w14:textId="77777777" w:rsidR="00E62BE0" w:rsidRDefault="00E62BE0" w:rsidP="00E62BE0">
      <w:pPr>
        <w:spacing w:after="14" w:line="360" w:lineRule="auto"/>
        <w:ind w:left="0" w:right="0" w:firstLine="0"/>
        <w:rPr>
          <w:szCs w:val="22"/>
        </w:rPr>
      </w:pPr>
    </w:p>
    <w:p w14:paraId="09C70257" w14:textId="77777777" w:rsidR="00166E41" w:rsidRDefault="00665597">
      <w:pPr>
        <w:spacing w:after="14" w:line="379" w:lineRule="auto"/>
        <w:ind w:right="0"/>
      </w:pPr>
      <w:r>
        <w:t>Wykonawca winien wykonać:</w:t>
      </w:r>
    </w:p>
    <w:p w14:paraId="32B1671F" w14:textId="77777777" w:rsidR="00166E41" w:rsidRDefault="00665597">
      <w:pPr>
        <w:numPr>
          <w:ilvl w:val="0"/>
          <w:numId w:val="1"/>
        </w:numPr>
        <w:spacing w:after="81"/>
        <w:ind w:right="0" w:hanging="425"/>
      </w:pPr>
      <w:r>
        <w:t xml:space="preserve">inwentaryzację budowlaną stanu istniejącego pomieszczeń i pochylni, </w:t>
      </w:r>
    </w:p>
    <w:p w14:paraId="5ACDEDD9" w14:textId="0076CCFA" w:rsidR="00166E41" w:rsidRDefault="00665597">
      <w:pPr>
        <w:numPr>
          <w:ilvl w:val="0"/>
          <w:numId w:val="1"/>
        </w:numPr>
        <w:ind w:right="0" w:hanging="425"/>
      </w:pPr>
      <w:r>
        <w:t xml:space="preserve">ekspertyzę </w:t>
      </w:r>
      <w:r w:rsidR="00E62BE0">
        <w:t>techniczną,</w:t>
      </w:r>
      <w:r>
        <w:t xml:space="preserve"> jeśli będzie zachodzić taka konieczność,</w:t>
      </w:r>
    </w:p>
    <w:p w14:paraId="292A72A7" w14:textId="77777777" w:rsidR="00166E41" w:rsidRDefault="00665597">
      <w:pPr>
        <w:numPr>
          <w:ilvl w:val="0"/>
          <w:numId w:val="1"/>
        </w:numPr>
        <w:ind w:right="0" w:hanging="425"/>
      </w:pPr>
      <w:r>
        <w:t xml:space="preserve">inwentaryzacja szczegółowa istniejącej wentylacji grawitacyjnej pomieszczeń, </w:t>
      </w:r>
    </w:p>
    <w:p w14:paraId="5C7D3BD2" w14:textId="77777777" w:rsidR="00166E41" w:rsidRDefault="00665597">
      <w:pPr>
        <w:numPr>
          <w:ilvl w:val="0"/>
          <w:numId w:val="1"/>
        </w:numPr>
        <w:spacing w:after="0" w:line="352" w:lineRule="auto"/>
        <w:ind w:right="0" w:hanging="425"/>
      </w:pPr>
      <w:r>
        <w:t xml:space="preserve">propozycja układu funkcjonalnego windy dla przedmiotowego zamierzenia, którą należy uzgodnić z użytkownikiem i uzyskać akceptację Zmawiającego przed przystąpieniem do opracowania dokumentacji projektowej. </w:t>
      </w:r>
    </w:p>
    <w:p w14:paraId="018DD867" w14:textId="77777777" w:rsidR="00166E41" w:rsidRDefault="00166E41">
      <w:pPr>
        <w:spacing w:after="12" w:line="379" w:lineRule="auto"/>
        <w:ind w:right="0"/>
      </w:pPr>
    </w:p>
    <w:p w14:paraId="65E26902" w14:textId="77777777" w:rsidR="00166E41" w:rsidRDefault="00665597">
      <w:pPr>
        <w:spacing w:after="160"/>
        <w:ind w:right="0"/>
      </w:pPr>
      <w:r>
        <w:t xml:space="preserve">Forma opracowania dokumentacji projektowej: </w:t>
      </w:r>
    </w:p>
    <w:p w14:paraId="39E35E4C" w14:textId="77777777" w:rsidR="00166E41" w:rsidRDefault="00665597">
      <w:pPr>
        <w:numPr>
          <w:ilvl w:val="0"/>
          <w:numId w:val="3"/>
        </w:numPr>
        <w:spacing w:after="32" w:line="379" w:lineRule="auto"/>
        <w:ind w:right="0" w:hanging="360"/>
      </w:pPr>
      <w:r>
        <w:t xml:space="preserve">prace projektowe należy wykonać zgodnie z Rozporządzenie Ministra Rozwoju z dnia 12 lipca 2022 r. w sprawie szczegółowego zakresu i formy projektu budowlanego </w:t>
      </w:r>
    </w:p>
    <w:p w14:paraId="62A56B04" w14:textId="77777777" w:rsidR="00166E41" w:rsidRDefault="00665597">
      <w:pPr>
        <w:numPr>
          <w:ilvl w:val="0"/>
          <w:numId w:val="3"/>
        </w:numPr>
        <w:spacing w:after="45" w:line="364" w:lineRule="auto"/>
        <w:ind w:right="0" w:hanging="360"/>
      </w:pPr>
      <w:r>
        <w:t xml:space="preserve">projekty muszą zawierać wszystkie szczegółowe obliczenia oraz rozwiązania konstrukcyjne, technologiczne i materiałowe niezbędne do realizacji projektowanego zamierzenia budowlanego zgodnie z normami i aktualnie obowiązującymi przepisami techniczno-budowlanymi, </w:t>
      </w:r>
    </w:p>
    <w:p w14:paraId="7F075762" w14:textId="77777777" w:rsidR="00166E41" w:rsidRDefault="00665597">
      <w:pPr>
        <w:numPr>
          <w:ilvl w:val="0"/>
          <w:numId w:val="3"/>
        </w:numPr>
        <w:spacing w:after="15" w:line="396" w:lineRule="auto"/>
        <w:ind w:right="0" w:hanging="360"/>
      </w:pPr>
      <w:r>
        <w:t xml:space="preserve">dokumentacja winna być zgodna z Rozporządzeniem Ministra Zdrowia z dnia 17 stycznia 2022 r. w sprawie szczegółowych wymagań, jakim powinny odpowiadać pomieszczenia i urządzenia podmiotu wykonującego działalność leczniczą, </w:t>
      </w:r>
    </w:p>
    <w:p w14:paraId="57B0501F" w14:textId="77777777" w:rsidR="00166E41" w:rsidRDefault="00665597">
      <w:pPr>
        <w:numPr>
          <w:ilvl w:val="0"/>
          <w:numId w:val="3"/>
        </w:numPr>
        <w:spacing w:after="69"/>
        <w:ind w:right="0" w:hanging="360"/>
      </w:pPr>
      <w:r>
        <w:t xml:space="preserve">pełnienie nadzoru autorskiego podczas realizacji projektu </w:t>
      </w:r>
    </w:p>
    <w:p w14:paraId="4A328F2A" w14:textId="77777777" w:rsidR="00E62BE0" w:rsidRDefault="00E62BE0" w:rsidP="00E62BE0">
      <w:pPr>
        <w:spacing w:after="69"/>
        <w:ind w:right="0"/>
      </w:pPr>
    </w:p>
    <w:p w14:paraId="4BEB12B2" w14:textId="77777777" w:rsidR="00E62BE0" w:rsidRDefault="00E62BE0" w:rsidP="00E62BE0">
      <w:pPr>
        <w:spacing w:after="0" w:line="360" w:lineRule="auto"/>
        <w:ind w:right="0"/>
      </w:pPr>
      <w:r>
        <w:t>Projektowane zamierzenie dotyczy zaprojektowania szybu windowego i remontu pochylni przy Wojewódzkiej Przychodni Przyszpitalnej. Konieczność zorganizowania podyktowana jest wymogami technicznymi oraz dostosowaniem do obowiązujących przepisów. Wykonawca winien zaprojektować urządzenie spełniające wymagania w zakresie STANDARDÓW DOSTĘPNOŚCI SZPITALI i STANDARD DOSTĘPNOŚCI AMBULATORYJNEJ OPIEKI SPECJALISTYCZNEJ oraz USTAWY z dnia 19 lipca 2019 r. o zapewnianiu dostępności osobom ze szczególnymi potrzebami.</w:t>
      </w:r>
    </w:p>
    <w:p w14:paraId="10B6B283" w14:textId="6E65BD93" w:rsidR="00E62BE0" w:rsidRDefault="00E62BE0" w:rsidP="00E62BE0">
      <w:pPr>
        <w:spacing w:after="12" w:line="379" w:lineRule="auto"/>
        <w:ind w:right="0"/>
      </w:pPr>
      <w:r>
        <w:t xml:space="preserve">Zarówno stan zdrowia pacjentów jak i konieczność sprawowania całodobowej opieki przez personel wymagają bezwzględnej konieczności zapewnienia odpowiednich warunków w celu polepszenia bezpieczeństwa i komfortu przebywających w budynku pacjentów. </w:t>
      </w:r>
    </w:p>
    <w:p w14:paraId="21FEA97A" w14:textId="77777777" w:rsidR="00166E41" w:rsidRDefault="00166E41">
      <w:pPr>
        <w:spacing w:after="69"/>
        <w:ind w:left="705" w:right="0" w:firstLine="0"/>
      </w:pPr>
    </w:p>
    <w:p w14:paraId="41B87C98" w14:textId="77777777" w:rsidR="00166E41" w:rsidRDefault="00665597">
      <w:pPr>
        <w:spacing w:after="103"/>
        <w:ind w:left="-5" w:right="0"/>
        <w:jc w:val="left"/>
      </w:pPr>
      <w:r>
        <w:rPr>
          <w:b/>
        </w:rPr>
        <w:t xml:space="preserve">Niezbędne informacje dotyczące realizacji ww. zadania: </w:t>
      </w:r>
      <w:r>
        <w:rPr>
          <w:b/>
          <w:i/>
        </w:rPr>
        <w:t xml:space="preserve"> </w:t>
      </w:r>
    </w:p>
    <w:p w14:paraId="5D90B3CD" w14:textId="77777777" w:rsidR="00166E41" w:rsidRDefault="00665597">
      <w:pPr>
        <w:numPr>
          <w:ilvl w:val="0"/>
          <w:numId w:val="4"/>
        </w:numPr>
        <w:spacing w:after="0" w:line="396" w:lineRule="auto"/>
        <w:ind w:right="0" w:hanging="10"/>
      </w:pPr>
      <w:r>
        <w:t>Inwestor posiada prawo dysponowania terenem na cele budowlane na mocy umowy przekazania zawartej z Urzędem Marszałkowskim w Kielcach.</w:t>
      </w:r>
      <w:r>
        <w:rPr>
          <w:b/>
          <w:i/>
        </w:rPr>
        <w:t xml:space="preserve"> </w:t>
      </w:r>
    </w:p>
    <w:p w14:paraId="134E9E7C" w14:textId="77777777" w:rsidR="00166E41" w:rsidRDefault="00665597">
      <w:pPr>
        <w:numPr>
          <w:ilvl w:val="0"/>
          <w:numId w:val="4"/>
        </w:numPr>
        <w:spacing w:after="0" w:line="350" w:lineRule="auto"/>
        <w:ind w:right="0" w:hanging="10"/>
      </w:pPr>
      <w:r>
        <w:t>Wszelkie koszty związane z opracowaniem dokumentacji, uzyskaniem niezbędnych uzgodnień, uzyskanie niezbędnych materiałów do projektowania (mapy, wypisy z ewidencji gruntów) ponosi wykonawca projektu.</w:t>
      </w:r>
      <w:r>
        <w:rPr>
          <w:b/>
          <w:i/>
        </w:rPr>
        <w:t xml:space="preserve"> </w:t>
      </w:r>
    </w:p>
    <w:p w14:paraId="4A22BAD0" w14:textId="77777777" w:rsidR="00166E41" w:rsidRDefault="00665597">
      <w:pPr>
        <w:spacing w:after="103"/>
        <w:ind w:left="0" w:right="0" w:firstLine="0"/>
        <w:jc w:val="left"/>
      </w:pPr>
      <w:r>
        <w:rPr>
          <w:b/>
          <w:i/>
        </w:rPr>
        <w:t xml:space="preserve"> </w:t>
      </w:r>
    </w:p>
    <w:sectPr w:rsidR="00166E41">
      <w:headerReference w:type="default" r:id="rId7"/>
      <w:footerReference w:type="default" r:id="rId8"/>
      <w:pgSz w:w="11906" w:h="16838"/>
      <w:pgMar w:top="1428" w:right="1412" w:bottom="1467" w:left="1419" w:header="574" w:footer="56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011F" w14:textId="77777777" w:rsidR="00EE0661" w:rsidRDefault="00EE0661">
      <w:pPr>
        <w:spacing w:after="0" w:line="240" w:lineRule="auto"/>
      </w:pPr>
      <w:r>
        <w:separator/>
      </w:r>
    </w:p>
  </w:endnote>
  <w:endnote w:type="continuationSeparator" w:id="0">
    <w:p w14:paraId="3E8D4E39" w14:textId="77777777" w:rsidR="00EE0661" w:rsidRDefault="00EE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E657" w14:textId="77777777" w:rsidR="00166E41" w:rsidRDefault="00665597">
    <w:pPr>
      <w:spacing w:after="0"/>
      <w:ind w:left="0" w:right="7" w:firstLine="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19F4384" w14:textId="77777777" w:rsidR="00166E41" w:rsidRDefault="00665597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2BDD" w14:textId="77777777" w:rsidR="00EE0661" w:rsidRDefault="00EE0661">
      <w:pPr>
        <w:spacing w:after="0" w:line="240" w:lineRule="auto"/>
      </w:pPr>
      <w:r>
        <w:separator/>
      </w:r>
    </w:p>
  </w:footnote>
  <w:footnote w:type="continuationSeparator" w:id="0">
    <w:p w14:paraId="30BFAE44" w14:textId="77777777" w:rsidR="00EE0661" w:rsidRDefault="00EE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E7B6" w14:textId="4013B547" w:rsidR="00166E41" w:rsidRDefault="00665597">
    <w:pPr>
      <w:spacing w:after="0" w:line="276" w:lineRule="auto"/>
      <w:ind w:left="5267" w:firstLine="0"/>
      <w:jc w:val="right"/>
    </w:pPr>
    <w:r>
      <w:rPr>
        <w:b/>
      </w:rPr>
      <w:t>Załącznik nr 2</w:t>
    </w:r>
    <w:r w:rsidR="00A20236">
      <w:rPr>
        <w:b/>
      </w:rPr>
      <w:t>a</w:t>
    </w:r>
    <w:r>
      <w:rPr>
        <w:b/>
      </w:rPr>
      <w:t xml:space="preserve"> do Zaproszenia </w:t>
    </w:r>
    <w:r>
      <w:rPr>
        <w:i/>
      </w:rPr>
      <w:t xml:space="preserve">(Załącznik nr 1 do umowy)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921"/>
    <w:multiLevelType w:val="multilevel"/>
    <w:tmpl w:val="EB0CCBB2"/>
    <w:lvl w:ilvl="0">
      <w:start w:val="1"/>
      <w:numFmt w:val="bullet"/>
      <w:lvlText w:val="-"/>
      <w:lvlJc w:val="left"/>
      <w:pPr>
        <w:tabs>
          <w:tab w:val="num" w:pos="0"/>
        </w:tabs>
        <w:ind w:left="127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4AB135F"/>
    <w:multiLevelType w:val="multilevel"/>
    <w:tmpl w:val="C568DE64"/>
    <w:lvl w:ilvl="0">
      <w:start w:val="1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B5E232B"/>
    <w:multiLevelType w:val="multilevel"/>
    <w:tmpl w:val="A38013DA"/>
    <w:lvl w:ilvl="0">
      <w:start w:val="1"/>
      <w:numFmt w:val="bullet"/>
      <w:lvlText w:val="•"/>
      <w:lvlJc w:val="left"/>
      <w:pPr>
        <w:tabs>
          <w:tab w:val="num" w:pos="0"/>
        </w:tabs>
        <w:ind w:left="705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</w:rPr>
    </w:lvl>
  </w:abstractNum>
  <w:abstractNum w:abstractNumId="3" w15:restartNumberingAfterBreak="0">
    <w:nsid w:val="680E319C"/>
    <w:multiLevelType w:val="multilevel"/>
    <w:tmpl w:val="EFA2A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4C91882"/>
    <w:multiLevelType w:val="multilevel"/>
    <w:tmpl w:val="C8029D90"/>
    <w:lvl w:ilvl="0">
      <w:start w:val="1"/>
      <w:numFmt w:val="bullet"/>
      <w:lvlText w:val="•"/>
      <w:lvlJc w:val="left"/>
      <w:pPr>
        <w:tabs>
          <w:tab w:val="num" w:pos="0"/>
        </w:tabs>
        <w:ind w:left="770" w:firstLine="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84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</w:rPr>
    </w:lvl>
  </w:abstractNum>
  <w:num w:numId="1" w16cid:durableId="1289122986">
    <w:abstractNumId w:val="4"/>
  </w:num>
  <w:num w:numId="2" w16cid:durableId="1866358786">
    <w:abstractNumId w:val="0"/>
  </w:num>
  <w:num w:numId="3" w16cid:durableId="2123111847">
    <w:abstractNumId w:val="2"/>
  </w:num>
  <w:num w:numId="4" w16cid:durableId="1349286713">
    <w:abstractNumId w:val="1"/>
  </w:num>
  <w:num w:numId="5" w16cid:durableId="1019429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41"/>
    <w:rsid w:val="00126389"/>
    <w:rsid w:val="00166E41"/>
    <w:rsid w:val="00202500"/>
    <w:rsid w:val="003A75C6"/>
    <w:rsid w:val="003B5DB5"/>
    <w:rsid w:val="00665597"/>
    <w:rsid w:val="00770209"/>
    <w:rsid w:val="0077186B"/>
    <w:rsid w:val="007E67E9"/>
    <w:rsid w:val="008A0625"/>
    <w:rsid w:val="00A20236"/>
    <w:rsid w:val="00AE1FB9"/>
    <w:rsid w:val="00BB4349"/>
    <w:rsid w:val="00E62BE0"/>
    <w:rsid w:val="00EE0661"/>
    <w:rsid w:val="00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11592"/>
  <w15:docId w15:val="{285E229E-1687-401F-8EF5-844FCB40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4" w:line="2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171F9"/>
    <w:rPr>
      <w:b/>
      <w:bCs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styleId="Akapitzlist">
    <w:name w:val="List Paragraph"/>
    <w:basedOn w:val="Normalny"/>
    <w:uiPriority w:val="34"/>
    <w:qFormat/>
    <w:rsid w:val="00857AB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1211</Words>
  <Characters>7271</Characters>
  <Application>Microsoft Office Word</Application>
  <DocSecurity>0</DocSecurity>
  <Lines>60</Lines>
  <Paragraphs>16</Paragraphs>
  <ScaleCrop>false</ScaleCrop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zampub</cp:lastModifiedBy>
  <cp:revision>26</cp:revision>
  <cp:lastPrinted>2025-12-22T08:46:00Z</cp:lastPrinted>
  <dcterms:created xsi:type="dcterms:W3CDTF">2025-12-04T06:34:00Z</dcterms:created>
  <dcterms:modified xsi:type="dcterms:W3CDTF">2026-03-23T10:56:00Z</dcterms:modified>
  <dc:language>pl-PL</dc:language>
</cp:coreProperties>
</file>