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51" w:rsidRPr="003C742B" w:rsidRDefault="00366BE7" w:rsidP="00C23151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EZ/42-2026/</w:t>
      </w:r>
      <w:proofErr w:type="gramStart"/>
      <w:r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                                 Załącznik nr 2.3</w:t>
      </w:r>
      <w:r w:rsidR="00C23151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C23151" w:rsidRPr="003C742B" w:rsidRDefault="00C23151" w:rsidP="00C23151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123BAD" w:rsidRDefault="00123BAD">
      <w:pPr>
        <w:jc w:val="right"/>
        <w:rPr>
          <w:b/>
          <w:bCs/>
          <w:sz w:val="22"/>
          <w:szCs w:val="22"/>
          <w:lang w:eastAsia="zh-CN"/>
        </w:rPr>
      </w:pPr>
    </w:p>
    <w:p w:rsidR="00123BAD" w:rsidRDefault="009D09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123BAD" w:rsidRPr="00C23151" w:rsidRDefault="009D093C" w:rsidP="00C231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  <w:bookmarkStart w:id="0" w:name="_Hlk78802371"/>
      <w:bookmarkEnd w:id="0"/>
    </w:p>
    <w:p w:rsidR="00123BAD" w:rsidRDefault="00123BAD">
      <w:pPr>
        <w:jc w:val="center"/>
        <w:rPr>
          <w:b/>
          <w:bCs/>
          <w:sz w:val="22"/>
          <w:szCs w:val="22"/>
          <w:lang w:eastAsia="zh-CN"/>
        </w:rPr>
      </w:pPr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683"/>
        <w:gridCol w:w="1605"/>
        <w:gridCol w:w="2641"/>
      </w:tblGrid>
      <w:tr w:rsidR="00C23151" w:rsidTr="00523D39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743ED" w:rsidRDefault="008743ED" w:rsidP="008743ED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CD192A" w:rsidRDefault="00366BE7" w:rsidP="008743ED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Pakiet 3</w:t>
            </w:r>
            <w:r w:rsidR="00C23151" w:rsidRPr="00C23151">
              <w:rPr>
                <w:rFonts w:ascii="Times New Roman" w:hAnsi="Times New Roman"/>
                <w:b/>
                <w:bCs/>
                <w:color w:val="auto"/>
              </w:rPr>
              <w:t>-</w:t>
            </w:r>
            <w:r w:rsidR="00C23151" w:rsidRPr="00C23151">
              <w:rPr>
                <w:rFonts w:ascii="Times New Roman" w:hAnsi="Times New Roman"/>
                <w:b/>
                <w:color w:val="FF0000"/>
                <w:spacing w:val="-4"/>
              </w:rPr>
              <w:t xml:space="preserve"> </w:t>
            </w:r>
            <w:r w:rsidR="00C23151" w:rsidRPr="00C23151">
              <w:rPr>
                <w:rFonts w:ascii="Times New Roman" w:hAnsi="Times New Roman"/>
                <w:b/>
                <w:bCs/>
              </w:rPr>
              <w:t>Urządzenie do terapii impulsowego łagodz</w:t>
            </w:r>
            <w:r w:rsidR="005A50B4">
              <w:rPr>
                <w:rFonts w:ascii="Times New Roman" w:hAnsi="Times New Roman"/>
                <w:b/>
                <w:bCs/>
              </w:rPr>
              <w:t>enia ostrego przewlekłego bólu (</w:t>
            </w:r>
            <w:r w:rsidR="00C23151" w:rsidRPr="00C23151">
              <w:rPr>
                <w:rFonts w:ascii="Times New Roman" w:hAnsi="Times New Roman"/>
                <w:b/>
                <w:bCs/>
              </w:rPr>
              <w:t xml:space="preserve">1 </w:t>
            </w:r>
            <w:proofErr w:type="spellStart"/>
            <w:r w:rsidR="00C23151" w:rsidRPr="00C23151"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 w:rsidR="00C23151" w:rsidRPr="00C23151">
              <w:rPr>
                <w:rFonts w:ascii="Times New Roman" w:hAnsi="Times New Roman"/>
                <w:b/>
                <w:bCs/>
              </w:rPr>
              <w:t>.</w:t>
            </w:r>
            <w:r w:rsidR="005A50B4">
              <w:rPr>
                <w:rFonts w:ascii="Times New Roman" w:hAnsi="Times New Roman"/>
                <w:b/>
                <w:bCs/>
              </w:rPr>
              <w:t>)</w:t>
            </w:r>
          </w:p>
          <w:p w:rsidR="008743ED" w:rsidRPr="00C23151" w:rsidRDefault="008743ED" w:rsidP="008743ED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23151" w:rsidTr="001D021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240546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3C742B" w:rsidRDefault="00C23151" w:rsidP="00C2315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615477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3C742B" w:rsidRDefault="00C23151" w:rsidP="00C2315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23151" w:rsidTr="002245B6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C23151" w:rsidRDefault="00C23151" w:rsidP="00C23151">
            <w:pPr>
              <w:pStyle w:val="Domylnie"/>
              <w:widowControl w:val="0"/>
              <w:rPr>
                <w:rFonts w:ascii="Times New Roman" w:hAnsi="Times New Roman"/>
                <w:b/>
                <w:bCs/>
              </w:rPr>
            </w:pPr>
            <w:r w:rsidRPr="00C23151">
              <w:rPr>
                <w:rFonts w:ascii="Times New Roman" w:hAnsi="Times New Roman"/>
                <w:b/>
                <w:bCs/>
              </w:rPr>
              <w:t>Rok produkcji nie starszy niż 2025r.*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746A1" w:rsidRPr="001212C0" w:rsidRDefault="007746A1" w:rsidP="007746A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123BAD" w:rsidRDefault="007746A1" w:rsidP="007746A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9401F1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Technologia- </w:t>
            </w:r>
            <w:proofErr w:type="spellStart"/>
            <w:r>
              <w:rPr>
                <w:rFonts w:ascii="Times New Roman" w:hAnsi="Times New Roman"/>
                <w:bCs/>
              </w:rPr>
              <w:t>bioadapcyjna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491AE4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Tryby pracy- elektroterapia (BAT)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491AE4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Ilość wbudowanych programów- min 12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491AE4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Ilość programów indywidualnych- min 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966C19" w:rsidRDefault="00366BE7" w:rsidP="00366B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aplikatorów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491AE4" w:rsidRDefault="00366BE7" w:rsidP="00366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dostępnych aplikatorów- min 6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0C188B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diagnostyki w czasie rzeczywistym w aplikacji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C46A11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uzyskania informacji o wybranej terapii we współpracy z asystentem AI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BE7" w:rsidRPr="006200A4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Asystent AI w języku polskim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7F5E4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Możliwość wyboru języka komunikacji z asystentem AI- min 5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korzystania z gotowych procedur dostępnych w aplikacji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Pełne szkolenie z zakresu możliwości urządzenia dostępne w aplikacji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min 8 jednostek szkoleniowych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tworzenia bazy danych pacjentów (dane pacjenta, parametry zabiegowe, opis procesu terapeutycznego tworzony przez operatora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Łączność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bluetootch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z tabletem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częstotliwości – 5-460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Hz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Automatyczna adaptacja parametrów – na podstawie oporu tkanek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7F5E43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F5E4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Rodzaj elektrody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wysokoczuła elektroda sensoryczna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2A3735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Wartość impulsu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&lt;10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rms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at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kOhm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(zależna od tryb pracy)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2A3735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Max. Energia impulsu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&lt;1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pulse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at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kOhm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2A3735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Ustawienie poziomu energii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Min w 100 krokach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2A3735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Wartość prądu/napięcia w trybie jonoforezy (prąd stały)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Max. 1.2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at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kOhm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Umax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&lt;= 12.5 V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E06D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Ustawienie poziomu energii- jonoforezy</w:t>
            </w:r>
          </w:p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w 100 krokach 0…1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</w:p>
          <w:p w:rsidR="00366BE7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 50 krokach [20 µA/step]</w:t>
            </w:r>
          </w:p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-1…10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 50krokach [180 µA/step]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E06D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Interfejs – intuicyjny panel sterowania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E06D81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Ekran dotykowy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Wielkość ekranu dotykowego</w:t>
            </w:r>
            <w:r w:rsidR="004803D7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pl-PL"/>
              </w:rPr>
              <w:t>- min 2,4 cala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3735">
              <w:rPr>
                <w:color w:val="000000"/>
                <w:sz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ładowania indukcyjnego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jednoczesnego ładowania indukcyjnego telefonu komórkowego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Pr="002A3735" w:rsidRDefault="00E06D81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Zasilanie</w:t>
            </w:r>
            <w:r w:rsidR="004803D7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pl-PL"/>
              </w:rPr>
              <w:t>- 5 V +/- 0.5 V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E06D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Materiał obudowy- odporny na uszkodzenia, łatwy w dezynfekcji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4803D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Max. Prąd ładowania: 1200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mA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E06D81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4803D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Wymiary </w:t>
            </w:r>
            <w:r w:rsidR="00366BE7">
              <w:rPr>
                <w:rFonts w:ascii="Times New Roman" w:hAnsi="Times New Roman"/>
                <w:color w:val="auto"/>
                <w:lang w:eastAsia="pl-PL"/>
              </w:rPr>
              <w:t xml:space="preserve">19.5 </w:t>
            </w:r>
            <w:proofErr w:type="gramStart"/>
            <w:r w:rsidR="00366BE7">
              <w:rPr>
                <w:rFonts w:ascii="Times New Roman" w:hAnsi="Times New Roman"/>
                <w:color w:val="auto"/>
                <w:lang w:eastAsia="pl-PL"/>
              </w:rPr>
              <w:t>x</w:t>
            </w:r>
            <w:proofErr w:type="gramEnd"/>
            <w:r w:rsidR="00366BE7">
              <w:rPr>
                <w:rFonts w:ascii="Times New Roman" w:hAnsi="Times New Roman"/>
                <w:color w:val="auto"/>
                <w:lang w:eastAsia="pl-PL"/>
              </w:rPr>
              <w:t xml:space="preserve"> 5.5 </w:t>
            </w:r>
            <w:proofErr w:type="gramStart"/>
            <w:r w:rsidR="00366BE7">
              <w:rPr>
                <w:rFonts w:ascii="Times New Roman" w:hAnsi="Times New Roman"/>
                <w:color w:val="auto"/>
                <w:lang w:eastAsia="pl-PL"/>
              </w:rPr>
              <w:t>x</w:t>
            </w:r>
            <w:proofErr w:type="gramEnd"/>
            <w:r w:rsidR="00366BE7">
              <w:rPr>
                <w:rFonts w:ascii="Times New Roman" w:hAnsi="Times New Roman"/>
                <w:color w:val="auto"/>
                <w:lang w:eastAsia="pl-PL"/>
              </w:rPr>
              <w:t xml:space="preserve"> 3.8 </w:t>
            </w:r>
            <w:proofErr w:type="gramStart"/>
            <w:r w:rsidR="00366BE7">
              <w:rPr>
                <w:rFonts w:ascii="Times New Roman" w:hAnsi="Times New Roman"/>
                <w:color w:val="auto"/>
                <w:lang w:eastAsia="pl-PL"/>
              </w:rPr>
              <w:t>cm</w:t>
            </w:r>
            <w:proofErr w:type="gramEnd"/>
            <w:r w:rsidR="00366BE7">
              <w:rPr>
                <w:rFonts w:ascii="Times New Roman" w:hAnsi="Times New Roman"/>
                <w:color w:val="auto"/>
                <w:lang w:eastAsia="pl-PL"/>
              </w:rPr>
              <w:t xml:space="preserve"> (L x W x H) (+/- 2cm)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E06D81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4803D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Waga maks. 230 g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E06D81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6BE7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8D3801" w:rsidP="00366BE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BE7" w:rsidRPr="004E1F0F" w:rsidRDefault="00366BE7" w:rsidP="00366BE7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Klasa bezpieczeństwa IP 44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6BE7" w:rsidRDefault="00366BE7" w:rsidP="00366B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7301F7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803D7" w:rsidRDefault="004803D7" w:rsidP="008D380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803D7" w:rsidRPr="008D3801" w:rsidRDefault="009D093C" w:rsidP="008D380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EE3DB5">
              <w:rPr>
                <w:rFonts w:ascii="Times New Roman" w:hAnsi="Times New Roman"/>
                <w:b/>
                <w:bCs/>
              </w:rPr>
              <w:t>urządzeń</w:t>
            </w:r>
            <w:bookmarkStart w:id="2" w:name="_GoBack"/>
            <w:bookmarkEnd w:id="2"/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3801">
              <w:rPr>
                <w:sz w:val="22"/>
                <w:szCs w:val="22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3BAD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7301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3801">
              <w:rPr>
                <w:sz w:val="22"/>
                <w:szCs w:val="22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AD" w:rsidRDefault="009D09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9D093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3BAD" w:rsidRDefault="00123BA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E3ECB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8D380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CB" w:rsidRDefault="001E3EC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1E3EC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3ECB" w:rsidRDefault="001E3EC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23151" w:rsidTr="00C231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8D3801" w:rsidP="00C23151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Pr="00916FDA" w:rsidRDefault="00C23151" w:rsidP="00C23151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23151" w:rsidRDefault="00C23151" w:rsidP="00C23151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23151" w:rsidRDefault="00C23151" w:rsidP="00C23151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3151" w:rsidRDefault="00C23151" w:rsidP="00C2315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123BAD" w:rsidRDefault="00123BA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8743ED">
        <w:rPr>
          <w:rFonts w:ascii="Times New Roman" w:hAnsi="Times New Roman"/>
          <w:b/>
          <w:bCs/>
          <w:i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123BAD" w:rsidRPr="008743ED" w:rsidRDefault="00123BAD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8743ED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C23151" w:rsidRPr="008743ED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8743ED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8743ED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8743ED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123BAD" w:rsidRPr="008743ED" w:rsidRDefault="00123BAD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123BAD" w:rsidRPr="008743ED" w:rsidRDefault="009D093C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8743ED">
        <w:rPr>
          <w:rFonts w:ascii="Times New Roman" w:hAnsi="Times New Roman"/>
          <w:i/>
          <w:color w:val="auto"/>
          <w:lang w:eastAsia="zh-CN"/>
        </w:rPr>
        <w:t>Oświadczamy, że oferowane, powyżej wyspecyfikowanie, urządzenie jest kompletne i po zainstalowaniu będzie gotowe do pracy zgodnie z przeznaczeniem bez żadnych dodatkowych zakupów inwestycyjnych.</w:t>
      </w:r>
    </w:p>
    <w:p w:rsidR="00C23151" w:rsidRPr="008743ED" w:rsidRDefault="00C2315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C23151" w:rsidRPr="008743ED" w:rsidRDefault="00C23151" w:rsidP="00C23151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8743ED">
        <w:rPr>
          <w:b/>
          <w:bCs/>
          <w:i/>
          <w:color w:val="auto"/>
          <w:sz w:val="22"/>
          <w:szCs w:val="22"/>
        </w:rPr>
        <w:t>*uzupełnić</w:t>
      </w:r>
    </w:p>
    <w:p w:rsidR="00C23151" w:rsidRPr="00C23151" w:rsidRDefault="00C2315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C23151" w:rsidRPr="00C23151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02" w:rsidRDefault="004E1502">
      <w:r>
        <w:separator/>
      </w:r>
    </w:p>
  </w:endnote>
  <w:endnote w:type="continuationSeparator" w:id="0">
    <w:p w:rsidR="004E1502" w:rsidRDefault="004E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218628"/>
      <w:docPartObj>
        <w:docPartGallery w:val="Page Numbers (Bottom of Page)"/>
        <w:docPartUnique/>
      </w:docPartObj>
    </w:sdtPr>
    <w:sdtEndPr/>
    <w:sdtContent>
      <w:p w:rsidR="00123BAD" w:rsidRDefault="009D093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D3801">
          <w:rPr>
            <w:noProof/>
          </w:rPr>
          <w:t>3</w:t>
        </w:r>
        <w:r>
          <w:fldChar w:fldCharType="end"/>
        </w:r>
      </w:p>
    </w:sdtContent>
  </w:sdt>
  <w:p w:rsidR="00123BAD" w:rsidRDefault="00123B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02" w:rsidRDefault="004E1502">
      <w:r>
        <w:separator/>
      </w:r>
    </w:p>
  </w:footnote>
  <w:footnote w:type="continuationSeparator" w:id="0">
    <w:p w:rsidR="004E1502" w:rsidRDefault="004E1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AD" w:rsidRDefault="009D093C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</w:t>
    </w:r>
    <w:r w:rsidR="00C23151">
      <w:rPr>
        <w:b/>
        <w:kern w:val="2"/>
        <w:sz w:val="16"/>
        <w:szCs w:val="16"/>
        <w:lang w:eastAsia="ar-SA"/>
      </w:rPr>
      <w:t xml:space="preserve">i dostawa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C23151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C23151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123BAD" w:rsidRDefault="00123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AD"/>
    <w:rsid w:val="00123BAD"/>
    <w:rsid w:val="001E3ECB"/>
    <w:rsid w:val="002A3735"/>
    <w:rsid w:val="0035388A"/>
    <w:rsid w:val="00366BE7"/>
    <w:rsid w:val="00475907"/>
    <w:rsid w:val="004803D7"/>
    <w:rsid w:val="004E1502"/>
    <w:rsid w:val="0054698E"/>
    <w:rsid w:val="005956D8"/>
    <w:rsid w:val="005A50B4"/>
    <w:rsid w:val="00727871"/>
    <w:rsid w:val="007301F7"/>
    <w:rsid w:val="007746A1"/>
    <w:rsid w:val="007F5E43"/>
    <w:rsid w:val="00853786"/>
    <w:rsid w:val="008676EE"/>
    <w:rsid w:val="008743ED"/>
    <w:rsid w:val="008D3801"/>
    <w:rsid w:val="008E0FC7"/>
    <w:rsid w:val="00965CFB"/>
    <w:rsid w:val="009D093C"/>
    <w:rsid w:val="00A20F32"/>
    <w:rsid w:val="00AE0427"/>
    <w:rsid w:val="00AE2959"/>
    <w:rsid w:val="00B76ABB"/>
    <w:rsid w:val="00BA0700"/>
    <w:rsid w:val="00BA39D5"/>
    <w:rsid w:val="00BD4B7C"/>
    <w:rsid w:val="00C23151"/>
    <w:rsid w:val="00CB2517"/>
    <w:rsid w:val="00CC4FB6"/>
    <w:rsid w:val="00CD192A"/>
    <w:rsid w:val="00D9423A"/>
    <w:rsid w:val="00E06D81"/>
    <w:rsid w:val="00E8637A"/>
    <w:rsid w:val="00ED468B"/>
    <w:rsid w:val="00EE3DB5"/>
    <w:rsid w:val="00F52EA6"/>
    <w:rsid w:val="00F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2F9C7-E312-4B95-A278-DA2CBFA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ACC3-BB3F-4785-8910-16061C80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32</cp:revision>
  <cp:lastPrinted>2026-01-12T10:25:00Z</cp:lastPrinted>
  <dcterms:created xsi:type="dcterms:W3CDTF">2025-12-01T11:13:00Z</dcterms:created>
  <dcterms:modified xsi:type="dcterms:W3CDTF">2026-03-12T11:51:00Z</dcterms:modified>
  <dc:language>pl-PL</dc:language>
</cp:coreProperties>
</file>